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9F" w:rsidRDefault="00037A9F" w:rsidP="00037A9F">
      <w:pPr>
        <w:pStyle w:val="10"/>
        <w:shd w:val="clear" w:color="auto" w:fill="auto"/>
        <w:spacing w:after="0" w:line="240" w:lineRule="exact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ПРОТОКОЛ</w:t>
      </w:r>
      <w:bookmarkEnd w:id="0"/>
    </w:p>
    <w:p w:rsidR="00037A9F" w:rsidRDefault="00037A9F" w:rsidP="00037A9F">
      <w:pPr>
        <w:pStyle w:val="70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>проведения публичных слушаний</w:t>
      </w:r>
    </w:p>
    <w:p w:rsidR="00037A9F" w:rsidRDefault="00037A9F" w:rsidP="00037A9F">
      <w:pPr>
        <w:pStyle w:val="70"/>
        <w:shd w:val="clear" w:color="auto" w:fill="auto"/>
        <w:spacing w:before="0" w:after="229" w:line="274" w:lineRule="exact"/>
      </w:pPr>
      <w:r>
        <w:rPr>
          <w:color w:val="000000"/>
          <w:sz w:val="24"/>
          <w:szCs w:val="24"/>
          <w:lang w:eastAsia="ru-RU" w:bidi="ru-RU"/>
        </w:rPr>
        <w:t>по обсуждению Проекта схемы теплоснабжения муниципального</w:t>
      </w:r>
      <w:r>
        <w:rPr>
          <w:color w:val="000000"/>
          <w:sz w:val="24"/>
          <w:szCs w:val="24"/>
          <w:lang w:eastAsia="ru-RU" w:bidi="ru-RU"/>
        </w:rPr>
        <w:br/>
        <w:t>образования «Усть-Коксинский район» на 2020 - 2034 годы</w:t>
      </w:r>
    </w:p>
    <w:p w:rsidR="00037A9F" w:rsidRDefault="00037A9F" w:rsidP="00037A9F">
      <w:pPr>
        <w:pStyle w:val="20"/>
        <w:shd w:val="clear" w:color="auto" w:fill="auto"/>
        <w:spacing w:before="0" w:after="232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Место проведения: зал заседаний администрации МО «Усть-Коксинский район», ул. Харитошкина, д. 3 Время проведения: 07 мая 2020 года 10 час. 00 мин.</w:t>
      </w:r>
    </w:p>
    <w:p w:rsidR="00037A9F" w:rsidRDefault="00037A9F" w:rsidP="00037A9F">
      <w:pPr>
        <w:pStyle w:val="20"/>
        <w:shd w:val="clear" w:color="auto" w:fill="auto"/>
        <w:spacing w:before="0" w:after="0" w:line="298" w:lineRule="exact"/>
        <w:jc w:val="both"/>
      </w:pPr>
      <w:r>
        <w:rPr>
          <w:rStyle w:val="23"/>
        </w:rPr>
        <w:t xml:space="preserve">Председательствующий: </w:t>
      </w:r>
      <w:r>
        <w:rPr>
          <w:color w:val="000000"/>
          <w:sz w:val="24"/>
          <w:szCs w:val="24"/>
          <w:lang w:eastAsia="ru-RU" w:bidi="ru-RU"/>
        </w:rPr>
        <w:t>Щербаков И.И. – исполняющий обязанности заместителя главы Администрации МО «Усть-Коксинский район».</w:t>
      </w:r>
    </w:p>
    <w:p w:rsidR="00037A9F" w:rsidRDefault="00037A9F" w:rsidP="00037A9F">
      <w:pPr>
        <w:pStyle w:val="20"/>
        <w:shd w:val="clear" w:color="auto" w:fill="auto"/>
        <w:spacing w:before="0" w:after="278" w:line="288" w:lineRule="exact"/>
        <w:jc w:val="both"/>
      </w:pPr>
      <w:r>
        <w:rPr>
          <w:rStyle w:val="23"/>
        </w:rPr>
        <w:t xml:space="preserve">Секретарь: </w:t>
      </w:r>
      <w:r>
        <w:rPr>
          <w:color w:val="000000"/>
          <w:sz w:val="24"/>
          <w:szCs w:val="24"/>
          <w:lang w:eastAsia="ru-RU" w:bidi="ru-RU"/>
        </w:rPr>
        <w:t>Тютюнькова О.М. – главный специалист отдела жилищно-коммунального хозяйства и муниципального имущества.</w:t>
      </w:r>
    </w:p>
    <w:p w:rsidR="00037A9F" w:rsidRDefault="00037A9F" w:rsidP="00037A9F">
      <w:pPr>
        <w:pStyle w:val="70"/>
        <w:shd w:val="clear" w:color="auto" w:fill="auto"/>
        <w:spacing w:before="0" w:after="293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Присутствуют жители МО «Усть-Коксинский район» </w:t>
      </w:r>
      <w:r>
        <w:rPr>
          <w:rStyle w:val="71"/>
          <w:rFonts w:eastAsia="Trebuchet MS"/>
        </w:rPr>
        <w:t>- 5 человек.</w:t>
      </w:r>
    </w:p>
    <w:p w:rsidR="00037A9F" w:rsidRDefault="00037A9F" w:rsidP="00037A9F">
      <w:pPr>
        <w:pStyle w:val="22"/>
        <w:shd w:val="clear" w:color="auto" w:fill="auto"/>
        <w:spacing w:after="255" w:line="240" w:lineRule="exact"/>
      </w:pPr>
      <w:bookmarkStart w:id="1" w:name="bookmark3"/>
      <w:r>
        <w:rPr>
          <w:color w:val="000000"/>
          <w:sz w:val="24"/>
          <w:szCs w:val="24"/>
          <w:lang w:eastAsia="ru-RU" w:bidi="ru-RU"/>
        </w:rPr>
        <w:t>Повестка дня:</w:t>
      </w:r>
      <w:bookmarkEnd w:id="1"/>
    </w:p>
    <w:p w:rsidR="00037A9F" w:rsidRDefault="00037A9F" w:rsidP="00037A9F">
      <w:pPr>
        <w:pStyle w:val="22"/>
        <w:shd w:val="clear" w:color="auto" w:fill="auto"/>
        <w:spacing w:after="252" w:line="288" w:lineRule="exact"/>
        <w:ind w:firstLine="760"/>
        <w:jc w:val="both"/>
      </w:pPr>
      <w:bookmarkStart w:id="2" w:name="bookmark4"/>
      <w:r>
        <w:rPr>
          <w:color w:val="000000"/>
          <w:sz w:val="24"/>
          <w:szCs w:val="24"/>
          <w:lang w:eastAsia="ru-RU" w:bidi="ru-RU"/>
        </w:rPr>
        <w:t>Обсуждение проекта схемы теплоснабжения муниципального образования «Усть-Коксинский район» до 2032годы</w:t>
      </w:r>
      <w:bookmarkEnd w:id="2"/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Щербаков И.И. – исполняющий обязанности заместителя главы Администрации МО «Усть-Коксинский район»: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Здравствуйте, уважаемые участники публичных слушаний!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Сегодня проводятся слушания по вопросу разработки нового проекта схемы теплоснабжения муниципального образования «Усть-Коксинский район» до 2032 годы.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Схема теплоснабжения муниципального образования «Усть-Коксинский район» на период до 2032 года, согласно Постановлению Правительства Российской Федерации от 22 февраля 2012 года № 154 </w:t>
      </w:r>
      <w:r>
        <w:rPr>
          <w:rStyle w:val="2TrebuchetMS"/>
        </w:rPr>
        <w:t>«О</w:t>
      </w:r>
      <w:r>
        <w:rPr>
          <w:color w:val="000000"/>
          <w:sz w:val="24"/>
          <w:szCs w:val="24"/>
          <w:lang w:eastAsia="ru-RU" w:bidi="ru-RU"/>
        </w:rPr>
        <w:t xml:space="preserve"> требованиях к схемам теплоснабжения, порядку их разработки и утверждения» разработана в соответствии с требованиями к порядку разработки и утверждения схем теплоснабжения.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Указанным порядком предусмотрено до утверждения проекта схемы теплоснабжения следующее: уполномоченным органом местного самоуправление организуется рассмотрение проекта схемы путем его размещения для ознакомления и обсуждения всеми желающими, сбора замечаний и предложений, а также организации публичных слушаний. Разработка схемы теплоснабжения осуществляется в соответствии с требованиями к порядку разработки и утверждения схемы теплоснабжения и должна быть осуществлена не позднее 1 июля года, предшествующего году, на который актуализируется схема. Поэтому схемы теплоснабжения </w:t>
      </w:r>
      <w:proofErr w:type="gramStart"/>
      <w:r>
        <w:rPr>
          <w:color w:val="000000"/>
          <w:sz w:val="24"/>
          <w:szCs w:val="24"/>
          <w:lang w:eastAsia="ru-RU" w:bidi="ru-RU"/>
        </w:rPr>
        <w:t>выполнена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2021 год.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Представленный проект схемы теплоснабжения был разработан ООО «</w:t>
      </w:r>
      <w:proofErr w:type="spellStart"/>
      <w:r>
        <w:rPr>
          <w:color w:val="000000"/>
          <w:sz w:val="24"/>
          <w:szCs w:val="24"/>
          <w:lang w:eastAsia="ru-RU" w:bidi="ru-RU"/>
        </w:rPr>
        <w:t>Новосибирскэнергопроект</w:t>
      </w:r>
      <w:proofErr w:type="spellEnd"/>
      <w:r>
        <w:rPr>
          <w:color w:val="000000"/>
          <w:sz w:val="24"/>
          <w:szCs w:val="24"/>
          <w:lang w:eastAsia="ru-RU" w:bidi="ru-RU"/>
        </w:rPr>
        <w:t>», заказчиком выступила Администрация МО «Усть-Коксинский район».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Руководствуясь вышеназванным Постановлением Правительства РФ, подготовленный проект актуализации был вынесен на обсуждение путем размещения на официальном сайте МО «Усть-Коксинский район» </w:t>
      </w:r>
      <w:hyperlink r:id="rId6" w:history="1">
        <w:r>
          <w:rPr>
            <w:rStyle w:val="a3"/>
            <w:rFonts w:eastAsia="Palatino Linotype"/>
          </w:rPr>
          <w:t>http://altay-ust-koksa.ru/</w:t>
        </w:r>
      </w:hyperlink>
      <w:r>
        <w:t xml:space="preserve"> </w:t>
      </w:r>
      <w:r>
        <w:rPr>
          <w:color w:val="000000"/>
          <w:sz w:val="24"/>
          <w:szCs w:val="24"/>
          <w:lang w:eastAsia="ru-RU" w:bidi="ru-RU"/>
        </w:rPr>
        <w:t>с указанием адреса, по которому осуществлялся сбор предложений. Предложения принимались, как установлено Постановлением Правительства, в течение 30 дней.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Проводимые сегодня публичные слушания назначены Постановлением главы МО «Усть-Коксинский район» № 28 от 14 апреля 2020 года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Федерации». Информация о проведении публичных слушаний по проекту схемы теплоснабжения МО «Усть-Коксинский район» опубликована в средствах массовой информации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Уймонские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Вести» № 16 (1484) 17 апреля 2020 </w:t>
      </w:r>
      <w:proofErr w:type="gramStart"/>
      <w:r>
        <w:rPr>
          <w:color w:val="000000"/>
          <w:sz w:val="24"/>
          <w:szCs w:val="24"/>
          <w:lang w:eastAsia="ru-RU" w:bidi="ru-RU"/>
        </w:rPr>
        <w:t>года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размещена на </w:t>
      </w:r>
      <w:r>
        <w:rPr>
          <w:color w:val="000000"/>
          <w:sz w:val="24"/>
          <w:szCs w:val="24"/>
          <w:lang w:eastAsia="ru-RU" w:bidi="ru-RU"/>
        </w:rPr>
        <w:lastRenderedPageBreak/>
        <w:t>официальном сайте МО «Усть-Коксинский район»</w:t>
      </w:r>
      <w:r>
        <w:t xml:space="preserve"> </w:t>
      </w:r>
      <w:hyperlink r:id="rId7" w:history="1">
        <w:r>
          <w:rPr>
            <w:rStyle w:val="a3"/>
            <w:rFonts w:eastAsia="Palatino Linotype"/>
          </w:rPr>
          <w:t>http://www.altay-ust-koksa.ru/informaciya-o-publichnyh-slushaniyah.html</w:t>
        </w:r>
      </w:hyperlink>
      <w:r>
        <w:rPr>
          <w:color w:val="000000"/>
          <w:sz w:val="24"/>
          <w:szCs w:val="24"/>
          <w:lang w:eastAsia="ru-RU" w:bidi="ru-RU"/>
        </w:rPr>
        <w:t>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Публичные слушания - это форма реализации прав населения муниципального образования на участие в процессе принятия решений органами местного самоуправления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eastAsia="ru-RU" w:bidi="ru-RU"/>
        </w:rPr>
        <w:t>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37A9F" w:rsidRDefault="00037A9F" w:rsidP="00037A9F">
      <w:pPr>
        <w:pStyle w:val="20"/>
        <w:shd w:val="clear" w:color="auto" w:fill="auto"/>
        <w:spacing w:before="0" w:after="267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Целью публичных слушаний является выработка рекомендаций на основе обсуждения предложенного проекта. Решение, принятое на публичных слушаниях, носит рекомендательный характер. Решение принимается открытым голосованием большинством голосов от числа зарегистрированных участников слушаний.</w:t>
      </w:r>
    </w:p>
    <w:p w:rsidR="00037A9F" w:rsidRDefault="00037A9F" w:rsidP="00037A9F">
      <w:pPr>
        <w:pStyle w:val="20"/>
        <w:shd w:val="clear" w:color="auto" w:fill="auto"/>
        <w:spacing w:before="0" w:after="275" w:line="240" w:lineRule="exact"/>
      </w:pPr>
      <w:r>
        <w:rPr>
          <w:color w:val="000000"/>
          <w:sz w:val="24"/>
          <w:szCs w:val="24"/>
          <w:lang w:eastAsia="ru-RU" w:bidi="ru-RU"/>
        </w:rPr>
        <w:t>Информация о регламенте и порядке работы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Представление проекта схемы теплоснабжения МО «Усть-Коксинский район» - до 20 мин.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Обсуждение проекта: вопросы, предложения. Продолжительность выступления не более 5 мин.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Прошу </w:t>
      </w:r>
      <w:proofErr w:type="gramStart"/>
      <w:r>
        <w:rPr>
          <w:color w:val="000000"/>
          <w:sz w:val="24"/>
          <w:szCs w:val="24"/>
          <w:lang w:eastAsia="ru-RU" w:bidi="ru-RU"/>
        </w:rPr>
        <w:t>выступающих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называть свою фамилию, имя, отчество, должность, место работы.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заключении будет подведение итогов публичных слушаний.</w:t>
      </w:r>
    </w:p>
    <w:p w:rsidR="00037A9F" w:rsidRDefault="00037A9F" w:rsidP="00037A9F">
      <w:pPr>
        <w:pStyle w:val="20"/>
        <w:shd w:val="clear" w:color="auto" w:fill="auto"/>
        <w:spacing w:before="0" w:after="0" w:line="293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Если возражений по регламенту работы нет, приступаем к обсуждению темы слушаний.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Доклад по обсуждаемому вопросу предоставил исполняющий обязанности заместителя главы Администрации МО «Усть-Коксинский район» Щербаков Иван Иванович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left"/>
        <w:rPr>
          <w:sz w:val="22"/>
          <w:szCs w:val="22"/>
        </w:rPr>
      </w:pPr>
      <w:r>
        <w:rPr>
          <w:color w:val="000000"/>
          <w:sz w:val="24"/>
          <w:szCs w:val="24"/>
          <w:lang w:eastAsia="ru-RU" w:bidi="ru-RU"/>
        </w:rPr>
        <w:t xml:space="preserve"> СЛУШАЛИ: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jc w:val="both"/>
      </w:pPr>
      <w:r>
        <w:t>Щербаков И.И.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037A9F" w:rsidRDefault="00037A9F" w:rsidP="00037A9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Добрый день, уважаемые коллеги, слушатели, Олег Алексеевич!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начале своего доклада хотел бы отметить, что в соответствии со ст.6 Федерального закона от 27.07.2010 N 190-ФЗ (ред. от 01.04.2020) "О теплоснабжении",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 органов местного самоуправления относится утверждение схем теплоснабжения и присвоение статуса единой теплоснабжающей организации. </w:t>
      </w:r>
    </w:p>
    <w:p w:rsidR="00037A9F" w:rsidRDefault="00037A9F" w:rsidP="00037A9F">
      <w:pPr>
        <w:pStyle w:val="-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схемы теплоснабжения на период до 2032 года выполнена в соответствии с постановлением Правительства Российской Федерации № 154 от 22.02.2012 г., на основе документов территориального планирования поселения, утверждённых в соответствии с законодательством и градостроительной деятельности.</w:t>
      </w:r>
    </w:p>
    <w:p w:rsidR="00037A9F" w:rsidRDefault="00037A9F" w:rsidP="00037A9F">
      <w:pPr>
        <w:pStyle w:val="-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схемы теплоснабжения является разработка перспективы развития системы теплоснабжения, обеспечивающей реализацию Генерального плана муниципального образования,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A9F" w:rsidRDefault="00037A9F" w:rsidP="00037A9F">
      <w:pPr>
        <w:pStyle w:val="-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Целями актуализации схемы теплоснабжения являются:</w:t>
      </w:r>
    </w:p>
    <w:p w:rsidR="00037A9F" w:rsidRDefault="00037A9F" w:rsidP="00037A9F">
      <w:pPr>
        <w:pStyle w:val="-0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учёт предложений и замечаний, установленных по результатам экспертизы утвержденной схемы теплоснабжения;</w:t>
      </w:r>
    </w:p>
    <w:p w:rsidR="00037A9F" w:rsidRDefault="00037A9F" w:rsidP="00037A9F">
      <w:pPr>
        <w:pStyle w:val="-0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актуализация показателей схемы по фактическим данным за период с базового года утвержденной схемы;</w:t>
      </w:r>
    </w:p>
    <w:p w:rsidR="00037A9F" w:rsidRDefault="00037A9F" w:rsidP="00037A9F">
      <w:pPr>
        <w:pStyle w:val="-0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рассмотрение новых предложений, а также мониторинг и актуализация проектов, включенных в реестр проектов схемы теплоснабжения;</w:t>
      </w:r>
    </w:p>
    <w:p w:rsidR="00037A9F" w:rsidRDefault="00037A9F" w:rsidP="00037A9F">
      <w:pPr>
        <w:pStyle w:val="-0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мониторинг и актуализация тарифных последствий;</w:t>
      </w:r>
    </w:p>
    <w:p w:rsidR="00037A9F" w:rsidRDefault="00037A9F" w:rsidP="00037A9F">
      <w:pPr>
        <w:pStyle w:val="-0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актуализация границ зон деятельности утвержденных ЕТО.</w:t>
      </w:r>
    </w:p>
    <w:p w:rsidR="00037A9F" w:rsidRDefault="00037A9F" w:rsidP="00037A9F">
      <w:pPr>
        <w:pStyle w:val="-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теплоснабжения разрабатывается с соблюдением следующих принципов: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и надёжности теплоснабжения потребителей в соответствии с требованиями технических регламентов;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баланса экономических интересов теплоснабжающих организаций и интересов потребителей;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минимизация затрат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теплоснабжение в расчёте на единицу тепловой энергии для потребителя в долгосрочной перспективе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037A9F" w:rsidRDefault="00037A9F" w:rsidP="00037A9F">
      <w:pPr>
        <w:pStyle w:val="-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схем теплоснабжения с иными программами развития сетей инженерно-технического обеспечения, а также с программами газификации поселений.</w:t>
      </w:r>
    </w:p>
    <w:p w:rsidR="00037A9F" w:rsidRDefault="00037A9F" w:rsidP="00037A9F">
      <w:pPr>
        <w:pStyle w:val="-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базовый период схемы теплоснабжения принято состояние на 01.01.2020 г.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Уважаемые участники публичных слушаний, в случае отсутствия возражений, прошу принять предлагаемый вариант разработанной схемы теплоснабжения. 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ВЫСТУПИЛИ: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</w:p>
    <w:p w:rsidR="00037A9F" w:rsidRDefault="00037A9F" w:rsidP="00037A9F">
      <w:pPr>
        <w:pStyle w:val="80"/>
        <w:shd w:val="clear" w:color="auto" w:fill="auto"/>
        <w:ind w:firstLine="0"/>
        <w:rPr>
          <w:sz w:val="22"/>
          <w:szCs w:val="22"/>
        </w:rPr>
      </w:pPr>
      <w:r>
        <w:rPr>
          <w:rStyle w:val="812pt"/>
        </w:rPr>
        <w:t xml:space="preserve">Щербаков И.И.- Есть </w:t>
      </w:r>
      <w:r>
        <w:rPr>
          <w:b w:val="0"/>
          <w:color w:val="000000"/>
          <w:sz w:val="24"/>
          <w:szCs w:val="24"/>
          <w:lang w:eastAsia="ru-RU" w:bidi="ru-RU"/>
        </w:rPr>
        <w:t xml:space="preserve">ли </w:t>
      </w:r>
      <w:r>
        <w:rPr>
          <w:rStyle w:val="812pt"/>
        </w:rPr>
        <w:t>вопросы по докладу</w:t>
      </w:r>
      <w:r>
        <w:rPr>
          <w:b w:val="0"/>
          <w:color w:val="000000"/>
          <w:sz w:val="24"/>
          <w:szCs w:val="24"/>
          <w:lang w:eastAsia="ru-RU" w:bidi="ru-RU"/>
        </w:rPr>
        <w:t>? Выступления? Предложения?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jc w:val="both"/>
      </w:pPr>
      <w:r>
        <w:t>Курганаков С.В.</w:t>
      </w:r>
      <w:r>
        <w:rPr>
          <w:color w:val="000000"/>
          <w:sz w:val="24"/>
          <w:szCs w:val="24"/>
          <w:lang w:eastAsia="ru-RU" w:bidi="ru-RU"/>
        </w:rPr>
        <w:t xml:space="preserve"> - заместитель начальника МУП «Тепловодстрой Сервис»: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Есть предложение принять схему теплоснабжения.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jc w:val="both"/>
      </w:pPr>
      <w:r>
        <w:t>Щербаков И.И.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037A9F" w:rsidRDefault="00037A9F" w:rsidP="00037A9F">
      <w:pPr>
        <w:pStyle w:val="20"/>
        <w:shd w:val="clear" w:color="auto" w:fill="auto"/>
        <w:spacing w:before="0" w:after="0"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Если других предложений нет, ставлю на голосование предложение:</w:t>
      </w:r>
    </w:p>
    <w:p w:rsidR="00037A9F" w:rsidRDefault="00037A9F" w:rsidP="00037A9F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Рекомендовать Администрации МО «Усть-Коксинский район» принять предложенный проект схемы теплоснабжения муниципального образования «Усть-Коксинский район» до 2032 год.</w:t>
      </w:r>
    </w:p>
    <w:p w:rsidR="00037A9F" w:rsidRDefault="00037A9F" w:rsidP="00037A9F">
      <w:pPr>
        <w:pStyle w:val="90"/>
        <w:shd w:val="clear" w:color="auto" w:fill="auto"/>
        <w:spacing w:after="94" w:line="130" w:lineRule="exact"/>
      </w:pPr>
    </w:p>
    <w:p w:rsidR="00037A9F" w:rsidRDefault="00037A9F" w:rsidP="00037A9F">
      <w:pPr>
        <w:pStyle w:val="20"/>
        <w:shd w:val="clear" w:color="auto" w:fill="auto"/>
        <w:spacing w:before="0" w:after="0" w:line="240" w:lineRule="exact"/>
        <w:ind w:left="2280"/>
        <w:jc w:val="left"/>
      </w:pPr>
      <w:r>
        <w:rPr>
          <w:color w:val="000000"/>
          <w:sz w:val="24"/>
          <w:szCs w:val="24"/>
          <w:lang w:eastAsia="ru-RU" w:bidi="ru-RU"/>
        </w:rPr>
        <w:t>Голосовали: «за» -5, «против» - 0, «воздержался» -0</w:t>
      </w:r>
    </w:p>
    <w:p w:rsidR="001E4CF7" w:rsidRDefault="001E4CF7">
      <w:bookmarkStart w:id="3" w:name="_GoBack"/>
      <w:bookmarkEnd w:id="3"/>
    </w:p>
    <w:sectPr w:rsidR="001E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5D1"/>
    <w:multiLevelType w:val="hybridMultilevel"/>
    <w:tmpl w:val="4B7E6E7C"/>
    <w:lvl w:ilvl="0" w:tplc="CCF46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B225B"/>
    <w:multiLevelType w:val="multilevel"/>
    <w:tmpl w:val="6FE63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6901BE"/>
    <w:multiLevelType w:val="hybridMultilevel"/>
    <w:tmpl w:val="F7788082"/>
    <w:lvl w:ilvl="0" w:tplc="CCF46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9F"/>
    <w:rsid w:val="00037A9F"/>
    <w:rsid w:val="001E4CF7"/>
    <w:rsid w:val="00D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9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37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A9F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37A9F"/>
    <w:pPr>
      <w:widowControl w:val="0"/>
      <w:shd w:val="clear" w:color="auto" w:fill="FFFFFF"/>
      <w:spacing w:after="18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37A9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7A9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-">
    <w:name w:val="СТ - основной текст Знак"/>
    <w:basedOn w:val="a0"/>
    <w:link w:val="-0"/>
    <w:locked/>
    <w:rsid w:val="00037A9F"/>
    <w:rPr>
      <w:rFonts w:ascii="Arial" w:eastAsiaTheme="minorEastAsia" w:hAnsi="Arial" w:cs="Arial"/>
      <w:lang w:eastAsia="ru-RU"/>
    </w:rPr>
  </w:style>
  <w:style w:type="paragraph" w:customStyle="1" w:styleId="-0">
    <w:name w:val="СТ - основной текст"/>
    <w:basedOn w:val="a"/>
    <w:link w:val="-"/>
    <w:qFormat/>
    <w:rsid w:val="00037A9F"/>
    <w:pPr>
      <w:widowControl w:val="0"/>
      <w:spacing w:before="120" w:after="120" w:line="360" w:lineRule="atLeast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7A9F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locked/>
    <w:rsid w:val="00037A9F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7A9F"/>
    <w:pPr>
      <w:widowControl w:val="0"/>
      <w:shd w:val="clear" w:color="auto" w:fill="FFFFFF"/>
      <w:spacing w:after="120" w:line="0" w:lineRule="atLeast"/>
      <w:jc w:val="both"/>
    </w:pPr>
    <w:rPr>
      <w:rFonts w:ascii="Palatino Linotype" w:eastAsia="Palatino Linotype" w:hAnsi="Palatino Linotype" w:cs="Palatino Linotype"/>
      <w:sz w:val="13"/>
      <w:szCs w:val="13"/>
      <w:lang w:eastAsia="en-US"/>
    </w:rPr>
  </w:style>
  <w:style w:type="character" w:customStyle="1" w:styleId="23">
    <w:name w:val="Основной текст (2) + Полужирный"/>
    <w:basedOn w:val="2"/>
    <w:rsid w:val="00037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037A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11 pt,Курсив,Интервал 0 pt"/>
    <w:basedOn w:val="2"/>
    <w:rsid w:val="00037A9F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8"/>
    <w:rsid w:val="00037A9F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9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37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A9F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37A9F"/>
    <w:pPr>
      <w:widowControl w:val="0"/>
      <w:shd w:val="clear" w:color="auto" w:fill="FFFFFF"/>
      <w:spacing w:after="18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37A9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7A9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-">
    <w:name w:val="СТ - основной текст Знак"/>
    <w:basedOn w:val="a0"/>
    <w:link w:val="-0"/>
    <w:locked/>
    <w:rsid w:val="00037A9F"/>
    <w:rPr>
      <w:rFonts w:ascii="Arial" w:eastAsiaTheme="minorEastAsia" w:hAnsi="Arial" w:cs="Arial"/>
      <w:lang w:eastAsia="ru-RU"/>
    </w:rPr>
  </w:style>
  <w:style w:type="paragraph" w:customStyle="1" w:styleId="-0">
    <w:name w:val="СТ - основной текст"/>
    <w:basedOn w:val="a"/>
    <w:link w:val="-"/>
    <w:qFormat/>
    <w:rsid w:val="00037A9F"/>
    <w:pPr>
      <w:widowControl w:val="0"/>
      <w:spacing w:before="120" w:after="120" w:line="360" w:lineRule="atLeast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037A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7A9F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locked/>
    <w:rsid w:val="00037A9F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7A9F"/>
    <w:pPr>
      <w:widowControl w:val="0"/>
      <w:shd w:val="clear" w:color="auto" w:fill="FFFFFF"/>
      <w:spacing w:after="120" w:line="0" w:lineRule="atLeast"/>
      <w:jc w:val="both"/>
    </w:pPr>
    <w:rPr>
      <w:rFonts w:ascii="Palatino Linotype" w:eastAsia="Palatino Linotype" w:hAnsi="Palatino Linotype" w:cs="Palatino Linotype"/>
      <w:sz w:val="13"/>
      <w:szCs w:val="13"/>
      <w:lang w:eastAsia="en-US"/>
    </w:rPr>
  </w:style>
  <w:style w:type="character" w:customStyle="1" w:styleId="23">
    <w:name w:val="Основной текст (2) + Полужирный"/>
    <w:basedOn w:val="2"/>
    <w:rsid w:val="00037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037A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11 pt,Курсив,Интервал 0 pt"/>
    <w:basedOn w:val="2"/>
    <w:rsid w:val="00037A9F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8"/>
    <w:rsid w:val="00037A9F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tay-ust-koksa.ru/informaciya-o-publichnyh-slushaniy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2020-05-08T07:31:00Z</dcterms:created>
  <dcterms:modified xsi:type="dcterms:W3CDTF">2020-05-08T07:32:00Z</dcterms:modified>
</cp:coreProperties>
</file>