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F6797D" w:rsidP="008E2756">
      <w:pPr>
        <w:pStyle w:val="-6"/>
        <w:ind w:firstLine="0"/>
        <w:jc w:val="center"/>
        <w:rPr>
          <w:rFonts w:cs="Arial"/>
          <w:b/>
          <w:caps/>
          <w:sz w:val="32"/>
        </w:rPr>
      </w:pPr>
      <w:r>
        <w:rPr>
          <w:noProof/>
        </w:rPr>
        <w:drawing>
          <wp:anchor distT="0" distB="0" distL="114935" distR="114935" simplePos="0" relativeHeight="251659264" behindDoc="0" locked="0" layoutInCell="1" allowOverlap="1" wp14:anchorId="1710C4EB" wp14:editId="795F20A4">
            <wp:simplePos x="0" y="0"/>
            <wp:positionH relativeFrom="margin">
              <wp:align>center</wp:align>
            </wp:positionH>
            <wp:positionV relativeFrom="paragraph">
              <wp:posOffset>281950</wp:posOffset>
            </wp:positionV>
            <wp:extent cx="2197290" cy="2809212"/>
            <wp:effectExtent l="0" t="0" r="0" b="0"/>
            <wp:wrapNone/>
            <wp:docPr id="2" name="Рисунок 2" descr="Gerb_KOKS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b_KOKSA_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7290" cy="28092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D57185" w:rsidRPr="00FF66CB" w:rsidRDefault="00D57185" w:rsidP="00D57185">
      <w:pPr>
        <w:pStyle w:val="-6"/>
        <w:ind w:firstLine="0"/>
        <w:jc w:val="center"/>
        <w:rPr>
          <w:rFonts w:cs="Arial"/>
          <w:b/>
          <w:caps/>
          <w:sz w:val="32"/>
        </w:rPr>
      </w:pPr>
      <w:r w:rsidRPr="00FF66CB">
        <w:rPr>
          <w:rFonts w:cs="Arial"/>
          <w:b/>
          <w:caps/>
          <w:sz w:val="32"/>
        </w:rPr>
        <w:t>Схем</w:t>
      </w:r>
      <w:r>
        <w:rPr>
          <w:rFonts w:cs="Arial"/>
          <w:b/>
          <w:caps/>
          <w:sz w:val="32"/>
        </w:rPr>
        <w:t>а</w:t>
      </w:r>
      <w:r w:rsidRPr="00FF66CB">
        <w:rPr>
          <w:rFonts w:cs="Arial"/>
          <w:b/>
          <w:caps/>
          <w:sz w:val="32"/>
        </w:rPr>
        <w:t xml:space="preserve"> теплоснабжения </w:t>
      </w:r>
    </w:p>
    <w:p w:rsidR="00D57185" w:rsidRDefault="00D57185" w:rsidP="00D57185">
      <w:pPr>
        <w:pStyle w:val="-6"/>
        <w:ind w:firstLine="0"/>
        <w:jc w:val="center"/>
        <w:rPr>
          <w:rFonts w:cs="Arial"/>
          <w:b/>
          <w:caps/>
          <w:sz w:val="32"/>
          <w:szCs w:val="32"/>
        </w:rPr>
      </w:pPr>
      <w:r w:rsidRPr="006D26B7">
        <w:rPr>
          <w:rFonts w:cs="Arial"/>
          <w:b/>
          <w:caps/>
          <w:sz w:val="32"/>
          <w:szCs w:val="32"/>
        </w:rPr>
        <w:t>МО «</w:t>
      </w:r>
      <w:r w:rsidR="007E763A">
        <w:rPr>
          <w:rFonts w:cs="Arial"/>
          <w:b/>
          <w:caps/>
          <w:sz w:val="32"/>
          <w:szCs w:val="32"/>
        </w:rPr>
        <w:t>Усть-Кокс</w:t>
      </w:r>
      <w:r w:rsidRPr="006D26B7">
        <w:rPr>
          <w:rFonts w:cs="Arial"/>
          <w:b/>
          <w:caps/>
          <w:sz w:val="32"/>
          <w:szCs w:val="32"/>
        </w:rPr>
        <w:t>инский район»</w:t>
      </w:r>
      <w:r>
        <w:rPr>
          <w:rFonts w:cs="Arial"/>
          <w:b/>
          <w:caps/>
          <w:sz w:val="32"/>
          <w:szCs w:val="32"/>
        </w:rPr>
        <w:t xml:space="preserve"> </w:t>
      </w:r>
    </w:p>
    <w:p w:rsidR="008E2756" w:rsidRDefault="00D57185" w:rsidP="00D57185">
      <w:pPr>
        <w:pStyle w:val="-6"/>
        <w:ind w:firstLine="0"/>
        <w:jc w:val="center"/>
        <w:rPr>
          <w:rFonts w:cs="Arial"/>
          <w:b/>
          <w:caps/>
          <w:sz w:val="32"/>
        </w:rPr>
      </w:pPr>
      <w:r w:rsidRPr="00FF66CB">
        <w:rPr>
          <w:rFonts w:cs="Arial"/>
          <w:b/>
          <w:caps/>
          <w:sz w:val="32"/>
          <w:szCs w:val="32"/>
        </w:rPr>
        <w:t>до 203</w:t>
      </w:r>
      <w:r>
        <w:rPr>
          <w:rFonts w:cs="Arial"/>
          <w:b/>
          <w:caps/>
          <w:sz w:val="32"/>
          <w:szCs w:val="32"/>
        </w:rPr>
        <w:t>2</w:t>
      </w:r>
      <w:r w:rsidRPr="00FF66CB">
        <w:rPr>
          <w:rFonts w:cs="Arial"/>
          <w:b/>
          <w:caps/>
          <w:sz w:val="32"/>
          <w:szCs w:val="32"/>
        </w:rPr>
        <w:t xml:space="preserve">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D57185" w:rsidRPr="00D57185" w:rsidRDefault="00F64D58" w:rsidP="00D57185">
      <w:pPr>
        <w:spacing w:after="0" w:line="240" w:lineRule="auto"/>
        <w:jc w:val="center"/>
        <w:rPr>
          <w:rFonts w:ascii="Arial" w:eastAsia="Times New Roman" w:hAnsi="Arial" w:cs="Arial"/>
          <w:b/>
          <w:caps/>
          <w:spacing w:val="-5"/>
          <w:kern w:val="28"/>
          <w:sz w:val="32"/>
          <w:szCs w:val="32"/>
        </w:rPr>
      </w:pPr>
      <w:r w:rsidRPr="00F64D58">
        <w:rPr>
          <w:rFonts w:ascii="Arial" w:eastAsia="Times New Roman" w:hAnsi="Arial" w:cs="Arial"/>
          <w:b/>
          <w:caps/>
          <w:spacing w:val="-5"/>
          <w:kern w:val="28"/>
          <w:sz w:val="32"/>
          <w:szCs w:val="32"/>
        </w:rPr>
        <w:t xml:space="preserve">Книга 2. Обосновывающие материалы к схеме теплоснабжения </w:t>
      </w:r>
      <w:r w:rsidR="0066774F">
        <w:rPr>
          <w:rFonts w:ascii="Arial" w:eastAsia="Times New Roman" w:hAnsi="Arial" w:cs="Arial"/>
          <w:b/>
          <w:caps/>
          <w:spacing w:val="-5"/>
          <w:kern w:val="28"/>
          <w:sz w:val="32"/>
          <w:szCs w:val="32"/>
        </w:rPr>
        <w:t>огнёвского</w:t>
      </w:r>
      <w:r w:rsidR="00E32EDD">
        <w:rPr>
          <w:rFonts w:ascii="Arial" w:eastAsia="Times New Roman" w:hAnsi="Arial" w:cs="Arial"/>
          <w:b/>
          <w:caps/>
          <w:spacing w:val="-5"/>
          <w:kern w:val="28"/>
          <w:sz w:val="32"/>
          <w:szCs w:val="32"/>
        </w:rPr>
        <w:t xml:space="preserve"> сельского поселения</w:t>
      </w:r>
      <w:r w:rsidR="00D57185" w:rsidRPr="00D57185">
        <w:rPr>
          <w:rFonts w:ascii="Arial" w:eastAsia="Times New Roman" w:hAnsi="Arial" w:cs="Arial"/>
          <w:b/>
          <w:caps/>
          <w:spacing w:val="-5"/>
          <w:kern w:val="28"/>
          <w:sz w:val="32"/>
          <w:szCs w:val="32"/>
        </w:rPr>
        <w:t xml:space="preserve"> </w:t>
      </w:r>
    </w:p>
    <w:p w:rsidR="00F64D58" w:rsidRPr="00F64D58" w:rsidRDefault="00D57185" w:rsidP="00D57185">
      <w:pPr>
        <w:spacing w:after="0" w:line="240" w:lineRule="auto"/>
        <w:jc w:val="center"/>
        <w:rPr>
          <w:rFonts w:ascii="Arial" w:eastAsia="Times New Roman" w:hAnsi="Arial" w:cs="Arial"/>
          <w:b/>
          <w:caps/>
          <w:spacing w:val="-5"/>
          <w:kern w:val="28"/>
          <w:sz w:val="32"/>
          <w:szCs w:val="32"/>
        </w:rPr>
      </w:pPr>
      <w:r w:rsidRPr="00D57185">
        <w:rPr>
          <w:rFonts w:ascii="Arial" w:eastAsia="Times New Roman" w:hAnsi="Arial" w:cs="Arial"/>
          <w:b/>
          <w:caps/>
          <w:spacing w:val="-5"/>
          <w:kern w:val="28"/>
          <w:sz w:val="32"/>
          <w:szCs w:val="32"/>
        </w:rPr>
        <w:t>ДО 2032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Pr="00FF66CB" w:rsidRDefault="008E2756" w:rsidP="008E2756">
      <w:pPr>
        <w:pStyle w:val="-6"/>
        <w:ind w:firstLine="0"/>
        <w:jc w:val="center"/>
        <w:rPr>
          <w:rFonts w:cs="Arial"/>
          <w:sz w:val="28"/>
        </w:rPr>
      </w:pPr>
      <w:r>
        <w:rPr>
          <w:rFonts w:cs="Arial"/>
          <w:sz w:val="28"/>
        </w:rPr>
        <w:t>Новосибирск, 2020</w:t>
      </w:r>
    </w:p>
    <w:p w:rsidR="008E2756" w:rsidRPr="00FF66CB" w:rsidRDefault="008E2756" w:rsidP="008E2756">
      <w:pPr>
        <w:pStyle w:val="-1"/>
        <w:numPr>
          <w:ilvl w:val="0"/>
          <w:numId w:val="0"/>
        </w:numPr>
        <w:jc w:val="center"/>
      </w:pPr>
      <w:bookmarkStart w:id="0" w:name="_Toc333913957"/>
      <w:bookmarkStart w:id="1" w:name="_Toc503517017"/>
      <w:bookmarkStart w:id="2" w:name="_Toc21861864"/>
      <w:bookmarkStart w:id="3" w:name="_Toc26785086"/>
      <w:bookmarkStart w:id="4" w:name="_Toc26867437"/>
      <w:bookmarkStart w:id="5" w:name="_Toc26867670"/>
      <w:bookmarkStart w:id="6" w:name="_Toc35328779"/>
      <w:r w:rsidRPr="00FF66CB">
        <w:lastRenderedPageBreak/>
        <w:t xml:space="preserve">Состав </w:t>
      </w:r>
      <w:bookmarkEnd w:id="0"/>
      <w:r>
        <w:t>документов</w:t>
      </w:r>
      <w:bookmarkEnd w:id="1"/>
      <w:bookmarkEnd w:id="2"/>
      <w:bookmarkEnd w:id="3"/>
      <w:bookmarkEnd w:id="4"/>
      <w:bookmarkEnd w:id="5"/>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474"/>
      </w:tblGrid>
      <w:tr w:rsidR="008E2756" w:rsidRPr="00FF66CB" w:rsidTr="00291466">
        <w:trPr>
          <w:trHeight w:val="567"/>
          <w:tblHeader/>
        </w:trPr>
        <w:tc>
          <w:tcPr>
            <w:tcW w:w="3237" w:type="pct"/>
            <w:shd w:val="clear" w:color="auto" w:fill="DAEEF3"/>
            <w:vAlign w:val="center"/>
          </w:tcPr>
          <w:p w:rsidR="008E2756" w:rsidRPr="00183F28" w:rsidRDefault="008E2756" w:rsidP="008E2756">
            <w:pPr>
              <w:pStyle w:val="-f2"/>
              <w:spacing w:line="276" w:lineRule="auto"/>
              <w:jc w:val="center"/>
              <w:rPr>
                <w:sz w:val="22"/>
              </w:rPr>
            </w:pPr>
            <w:bookmarkStart w:id="7" w:name="_Hlk514849787"/>
            <w:r w:rsidRPr="00183F28">
              <w:rPr>
                <w:sz w:val="22"/>
              </w:rPr>
              <w:t>Наименование документа</w:t>
            </w:r>
          </w:p>
        </w:tc>
        <w:tc>
          <w:tcPr>
            <w:tcW w:w="1763" w:type="pct"/>
            <w:shd w:val="clear" w:color="auto" w:fill="DAEEF3"/>
            <w:vAlign w:val="center"/>
          </w:tcPr>
          <w:p w:rsidR="008E2756" w:rsidRPr="00183F28" w:rsidRDefault="008E2756" w:rsidP="008E2756">
            <w:pPr>
              <w:pStyle w:val="-f2"/>
              <w:spacing w:line="276" w:lineRule="auto"/>
              <w:jc w:val="center"/>
              <w:rPr>
                <w:sz w:val="22"/>
              </w:rPr>
            </w:pPr>
            <w:r w:rsidRPr="00183F28">
              <w:rPr>
                <w:sz w:val="22"/>
              </w:rPr>
              <w:t>Шифр</w:t>
            </w:r>
          </w:p>
        </w:tc>
      </w:tr>
      <w:tr w:rsidR="0066774F" w:rsidRPr="00FF66CB" w:rsidTr="00291466">
        <w:trPr>
          <w:trHeight w:val="567"/>
        </w:trPr>
        <w:tc>
          <w:tcPr>
            <w:tcW w:w="3237" w:type="pct"/>
            <w:shd w:val="clear" w:color="auto" w:fill="auto"/>
            <w:vAlign w:val="center"/>
          </w:tcPr>
          <w:p w:rsidR="0066774F" w:rsidRPr="00FF66CB" w:rsidRDefault="0066774F" w:rsidP="0066774F">
            <w:pPr>
              <w:pStyle w:val="-f2"/>
              <w:spacing w:line="276" w:lineRule="auto"/>
              <w:rPr>
                <w:sz w:val="22"/>
              </w:rPr>
            </w:pPr>
            <w:r>
              <w:rPr>
                <w:sz w:val="22"/>
              </w:rPr>
              <w:t>Книга 1. Утверждаемая часть к с</w:t>
            </w:r>
            <w:r w:rsidRPr="00FF66CB">
              <w:rPr>
                <w:sz w:val="22"/>
              </w:rPr>
              <w:t>хем</w:t>
            </w:r>
            <w:r>
              <w:rPr>
                <w:sz w:val="22"/>
              </w:rPr>
              <w:t>е</w:t>
            </w:r>
            <w:r w:rsidRPr="00FF66CB">
              <w:rPr>
                <w:sz w:val="22"/>
              </w:rPr>
              <w:t xml:space="preserve"> теплоснабжения</w:t>
            </w:r>
            <w:r>
              <w:rPr>
                <w:sz w:val="22"/>
              </w:rPr>
              <w:t xml:space="preserve"> Огнёвского сельского поселения </w:t>
            </w:r>
            <w:r w:rsidRPr="00FF66CB">
              <w:rPr>
                <w:sz w:val="22"/>
              </w:rPr>
              <w:t>до 203</w:t>
            </w:r>
            <w:r>
              <w:rPr>
                <w:sz w:val="22"/>
              </w:rPr>
              <w:t>2</w:t>
            </w:r>
            <w:r w:rsidRPr="00FF66CB">
              <w:rPr>
                <w:sz w:val="22"/>
              </w:rPr>
              <w:t> г.</w:t>
            </w:r>
            <w:r>
              <w:rPr>
                <w:sz w:val="22"/>
              </w:rPr>
              <w:t xml:space="preserve"> </w:t>
            </w:r>
          </w:p>
        </w:tc>
        <w:tc>
          <w:tcPr>
            <w:tcW w:w="1763" w:type="pct"/>
            <w:shd w:val="clear" w:color="auto" w:fill="auto"/>
            <w:vAlign w:val="center"/>
          </w:tcPr>
          <w:p w:rsidR="0066774F" w:rsidRPr="00183F28" w:rsidRDefault="0066774F" w:rsidP="00DB7CC4">
            <w:pPr>
              <w:pStyle w:val="-f2"/>
              <w:jc w:val="center"/>
              <w:rPr>
                <w:sz w:val="22"/>
              </w:rPr>
            </w:pPr>
            <w:r w:rsidRPr="00183F28">
              <w:rPr>
                <w:rFonts w:cs="Arial"/>
                <w:sz w:val="22"/>
              </w:rPr>
              <w:t>8</w:t>
            </w:r>
            <w:r>
              <w:rPr>
                <w:rFonts w:cs="Arial"/>
                <w:sz w:val="22"/>
              </w:rPr>
              <w:t>4240855000</w:t>
            </w:r>
            <w:r w:rsidRPr="00183F28">
              <w:rPr>
                <w:sz w:val="22"/>
              </w:rPr>
              <w:t>.СТ-ПСТ.001.000</w:t>
            </w:r>
          </w:p>
        </w:tc>
      </w:tr>
      <w:tr w:rsidR="0066774F" w:rsidRPr="00FF66CB" w:rsidTr="00291466">
        <w:trPr>
          <w:trHeight w:val="567"/>
        </w:trPr>
        <w:tc>
          <w:tcPr>
            <w:tcW w:w="3237" w:type="pct"/>
            <w:shd w:val="clear" w:color="auto" w:fill="auto"/>
            <w:vAlign w:val="center"/>
          </w:tcPr>
          <w:p w:rsidR="0066774F" w:rsidRPr="00FF66CB" w:rsidRDefault="0066774F" w:rsidP="0066774F">
            <w:pPr>
              <w:pStyle w:val="-f2"/>
              <w:spacing w:line="276" w:lineRule="auto"/>
              <w:rPr>
                <w:sz w:val="22"/>
              </w:rPr>
            </w:pPr>
            <w:r>
              <w:rPr>
                <w:sz w:val="22"/>
              </w:rPr>
              <w:t>Книга</w:t>
            </w:r>
            <w:r w:rsidRPr="00FF66CB">
              <w:rPr>
                <w:sz w:val="22"/>
              </w:rPr>
              <w:t xml:space="preserve"> 2. </w:t>
            </w:r>
            <w:r>
              <w:rPr>
                <w:sz w:val="22"/>
              </w:rPr>
              <w:t>Обосновывающие материалы к схеме теплоснабжения Огнёвского сельского поселения</w:t>
            </w:r>
            <w:r w:rsidRPr="00FF66CB">
              <w:rPr>
                <w:sz w:val="22"/>
              </w:rPr>
              <w:t xml:space="preserve"> до 203</w:t>
            </w:r>
            <w:r>
              <w:rPr>
                <w:sz w:val="22"/>
              </w:rPr>
              <w:t>2</w:t>
            </w:r>
            <w:r w:rsidRPr="00FF66CB">
              <w:rPr>
                <w:sz w:val="22"/>
              </w:rPr>
              <w:t> г.</w:t>
            </w:r>
          </w:p>
        </w:tc>
        <w:tc>
          <w:tcPr>
            <w:tcW w:w="1763" w:type="pct"/>
            <w:shd w:val="clear" w:color="auto" w:fill="auto"/>
            <w:vAlign w:val="center"/>
          </w:tcPr>
          <w:p w:rsidR="0066774F" w:rsidRPr="00183F28" w:rsidRDefault="0066774F" w:rsidP="00DB7CC4">
            <w:pPr>
              <w:pStyle w:val="-f2"/>
              <w:jc w:val="center"/>
              <w:rPr>
                <w:sz w:val="22"/>
              </w:rPr>
            </w:pPr>
            <w:r w:rsidRPr="00183F28">
              <w:rPr>
                <w:rFonts w:cs="Arial"/>
                <w:sz w:val="22"/>
              </w:rPr>
              <w:t>8</w:t>
            </w:r>
            <w:r>
              <w:rPr>
                <w:rFonts w:cs="Arial"/>
                <w:sz w:val="22"/>
              </w:rPr>
              <w:t>4240855000</w:t>
            </w:r>
            <w:r w:rsidRPr="00183F28">
              <w:rPr>
                <w:sz w:val="22"/>
              </w:rPr>
              <w:t>.ОМ-ПСТ.002.000</w:t>
            </w:r>
          </w:p>
        </w:tc>
      </w:tr>
      <w:bookmarkEnd w:id="7"/>
    </w:tbl>
    <w:p w:rsidR="008E2756" w:rsidRDefault="008E2756" w:rsidP="008E2756">
      <w:pPr>
        <w:jc w:val="both"/>
      </w:pPr>
    </w:p>
    <w:p w:rsidR="008E2756" w:rsidRDefault="008E2756">
      <w:r>
        <w:br w:type="page"/>
      </w:r>
    </w:p>
    <w:p w:rsid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8" w:name="_Toc503517018"/>
      <w:bookmarkStart w:id="9" w:name="_Toc21861865"/>
      <w:bookmarkStart w:id="10" w:name="_Toc26785087"/>
      <w:bookmarkStart w:id="11" w:name="_Toc26867438"/>
      <w:bookmarkStart w:id="12" w:name="_Toc26867671"/>
      <w:bookmarkStart w:id="13" w:name="_Toc35328780"/>
      <w:r w:rsidRPr="008E2756">
        <w:rPr>
          <w:rFonts w:ascii="Arial" w:eastAsiaTheme="majorEastAsia" w:hAnsi="Arial" w:cstheme="majorBidi"/>
          <w:b/>
          <w:bCs/>
          <w:caps/>
          <w:sz w:val="24"/>
          <w:szCs w:val="28"/>
          <w:lang w:eastAsia="ru-RU"/>
        </w:rPr>
        <w:lastRenderedPageBreak/>
        <w:t>Содержание</w:t>
      </w:r>
      <w:bookmarkEnd w:id="8"/>
      <w:bookmarkEnd w:id="9"/>
      <w:bookmarkEnd w:id="10"/>
      <w:bookmarkEnd w:id="11"/>
      <w:bookmarkEnd w:id="12"/>
      <w:bookmarkEnd w:id="13"/>
    </w:p>
    <w:p w:rsidR="00DB7CC4" w:rsidRPr="00DB7CC4" w:rsidRDefault="008E2756" w:rsidP="00DB7CC4">
      <w:pPr>
        <w:pStyle w:val="14"/>
        <w:tabs>
          <w:tab w:val="right" w:leader="dot" w:pos="9627"/>
        </w:tabs>
        <w:spacing w:after="0" w:line="276" w:lineRule="auto"/>
        <w:rPr>
          <w:rFonts w:ascii="Arial" w:eastAsiaTheme="minorEastAsia" w:hAnsi="Arial" w:cs="Arial"/>
          <w:noProof/>
          <w:lang w:eastAsia="ru-RU"/>
        </w:rPr>
      </w:pPr>
      <w:r w:rsidRPr="008E2756">
        <w:rPr>
          <w:rFonts w:ascii="Arial" w:eastAsia="Microsoft YaHei" w:hAnsi="Arial" w:cs="Arial"/>
          <w:bCs/>
          <w:iCs/>
          <w:caps/>
          <w:noProof/>
          <w:color w:val="0000FF"/>
          <w:spacing w:val="-5"/>
          <w:sz w:val="20"/>
          <w:szCs w:val="20"/>
          <w:u w:val="single"/>
          <w:lang w:val="x-none"/>
        </w:rPr>
        <w:fldChar w:fldCharType="begin"/>
      </w:r>
      <w:r w:rsidRPr="008E2756">
        <w:rPr>
          <w:rFonts w:ascii="Arial" w:eastAsia="Microsoft YaHei" w:hAnsi="Arial" w:cs="Arial"/>
          <w:bCs/>
          <w:iCs/>
          <w:caps/>
          <w:noProof/>
          <w:color w:val="0000FF"/>
          <w:spacing w:val="-5"/>
          <w:sz w:val="20"/>
          <w:szCs w:val="20"/>
          <w:u w:val="single"/>
          <w:lang w:val="x-none"/>
        </w:rPr>
        <w:instrText xml:space="preserve"> TOC \o "1-3" \h \z \u </w:instrText>
      </w:r>
      <w:r w:rsidRPr="008E2756">
        <w:rPr>
          <w:rFonts w:ascii="Arial" w:eastAsia="Microsoft YaHei" w:hAnsi="Arial" w:cs="Arial"/>
          <w:bCs/>
          <w:iCs/>
          <w:caps/>
          <w:noProof/>
          <w:color w:val="0000FF"/>
          <w:spacing w:val="-5"/>
          <w:sz w:val="20"/>
          <w:szCs w:val="20"/>
          <w:u w:val="single"/>
          <w:lang w:val="x-none"/>
        </w:rPr>
        <w:fldChar w:fldCharType="separate"/>
      </w:r>
      <w:hyperlink w:anchor="_Toc35328783" w:history="1">
        <w:r w:rsidR="00DB7CC4" w:rsidRPr="00DB7CC4">
          <w:rPr>
            <w:rStyle w:val="af8"/>
            <w:rFonts w:ascii="Arial" w:eastAsiaTheme="majorEastAsia" w:hAnsi="Arial" w:cs="Arial"/>
            <w:bCs/>
            <w:caps/>
            <w:noProof/>
            <w:lang w:eastAsia="ru-RU"/>
          </w:rPr>
          <w:t>Введение</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_Toc35328783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w:t>
        </w:r>
        <w:r w:rsidR="00DB7CC4" w:rsidRPr="00DB7CC4">
          <w:rPr>
            <w:rFonts w:ascii="Arial" w:hAnsi="Arial" w:cs="Arial"/>
            <w:noProof/>
            <w:webHidden/>
          </w:rPr>
          <w:fldChar w:fldCharType="end"/>
        </w:r>
      </w:hyperlink>
    </w:p>
    <w:p w:rsidR="00DB7CC4" w:rsidRPr="00DB7CC4" w:rsidRDefault="0078132E" w:rsidP="00DB7CC4">
      <w:pPr>
        <w:pStyle w:val="14"/>
        <w:tabs>
          <w:tab w:val="left" w:pos="440"/>
          <w:tab w:val="right" w:leader="dot" w:pos="9627"/>
        </w:tabs>
        <w:spacing w:after="0" w:line="276" w:lineRule="auto"/>
        <w:rPr>
          <w:rFonts w:ascii="Arial" w:eastAsiaTheme="minorEastAsia" w:hAnsi="Arial" w:cs="Arial"/>
          <w:noProof/>
          <w:lang w:eastAsia="ru-RU"/>
        </w:rPr>
      </w:pPr>
      <w:hyperlink w:anchor="_Toc35328784" w:history="1">
        <w:r w:rsidR="00DB7CC4" w:rsidRPr="00DB7CC4">
          <w:rPr>
            <w:rStyle w:val="af8"/>
            <w:rFonts w:ascii="Arial" w:eastAsiaTheme="majorEastAsia" w:hAnsi="Arial" w:cs="Arial"/>
            <w:noProof/>
          </w:rPr>
          <w:t>1.</w:t>
        </w:r>
        <w:r w:rsidR="00DB7CC4" w:rsidRPr="00DB7CC4">
          <w:rPr>
            <w:rFonts w:ascii="Arial" w:eastAsiaTheme="minorEastAsia" w:hAnsi="Arial" w:cs="Arial"/>
            <w:noProof/>
            <w:lang w:eastAsia="ru-RU"/>
          </w:rPr>
          <w:tab/>
        </w:r>
        <w:r w:rsidR="00DB7CC4" w:rsidRPr="00DB7CC4">
          <w:rPr>
            <w:rStyle w:val="af8"/>
            <w:rFonts w:ascii="Arial" w:eastAsiaTheme="majorEastAsia" w:hAnsi="Arial" w:cs="Arial"/>
            <w:noProof/>
          </w:rPr>
          <w:t>Общие положения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_Toc35328784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19</w:t>
        </w:r>
        <w:r w:rsidR="00DB7CC4" w:rsidRPr="00DB7CC4">
          <w:rPr>
            <w:rFonts w:ascii="Arial" w:hAnsi="Arial" w:cs="Arial"/>
            <w:noProof/>
            <w:webHidden/>
          </w:rPr>
          <w:fldChar w:fldCharType="end"/>
        </w:r>
      </w:hyperlink>
    </w:p>
    <w:p w:rsidR="00DB7CC4" w:rsidRPr="00DB7CC4" w:rsidRDefault="0078132E" w:rsidP="00DB7CC4">
      <w:pPr>
        <w:pStyle w:val="14"/>
        <w:tabs>
          <w:tab w:val="left" w:pos="440"/>
          <w:tab w:val="right" w:leader="dot" w:pos="9627"/>
        </w:tabs>
        <w:spacing w:after="0" w:line="276" w:lineRule="auto"/>
        <w:rPr>
          <w:rFonts w:ascii="Arial" w:eastAsiaTheme="minorEastAsia" w:hAnsi="Arial" w:cs="Arial"/>
          <w:noProof/>
          <w:lang w:eastAsia="ru-RU"/>
        </w:rPr>
      </w:pPr>
      <w:hyperlink w:anchor="_Toc35328785" w:history="1">
        <w:r w:rsidR="00DB7CC4" w:rsidRPr="00DB7CC4">
          <w:rPr>
            <w:rStyle w:val="af8"/>
            <w:rFonts w:ascii="Arial" w:hAnsi="Arial" w:cs="Arial"/>
            <w:noProof/>
          </w:rPr>
          <w:t>2.</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1. Существующее положение в сфере производства, передачи и потребления тепловой энергии для целей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_Toc35328785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28</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786" w:history="1">
        <w:r w:rsidR="00DB7CC4" w:rsidRPr="00DB7CC4">
          <w:rPr>
            <w:rStyle w:val="af8"/>
            <w:rFonts w:ascii="Arial" w:hAnsi="Arial" w:cs="Arial"/>
            <w:noProof/>
          </w:rPr>
          <w:t>2.1.</w:t>
        </w:r>
        <w:r w:rsidR="00DB7CC4" w:rsidRPr="00DB7CC4">
          <w:rPr>
            <w:rFonts w:ascii="Arial" w:eastAsiaTheme="minorEastAsia" w:hAnsi="Arial" w:cs="Arial"/>
            <w:noProof/>
            <w:lang w:eastAsia="ru-RU"/>
          </w:rPr>
          <w:tab/>
        </w:r>
        <w:r w:rsidR="00DB7CC4" w:rsidRPr="00DB7CC4">
          <w:rPr>
            <w:rStyle w:val="af8"/>
            <w:rFonts w:ascii="Arial" w:hAnsi="Arial" w:cs="Arial"/>
            <w:noProof/>
          </w:rPr>
          <w:t>Функциональная структура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_Toc35328786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28</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787" w:history="1">
        <w:r w:rsidR="00DB7CC4" w:rsidRPr="00DB7CC4">
          <w:rPr>
            <w:rStyle w:val="af8"/>
            <w:rFonts w:ascii="Arial" w:hAnsi="Arial" w:cs="Arial"/>
            <w:noProof/>
          </w:rPr>
          <w:t>2.2.</w:t>
        </w:r>
        <w:r w:rsidR="00DB7CC4" w:rsidRPr="00DB7CC4">
          <w:rPr>
            <w:rFonts w:ascii="Arial" w:eastAsiaTheme="minorEastAsia" w:hAnsi="Arial" w:cs="Arial"/>
            <w:noProof/>
            <w:lang w:eastAsia="ru-RU"/>
          </w:rPr>
          <w:tab/>
        </w:r>
        <w:r w:rsidR="00DB7CC4" w:rsidRPr="00DB7CC4">
          <w:rPr>
            <w:rStyle w:val="af8"/>
            <w:rFonts w:ascii="Arial" w:hAnsi="Arial" w:cs="Arial"/>
            <w:noProof/>
          </w:rPr>
          <w:t>Источники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_Toc35328787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28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88" w:history="1">
        <w:r w:rsidR="00DB7CC4" w:rsidRPr="00DB7CC4">
          <w:rPr>
            <w:rStyle w:val="af8"/>
            <w:rFonts w:ascii="Arial" w:hAnsi="Arial" w:cs="Arial"/>
            <w:noProof/>
          </w:rPr>
          <w:t>2.2.1.</w:t>
        </w:r>
        <w:r w:rsidR="00DB7CC4" w:rsidRPr="00DB7CC4">
          <w:rPr>
            <w:rFonts w:ascii="Arial" w:eastAsiaTheme="minorEastAsia" w:hAnsi="Arial" w:cs="Arial"/>
            <w:noProof/>
            <w:lang w:eastAsia="ru-RU"/>
          </w:rPr>
          <w:tab/>
        </w:r>
        <w:r w:rsidR="00DB7CC4" w:rsidRPr="00DB7CC4">
          <w:rPr>
            <w:rStyle w:val="af8"/>
            <w:rFonts w:ascii="Arial" w:hAnsi="Arial" w:cs="Arial"/>
            <w:noProof/>
          </w:rPr>
          <w:t>Структура и технические характеристики основного оборудования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_Toc35328788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28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89" w:history="1">
        <w:r w:rsidR="00DB7CC4" w:rsidRPr="00DB7CC4">
          <w:rPr>
            <w:rStyle w:val="af8"/>
            <w:rFonts w:ascii="Arial" w:hAnsi="Arial" w:cs="Arial"/>
            <w:noProof/>
          </w:rPr>
          <w:t>2.2.2.</w:t>
        </w:r>
        <w:r w:rsidR="00DB7CC4" w:rsidRPr="00DB7CC4">
          <w:rPr>
            <w:rFonts w:ascii="Arial" w:eastAsiaTheme="minorEastAsia" w:hAnsi="Arial" w:cs="Arial"/>
            <w:noProof/>
            <w:lang w:eastAsia="ru-RU"/>
          </w:rPr>
          <w:tab/>
        </w:r>
        <w:r w:rsidR="00DB7CC4" w:rsidRPr="00DB7CC4">
          <w:rPr>
            <w:rStyle w:val="af8"/>
            <w:rFonts w:ascii="Arial" w:hAnsi="Arial" w:cs="Arial"/>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_Toc35328789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30</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90" w:history="1">
        <w:r w:rsidR="00DB7CC4" w:rsidRPr="00DB7CC4">
          <w:rPr>
            <w:rStyle w:val="af8"/>
            <w:rFonts w:ascii="Arial" w:hAnsi="Arial" w:cs="Arial"/>
            <w:noProof/>
          </w:rPr>
          <w:t>2.2.3.</w:t>
        </w:r>
        <w:r w:rsidR="00DB7CC4" w:rsidRPr="00DB7CC4">
          <w:rPr>
            <w:rFonts w:ascii="Arial" w:eastAsiaTheme="minorEastAsia" w:hAnsi="Arial" w:cs="Arial"/>
            <w:noProof/>
            <w:lang w:eastAsia="ru-RU"/>
          </w:rPr>
          <w:tab/>
        </w:r>
        <w:r w:rsidR="00DB7CC4" w:rsidRPr="00DB7CC4">
          <w:rPr>
            <w:rStyle w:val="af8"/>
            <w:rFonts w:ascii="Arial" w:hAnsi="Arial" w:cs="Arial"/>
            <w:noProof/>
          </w:rPr>
          <w:t>Ограничения тепловой мощности и параметров располагаемой тепловой мощности.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_Toc35328790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30</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91" w:history="1">
        <w:r w:rsidR="00DB7CC4" w:rsidRPr="00DB7CC4">
          <w:rPr>
            <w:rStyle w:val="af8"/>
            <w:rFonts w:ascii="Arial" w:hAnsi="Arial" w:cs="Arial"/>
            <w:noProof/>
          </w:rPr>
          <w:t>2.2.4.</w:t>
        </w:r>
        <w:r w:rsidR="00DB7CC4" w:rsidRPr="00DB7CC4">
          <w:rPr>
            <w:rFonts w:ascii="Arial" w:eastAsiaTheme="minorEastAsia" w:hAnsi="Arial" w:cs="Arial"/>
            <w:noProof/>
            <w:lang w:eastAsia="ru-RU"/>
          </w:rPr>
          <w:tab/>
        </w:r>
        <w:r w:rsidR="00DB7CC4" w:rsidRPr="00DB7CC4">
          <w:rPr>
            <w:rStyle w:val="af8"/>
            <w:rFonts w:ascii="Arial" w:hAnsi="Arial" w:cs="Arial"/>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_Toc35328791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30</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92" w:history="1">
        <w:r w:rsidR="00DB7CC4" w:rsidRPr="00DB7CC4">
          <w:rPr>
            <w:rStyle w:val="af8"/>
            <w:rFonts w:ascii="Arial" w:hAnsi="Arial" w:cs="Arial"/>
            <w:noProof/>
          </w:rPr>
          <w:t>2.2.5.</w:t>
        </w:r>
        <w:r w:rsidR="00DB7CC4" w:rsidRPr="00DB7CC4">
          <w:rPr>
            <w:rFonts w:ascii="Arial" w:eastAsiaTheme="minorEastAsia" w:hAnsi="Arial" w:cs="Arial"/>
            <w:noProof/>
            <w:lang w:eastAsia="ru-RU"/>
          </w:rPr>
          <w:tab/>
        </w:r>
        <w:r w:rsidR="00DB7CC4" w:rsidRPr="00DB7CC4">
          <w:rPr>
            <w:rStyle w:val="af8"/>
            <w:rFonts w:ascii="Arial" w:hAnsi="Arial" w:cs="Arial"/>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_Toc35328792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30</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93" w:history="1">
        <w:r w:rsidR="00DB7CC4" w:rsidRPr="00DB7CC4">
          <w:rPr>
            <w:rStyle w:val="af8"/>
            <w:rFonts w:ascii="Arial" w:hAnsi="Arial" w:cs="Arial"/>
            <w:noProof/>
          </w:rPr>
          <w:t>2.2.6.</w:t>
        </w:r>
        <w:r w:rsidR="00DB7CC4" w:rsidRPr="00DB7CC4">
          <w:rPr>
            <w:rFonts w:ascii="Arial" w:eastAsiaTheme="minorEastAsia" w:hAnsi="Arial" w:cs="Arial"/>
            <w:noProof/>
            <w:lang w:eastAsia="ru-RU"/>
          </w:rPr>
          <w:tab/>
        </w:r>
        <w:r w:rsidR="00DB7CC4" w:rsidRPr="00DB7CC4">
          <w:rPr>
            <w:rStyle w:val="af8"/>
            <w:rFonts w:ascii="Arial" w:hAnsi="Arial" w:cs="Arial"/>
            <w:noProof/>
          </w:rPr>
          <w:t>Схемы выдачи тепловой мощности, структура теплофикационных установок.</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_Toc35328793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30</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94" w:history="1">
        <w:r w:rsidR="00DB7CC4" w:rsidRPr="00DB7CC4">
          <w:rPr>
            <w:rStyle w:val="af8"/>
            <w:rFonts w:ascii="Arial" w:hAnsi="Arial" w:cs="Arial"/>
            <w:noProof/>
          </w:rPr>
          <w:t>2.2.7.</w:t>
        </w:r>
        <w:r w:rsidR="00DB7CC4" w:rsidRPr="00DB7CC4">
          <w:rPr>
            <w:rFonts w:ascii="Arial" w:eastAsiaTheme="minorEastAsia" w:hAnsi="Arial" w:cs="Arial"/>
            <w:noProof/>
            <w:lang w:eastAsia="ru-RU"/>
          </w:rPr>
          <w:tab/>
        </w:r>
        <w:r w:rsidR="00DB7CC4" w:rsidRPr="00DB7CC4">
          <w:rPr>
            <w:rStyle w:val="af8"/>
            <w:rFonts w:ascii="Arial" w:hAnsi="Arial" w:cs="Arial"/>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_Toc35328794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32</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95" w:history="1">
        <w:r w:rsidR="00DB7CC4" w:rsidRPr="00DB7CC4">
          <w:rPr>
            <w:rStyle w:val="af8"/>
            <w:rFonts w:ascii="Arial" w:hAnsi="Arial" w:cs="Arial"/>
            <w:noProof/>
          </w:rPr>
          <w:t>2.2.8.</w:t>
        </w:r>
        <w:r w:rsidR="00DB7CC4" w:rsidRPr="00DB7CC4">
          <w:rPr>
            <w:rFonts w:ascii="Arial" w:eastAsiaTheme="minorEastAsia" w:hAnsi="Arial" w:cs="Arial"/>
            <w:noProof/>
            <w:lang w:eastAsia="ru-RU"/>
          </w:rPr>
          <w:tab/>
        </w:r>
        <w:r w:rsidR="00DB7CC4" w:rsidRPr="00DB7CC4">
          <w:rPr>
            <w:rStyle w:val="af8"/>
            <w:rFonts w:ascii="Arial" w:hAnsi="Arial" w:cs="Arial"/>
            <w:noProof/>
          </w:rPr>
          <w:t>Среднегодовая загрузка оборудования.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_Toc35328795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96" w:history="1">
        <w:r w:rsidR="00DB7CC4" w:rsidRPr="00DB7CC4">
          <w:rPr>
            <w:rStyle w:val="af8"/>
            <w:rFonts w:ascii="Arial" w:hAnsi="Arial" w:cs="Arial"/>
            <w:noProof/>
          </w:rPr>
          <w:t>2.2.9.</w:t>
        </w:r>
        <w:r w:rsidR="00DB7CC4" w:rsidRPr="00DB7CC4">
          <w:rPr>
            <w:rFonts w:ascii="Arial" w:eastAsiaTheme="minorEastAsia" w:hAnsi="Arial" w:cs="Arial"/>
            <w:noProof/>
            <w:lang w:eastAsia="ru-RU"/>
          </w:rPr>
          <w:tab/>
        </w:r>
        <w:r w:rsidR="00DB7CC4" w:rsidRPr="00DB7CC4">
          <w:rPr>
            <w:rStyle w:val="af8"/>
            <w:rFonts w:ascii="Arial" w:hAnsi="Arial" w:cs="Arial"/>
            <w:noProof/>
          </w:rPr>
          <w:t>Способы учета тепла, отпущенного в тепловые сети.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_Toc35328796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34</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97" w:history="1">
        <w:r w:rsidR="00DB7CC4" w:rsidRPr="00DB7CC4">
          <w:rPr>
            <w:rStyle w:val="af8"/>
            <w:rFonts w:ascii="Arial" w:hAnsi="Arial" w:cs="Arial"/>
            <w:noProof/>
          </w:rPr>
          <w:t>2.2.10.</w:t>
        </w:r>
        <w:r w:rsidR="00DB7CC4" w:rsidRPr="00DB7CC4">
          <w:rPr>
            <w:rFonts w:ascii="Arial" w:eastAsiaTheme="minorEastAsia" w:hAnsi="Arial" w:cs="Arial"/>
            <w:noProof/>
            <w:lang w:eastAsia="ru-RU"/>
          </w:rPr>
          <w:tab/>
        </w:r>
        <w:r w:rsidR="00DB7CC4" w:rsidRPr="00DB7CC4">
          <w:rPr>
            <w:rStyle w:val="af8"/>
            <w:rFonts w:ascii="Arial" w:hAnsi="Arial" w:cs="Arial"/>
            <w:noProof/>
          </w:rPr>
          <w:t>Статистика отказов и восстановлений оборудования источников тепловой энергии</w:t>
        </w:r>
        <w:r w:rsidR="00DB7CC4">
          <w:rPr>
            <w:rStyle w:val="af8"/>
            <w:rFonts w:ascii="Arial" w:hAnsi="Arial" w:cs="Arial"/>
            <w:noProof/>
          </w:rPr>
          <w:t>…</w:t>
        </w:r>
        <w:r w:rsidR="00DB7CC4">
          <w:rPr>
            <w:rFonts w:ascii="Arial" w:hAnsi="Arial" w:cs="Arial"/>
            <w:noProof/>
            <w:webHidden/>
          </w:rPr>
          <w:t>………………………………………………………………………………………………</w:t>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_Toc35328797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34</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98" w:history="1">
        <w:r w:rsidR="00DB7CC4" w:rsidRPr="00DB7CC4">
          <w:rPr>
            <w:rStyle w:val="af8"/>
            <w:rFonts w:ascii="Arial" w:hAnsi="Arial" w:cs="Arial"/>
            <w:noProof/>
          </w:rPr>
          <w:t>2.2.11.</w:t>
        </w:r>
        <w:r w:rsidR="00DB7CC4" w:rsidRPr="00DB7CC4">
          <w:rPr>
            <w:rFonts w:ascii="Arial" w:eastAsiaTheme="minorEastAsia" w:hAnsi="Arial" w:cs="Arial"/>
            <w:noProof/>
            <w:lang w:eastAsia="ru-RU"/>
          </w:rPr>
          <w:tab/>
        </w:r>
        <w:r w:rsidR="00DB7CC4" w:rsidRPr="00DB7CC4">
          <w:rPr>
            <w:rStyle w:val="af8"/>
            <w:rFonts w:ascii="Arial" w:hAnsi="Arial" w:cs="Arial"/>
            <w:noProof/>
          </w:rPr>
          <w:t>Предписания надзорных органов по запрещению дальнейшей эксплуатации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_Toc35328798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34</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799" w:history="1">
        <w:r w:rsidR="00DB7CC4" w:rsidRPr="00DB7CC4">
          <w:rPr>
            <w:rStyle w:val="af8"/>
            <w:rFonts w:ascii="Arial" w:hAnsi="Arial" w:cs="Arial"/>
            <w:noProof/>
          </w:rPr>
          <w:t>2.2.12.</w:t>
        </w:r>
        <w:r w:rsidR="00DB7CC4" w:rsidRPr="00DB7CC4">
          <w:rPr>
            <w:rFonts w:ascii="Arial" w:eastAsiaTheme="minorEastAsia" w:hAnsi="Arial" w:cs="Arial"/>
            <w:noProof/>
            <w:lang w:eastAsia="ru-RU"/>
          </w:rPr>
          <w:tab/>
        </w:r>
        <w:r w:rsidR="00DB7CC4" w:rsidRPr="00DB7CC4">
          <w:rPr>
            <w:rStyle w:val="af8"/>
            <w:rFonts w:ascii="Arial" w:hAnsi="Arial" w:cs="Arial"/>
            <w:noProof/>
          </w:rP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_Toc35328799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00" w:history="1">
        <w:r w:rsidR="00DB7CC4" w:rsidRPr="00DB7CC4">
          <w:rPr>
            <w:rStyle w:val="af8"/>
            <w:rFonts w:ascii="Arial" w:hAnsi="Arial" w:cs="Arial"/>
            <w:noProof/>
          </w:rPr>
          <w:t>2.3.</w:t>
        </w:r>
        <w:r w:rsidR="00DB7CC4" w:rsidRPr="00DB7CC4">
          <w:rPr>
            <w:rFonts w:ascii="Arial" w:eastAsiaTheme="minorEastAsia" w:hAnsi="Arial" w:cs="Arial"/>
            <w:noProof/>
            <w:lang w:eastAsia="ru-RU"/>
          </w:rPr>
          <w:tab/>
        </w:r>
        <w:r w:rsidR="00DB7CC4" w:rsidRPr="00DB7CC4">
          <w:rPr>
            <w:rStyle w:val="af8"/>
            <w:rFonts w:ascii="Arial" w:hAnsi="Arial" w:cs="Arial"/>
            <w:noProof/>
          </w:rPr>
          <w:t>Тепловые сети, сооружения на них</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_Toc35328800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35</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01" w:history="1">
        <w:r w:rsidR="00DB7CC4" w:rsidRPr="00DB7CC4">
          <w:rPr>
            <w:rStyle w:val="af8"/>
            <w:rFonts w:ascii="Arial" w:hAnsi="Arial" w:cs="Arial"/>
            <w:noProof/>
          </w:rPr>
          <w:t>2.3.1.</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_Toc35328801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35</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02" w:history="1">
        <w:r w:rsidR="00DB7CC4" w:rsidRPr="00DB7CC4">
          <w:rPr>
            <w:rStyle w:val="af8"/>
            <w:rFonts w:ascii="Arial" w:hAnsi="Arial" w:cs="Arial"/>
            <w:noProof/>
          </w:rPr>
          <w:t>2.3.2.</w:t>
        </w:r>
        <w:r w:rsidR="00DB7CC4" w:rsidRPr="00DB7CC4">
          <w:rPr>
            <w:rFonts w:ascii="Arial" w:eastAsiaTheme="minorEastAsia" w:hAnsi="Arial" w:cs="Arial"/>
            <w:noProof/>
            <w:lang w:eastAsia="ru-RU"/>
          </w:rPr>
          <w:tab/>
        </w:r>
        <w:r w:rsidR="00DB7CC4" w:rsidRPr="00DB7CC4">
          <w:rPr>
            <w:rStyle w:val="af8"/>
            <w:rFonts w:ascii="Arial" w:hAnsi="Arial" w:cs="Arial"/>
            <w:noProof/>
          </w:rPr>
          <w:t>Карты (схемы) тепловых сетей в зонах действия источников тепловой энергии в электронной форме и (или) на бумажном носителе.</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_Toc35328802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35</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03" w:history="1">
        <w:r w:rsidR="00DB7CC4" w:rsidRPr="00DB7CC4">
          <w:rPr>
            <w:rStyle w:val="af8"/>
            <w:rFonts w:ascii="Arial" w:hAnsi="Arial" w:cs="Arial"/>
            <w:noProof/>
          </w:rPr>
          <w:t>2.3.3.</w:t>
        </w:r>
        <w:r w:rsidR="00DB7CC4" w:rsidRPr="00DB7CC4">
          <w:rPr>
            <w:rFonts w:ascii="Arial" w:eastAsiaTheme="minorEastAsia" w:hAnsi="Arial" w:cs="Arial"/>
            <w:noProof/>
            <w:lang w:eastAsia="ru-RU"/>
          </w:rPr>
          <w:tab/>
        </w:r>
        <w:r w:rsidR="00DB7CC4" w:rsidRPr="00DB7CC4">
          <w:rPr>
            <w:rStyle w:val="af8"/>
            <w:rFonts w:ascii="Arial" w:hAnsi="Arial" w:cs="Arial"/>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_Toc35328803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36</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04" w:history="1">
        <w:r w:rsidR="00DB7CC4" w:rsidRPr="00DB7CC4">
          <w:rPr>
            <w:rStyle w:val="af8"/>
            <w:rFonts w:ascii="Arial" w:hAnsi="Arial" w:cs="Arial"/>
            <w:noProof/>
          </w:rPr>
          <w:t>2.3.4.</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типов и количества секционирующей и регулирующей арматуры на тепловых сетях.</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_Toc35328804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05" w:history="1">
        <w:r w:rsidR="00DB7CC4" w:rsidRPr="00DB7CC4">
          <w:rPr>
            <w:rStyle w:val="af8"/>
            <w:rFonts w:ascii="Arial" w:hAnsi="Arial" w:cs="Arial"/>
            <w:noProof/>
          </w:rPr>
          <w:t>2.3.5.</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типов и строительных особенностей тепловых пунктов, тепловых камер и павильонов.</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_Toc35328805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06" w:history="1">
        <w:r w:rsidR="00DB7CC4" w:rsidRPr="00DB7CC4">
          <w:rPr>
            <w:rStyle w:val="af8"/>
            <w:rFonts w:ascii="Arial" w:hAnsi="Arial" w:cs="Arial"/>
            <w:noProof/>
          </w:rPr>
          <w:t>2.3.6.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графиков регулирования отпуска тепла в тепловые сети с анализом их обоснованности.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_Toc35328806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07" w:history="1">
        <w:r w:rsidR="00DB7CC4" w:rsidRPr="00DB7CC4">
          <w:rPr>
            <w:rStyle w:val="af8"/>
            <w:rFonts w:ascii="Arial" w:hAnsi="Arial" w:cs="Arial"/>
            <w:noProof/>
          </w:rPr>
          <w:t>2.3.7.</w:t>
        </w:r>
        <w:r w:rsidR="00DB7CC4" w:rsidRPr="00DB7CC4">
          <w:rPr>
            <w:rFonts w:ascii="Arial" w:eastAsiaTheme="minorEastAsia" w:hAnsi="Arial" w:cs="Arial"/>
            <w:noProof/>
            <w:lang w:eastAsia="ru-RU"/>
          </w:rPr>
          <w:tab/>
        </w:r>
        <w:r w:rsidR="00DB7CC4" w:rsidRPr="00DB7CC4">
          <w:rPr>
            <w:rStyle w:val="af8"/>
            <w:rFonts w:ascii="Arial" w:hAnsi="Arial" w:cs="Arial"/>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_Toc35328807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08" w:history="1">
        <w:r w:rsidR="00DB7CC4" w:rsidRPr="00DB7CC4">
          <w:rPr>
            <w:rStyle w:val="af8"/>
            <w:rFonts w:ascii="Arial" w:hAnsi="Arial" w:cs="Arial"/>
            <w:noProof/>
          </w:rPr>
          <w:t>2.3.8.</w:t>
        </w:r>
        <w:r w:rsidR="00DB7CC4" w:rsidRPr="00DB7CC4">
          <w:rPr>
            <w:rFonts w:ascii="Arial" w:eastAsiaTheme="minorEastAsia" w:hAnsi="Arial" w:cs="Arial"/>
            <w:noProof/>
            <w:lang w:eastAsia="ru-RU"/>
          </w:rPr>
          <w:tab/>
        </w:r>
        <w:r w:rsidR="00DB7CC4" w:rsidRPr="00DB7CC4">
          <w:rPr>
            <w:rStyle w:val="af8"/>
            <w:rFonts w:ascii="Arial" w:hAnsi="Arial" w:cs="Arial"/>
            <w:noProof/>
          </w:rPr>
          <w:t>Гидравлические режимы и пьезометрические графики тепловых сетей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_Toc35328808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09" w:history="1">
        <w:r w:rsidR="00DB7CC4" w:rsidRPr="00DB7CC4">
          <w:rPr>
            <w:rStyle w:val="af8"/>
            <w:rFonts w:ascii="Arial" w:hAnsi="Arial" w:cs="Arial"/>
            <w:noProof/>
          </w:rPr>
          <w:t>2.3.9.</w:t>
        </w:r>
        <w:r w:rsidR="00DB7CC4" w:rsidRPr="00DB7CC4">
          <w:rPr>
            <w:rFonts w:ascii="Arial" w:eastAsiaTheme="minorEastAsia" w:hAnsi="Arial" w:cs="Arial"/>
            <w:noProof/>
            <w:lang w:eastAsia="ru-RU"/>
          </w:rPr>
          <w:tab/>
        </w:r>
        <w:r w:rsidR="00DB7CC4" w:rsidRPr="00DB7CC4">
          <w:rPr>
            <w:rStyle w:val="af8"/>
            <w:rFonts w:ascii="Arial" w:hAnsi="Arial" w:cs="Arial"/>
            <w:noProof/>
          </w:rPr>
          <w:t>Статистика отказов тепловых сетей (аварийных ситуаций) за последние 5 лет</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_Toc35328809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10" w:history="1">
        <w:r w:rsidR="00DB7CC4" w:rsidRPr="00DB7CC4">
          <w:rPr>
            <w:rStyle w:val="af8"/>
            <w:rFonts w:ascii="Arial" w:hAnsi="Arial" w:cs="Arial"/>
            <w:noProof/>
          </w:rPr>
          <w:t>2.3.10.</w:t>
        </w:r>
        <w:r w:rsidR="00DB7CC4" w:rsidRPr="00DB7CC4">
          <w:rPr>
            <w:rFonts w:ascii="Arial" w:eastAsiaTheme="minorEastAsia" w:hAnsi="Arial" w:cs="Arial"/>
            <w:noProof/>
            <w:lang w:eastAsia="ru-RU"/>
          </w:rPr>
          <w:tab/>
        </w:r>
        <w:r w:rsidR="00DB7CC4" w:rsidRPr="00DB7CC4">
          <w:rPr>
            <w:rStyle w:val="af8"/>
            <w:rFonts w:ascii="Arial" w:hAnsi="Arial" w:cs="Arial"/>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_Toc35328810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11" w:history="1">
        <w:r w:rsidR="00DB7CC4" w:rsidRPr="00DB7CC4">
          <w:rPr>
            <w:rStyle w:val="af8"/>
            <w:rFonts w:ascii="Arial" w:hAnsi="Arial" w:cs="Arial"/>
            <w:noProof/>
          </w:rPr>
          <w:t>2.3.11.</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процедур диагностики состояния тепловых сетей и планирования капитальных (текущих) ремонтов.</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_Toc35328811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39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12" w:history="1">
        <w:r w:rsidR="00DB7CC4" w:rsidRPr="00DB7CC4">
          <w:rPr>
            <w:rStyle w:val="af8"/>
            <w:rFonts w:ascii="Arial" w:hAnsi="Arial" w:cs="Arial"/>
            <w:noProof/>
          </w:rPr>
          <w:t>2.3.12.</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_Toc35328812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40</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13" w:history="1">
        <w:r w:rsidR="00DB7CC4" w:rsidRPr="00DB7CC4">
          <w:rPr>
            <w:rStyle w:val="af8"/>
            <w:rFonts w:ascii="Arial" w:hAnsi="Arial" w:cs="Arial"/>
            <w:noProof/>
          </w:rPr>
          <w:t>2.3.13.</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_Toc35328813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40</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14" w:history="1">
        <w:r w:rsidR="00DB7CC4" w:rsidRPr="00DB7CC4">
          <w:rPr>
            <w:rStyle w:val="af8"/>
            <w:rFonts w:ascii="Arial" w:hAnsi="Arial" w:cs="Arial"/>
            <w:noProof/>
          </w:rPr>
          <w:t>2.3.14.</w:t>
        </w:r>
        <w:r w:rsidR="00DB7CC4" w:rsidRPr="00DB7CC4">
          <w:rPr>
            <w:rFonts w:ascii="Arial" w:eastAsiaTheme="minorEastAsia" w:hAnsi="Arial" w:cs="Arial"/>
            <w:noProof/>
            <w:lang w:eastAsia="ru-RU"/>
          </w:rPr>
          <w:tab/>
        </w:r>
        <w:r w:rsidR="00DB7CC4" w:rsidRPr="00DB7CC4">
          <w:rPr>
            <w:rStyle w:val="af8"/>
            <w:rFonts w:ascii="Arial" w:hAnsi="Arial" w:cs="Arial"/>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_Toc35328814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40</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15" w:history="1">
        <w:r w:rsidR="00DB7CC4" w:rsidRPr="00DB7CC4">
          <w:rPr>
            <w:rStyle w:val="af8"/>
            <w:rFonts w:ascii="Arial" w:hAnsi="Arial" w:cs="Arial"/>
            <w:noProof/>
          </w:rPr>
          <w:t>2.3.15.</w:t>
        </w:r>
        <w:r w:rsidR="00DB7CC4" w:rsidRPr="00DB7CC4">
          <w:rPr>
            <w:rFonts w:ascii="Arial" w:eastAsiaTheme="minorEastAsia" w:hAnsi="Arial" w:cs="Arial"/>
            <w:noProof/>
            <w:lang w:eastAsia="ru-RU"/>
          </w:rPr>
          <w:tab/>
        </w:r>
        <w:r w:rsidR="00DB7CC4" w:rsidRPr="00DB7CC4">
          <w:rPr>
            <w:rStyle w:val="af8"/>
            <w:rFonts w:ascii="Arial" w:hAnsi="Arial" w:cs="Arial"/>
            <w:noProof/>
          </w:rPr>
          <w:t>Предписания надзорных органов по запрещению дальнейшей эксплуатации участков тепловой сети и результаты их исполнения.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_Toc35328815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41</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16" w:history="1">
        <w:r w:rsidR="00DB7CC4" w:rsidRPr="00DB7CC4">
          <w:rPr>
            <w:rStyle w:val="af8"/>
            <w:rFonts w:ascii="Arial" w:hAnsi="Arial" w:cs="Arial"/>
            <w:noProof/>
          </w:rPr>
          <w:t>2.3.16.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_Toc35328816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41</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17" w:history="1">
        <w:r w:rsidR="00DB7CC4" w:rsidRPr="00DB7CC4">
          <w:rPr>
            <w:rStyle w:val="af8"/>
            <w:rFonts w:ascii="Arial" w:hAnsi="Arial" w:cs="Arial"/>
            <w:noProof/>
          </w:rPr>
          <w:t>2.3.17.</w:t>
        </w:r>
        <w:r w:rsidR="00DB7CC4" w:rsidRPr="00DB7CC4">
          <w:rPr>
            <w:rFonts w:ascii="Arial" w:eastAsiaTheme="minorEastAsia" w:hAnsi="Arial" w:cs="Arial"/>
            <w:noProof/>
            <w:lang w:eastAsia="ru-RU"/>
          </w:rPr>
          <w:tab/>
        </w:r>
        <w:r w:rsidR="00DB7CC4" w:rsidRPr="00DB7CC4">
          <w:rPr>
            <w:rStyle w:val="af8"/>
            <w:rFonts w:ascii="Arial" w:hAnsi="Arial" w:cs="Arial"/>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_Toc35328817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41</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18" w:history="1">
        <w:r w:rsidR="00DB7CC4" w:rsidRPr="00DB7CC4">
          <w:rPr>
            <w:rStyle w:val="af8"/>
            <w:rFonts w:ascii="Arial" w:hAnsi="Arial" w:cs="Arial"/>
            <w:noProof/>
          </w:rPr>
          <w:t>2.3.18.</w:t>
        </w:r>
        <w:r w:rsidR="00DB7CC4" w:rsidRPr="00DB7CC4">
          <w:rPr>
            <w:rFonts w:ascii="Arial" w:eastAsiaTheme="minorEastAsia" w:hAnsi="Arial" w:cs="Arial"/>
            <w:noProof/>
            <w:lang w:eastAsia="ru-RU"/>
          </w:rPr>
          <w:tab/>
        </w:r>
        <w:r w:rsidR="00DB7CC4" w:rsidRPr="00DB7CC4">
          <w:rPr>
            <w:rStyle w:val="af8"/>
            <w:rFonts w:ascii="Arial" w:hAnsi="Arial" w:cs="Arial"/>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_Toc35328818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41</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19" w:history="1">
        <w:r w:rsidR="00DB7CC4" w:rsidRPr="00DB7CC4">
          <w:rPr>
            <w:rStyle w:val="af8"/>
            <w:rFonts w:ascii="Arial" w:hAnsi="Arial" w:cs="Arial"/>
            <w:noProof/>
          </w:rPr>
          <w:t>2.3.19.</w:t>
        </w:r>
        <w:r w:rsidR="00DB7CC4" w:rsidRPr="00DB7CC4">
          <w:rPr>
            <w:rFonts w:ascii="Arial" w:eastAsiaTheme="minorEastAsia" w:hAnsi="Arial" w:cs="Arial"/>
            <w:noProof/>
            <w:lang w:eastAsia="ru-RU"/>
          </w:rPr>
          <w:tab/>
        </w:r>
        <w:r w:rsidR="00DB7CC4" w:rsidRPr="00DB7CC4">
          <w:rPr>
            <w:rStyle w:val="af8"/>
            <w:rFonts w:ascii="Arial" w:hAnsi="Arial" w:cs="Arial"/>
            <w:noProof/>
          </w:rPr>
          <w:t>Уровень автоматизации и обслуживания центральных тепловых пунктов, насосных станций.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_Toc35328819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41</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20" w:history="1">
        <w:r w:rsidR="00DB7CC4" w:rsidRPr="00DB7CC4">
          <w:rPr>
            <w:rStyle w:val="af8"/>
            <w:rFonts w:ascii="Arial" w:hAnsi="Arial" w:cs="Arial"/>
            <w:noProof/>
          </w:rPr>
          <w:t>2.3.20.</w:t>
        </w:r>
        <w:r w:rsidR="00DB7CC4" w:rsidRPr="00DB7CC4">
          <w:rPr>
            <w:rFonts w:ascii="Arial" w:eastAsiaTheme="minorEastAsia" w:hAnsi="Arial" w:cs="Arial"/>
            <w:noProof/>
            <w:lang w:eastAsia="ru-RU"/>
          </w:rPr>
          <w:tab/>
        </w:r>
        <w:r w:rsidR="00DB7CC4" w:rsidRPr="00DB7CC4">
          <w:rPr>
            <w:rStyle w:val="af8"/>
            <w:rFonts w:ascii="Arial" w:hAnsi="Arial" w:cs="Arial"/>
            <w:noProof/>
          </w:rPr>
          <w:t>Сведения о наличии защиты тепловых сетей от превышения давления.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_Toc35328820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41</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21" w:history="1">
        <w:r w:rsidR="00DB7CC4" w:rsidRPr="00DB7CC4">
          <w:rPr>
            <w:rStyle w:val="af8"/>
            <w:rFonts w:ascii="Arial" w:hAnsi="Arial" w:cs="Arial"/>
            <w:noProof/>
          </w:rPr>
          <w:t>2.3.21.</w:t>
        </w:r>
        <w:r w:rsidR="00DB7CC4" w:rsidRPr="00DB7CC4">
          <w:rPr>
            <w:rFonts w:ascii="Arial" w:eastAsiaTheme="minorEastAsia" w:hAnsi="Arial" w:cs="Arial"/>
            <w:noProof/>
            <w:lang w:eastAsia="ru-RU"/>
          </w:rPr>
          <w:tab/>
        </w:r>
        <w:r w:rsidR="00DB7CC4" w:rsidRPr="00DB7CC4">
          <w:rPr>
            <w:rStyle w:val="af8"/>
            <w:rFonts w:ascii="Arial" w:hAnsi="Arial" w:cs="Arial"/>
            <w:noProof/>
          </w:rPr>
          <w:t>Перечень выявленных бесхозяйных тепловых сетей и обоснование выбора организации, уполномоченной на их эксплуатацию.</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_Toc35328821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45</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22" w:history="1">
        <w:r w:rsidR="00DB7CC4" w:rsidRPr="00DB7CC4">
          <w:rPr>
            <w:rStyle w:val="af8"/>
            <w:rFonts w:ascii="Arial" w:hAnsi="Arial" w:cs="Arial"/>
            <w:noProof/>
          </w:rPr>
          <w:t>2.3.22.</w:t>
        </w:r>
        <w:r w:rsidR="00DB7CC4" w:rsidRPr="00DB7CC4">
          <w:rPr>
            <w:rFonts w:ascii="Arial" w:eastAsiaTheme="minorEastAsia" w:hAnsi="Arial" w:cs="Arial"/>
            <w:noProof/>
            <w:lang w:eastAsia="ru-RU"/>
          </w:rPr>
          <w:tab/>
        </w:r>
        <w:r w:rsidR="00DB7CC4" w:rsidRPr="00DB7CC4">
          <w:rPr>
            <w:rStyle w:val="af8"/>
            <w:rFonts w:ascii="Arial" w:hAnsi="Arial" w:cs="Arial"/>
            <w:noProof/>
          </w:rPr>
          <w:t>Данные энергетических характеристик тепловых сетей (при их наличии).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_Toc35328822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45</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23" w:history="1">
        <w:r w:rsidR="00DB7CC4" w:rsidRPr="00DB7CC4">
          <w:rPr>
            <w:rStyle w:val="af8"/>
            <w:rFonts w:ascii="Arial" w:hAnsi="Arial" w:cs="Arial"/>
            <w:noProof/>
          </w:rPr>
          <w:t>2.3.23.</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характеристиках тепловых сетей и сооружений на них, зафиксированных за период, предшествующий актуализации схемы</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_Toc35328823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45</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24" w:history="1">
        <w:r w:rsidR="00DB7CC4" w:rsidRPr="00DB7CC4">
          <w:rPr>
            <w:rStyle w:val="af8"/>
            <w:rFonts w:ascii="Arial" w:hAnsi="Arial" w:cs="Arial"/>
            <w:noProof/>
          </w:rPr>
          <w:t>2.4.</w:t>
        </w:r>
        <w:r w:rsidR="00DB7CC4" w:rsidRPr="00DB7CC4">
          <w:rPr>
            <w:rFonts w:ascii="Arial" w:eastAsiaTheme="minorEastAsia" w:hAnsi="Arial" w:cs="Arial"/>
            <w:noProof/>
            <w:lang w:eastAsia="ru-RU"/>
          </w:rPr>
          <w:tab/>
        </w:r>
        <w:r w:rsidR="00DB7CC4" w:rsidRPr="00DB7CC4">
          <w:rPr>
            <w:rStyle w:val="af8"/>
            <w:rFonts w:ascii="Arial" w:hAnsi="Arial" w:cs="Arial"/>
            <w:noProof/>
          </w:rPr>
          <w:t>Зоны действия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_Toc35328824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46</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25" w:history="1">
        <w:r w:rsidR="00DB7CC4" w:rsidRPr="00DB7CC4">
          <w:rPr>
            <w:rStyle w:val="af8"/>
            <w:rFonts w:ascii="Arial" w:hAnsi="Arial" w:cs="Arial"/>
            <w:noProof/>
          </w:rPr>
          <w:t>2.5.</w:t>
        </w:r>
        <w:r w:rsidR="00DB7CC4" w:rsidRPr="00DB7CC4">
          <w:rPr>
            <w:rFonts w:ascii="Arial" w:eastAsiaTheme="minorEastAsia" w:hAnsi="Arial" w:cs="Arial"/>
            <w:noProof/>
            <w:lang w:eastAsia="ru-RU"/>
          </w:rPr>
          <w:tab/>
        </w:r>
        <w:r w:rsidR="00DB7CC4" w:rsidRPr="00DB7CC4">
          <w:rPr>
            <w:rStyle w:val="af8"/>
            <w:rFonts w:ascii="Arial" w:hAnsi="Arial" w:cs="Arial"/>
            <w:noProof/>
          </w:rPr>
          <w:t>Тепловые нагрузки потребителей тепловой энергии, групп потребителей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_Toc35328825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26" w:history="1">
        <w:r w:rsidR="00DB7CC4" w:rsidRPr="00DB7CC4">
          <w:rPr>
            <w:rStyle w:val="af8"/>
            <w:rFonts w:ascii="Arial" w:hAnsi="Arial" w:cs="Arial"/>
            <w:noProof/>
          </w:rPr>
          <w:t>2.5.1.</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_Toc35328826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27" w:history="1">
        <w:r w:rsidR="00DB7CC4" w:rsidRPr="00DB7CC4">
          <w:rPr>
            <w:rStyle w:val="af8"/>
            <w:rFonts w:ascii="Arial" w:hAnsi="Arial" w:cs="Arial"/>
            <w:noProof/>
          </w:rPr>
          <w:t>2.5.2.</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значений расчетных тепловых нагрузок на коллекторах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_Toc35328827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28" w:history="1">
        <w:r w:rsidR="00DB7CC4" w:rsidRPr="00DB7CC4">
          <w:rPr>
            <w:rStyle w:val="af8"/>
            <w:rFonts w:ascii="Arial" w:hAnsi="Arial" w:cs="Arial"/>
            <w:noProof/>
          </w:rPr>
          <w:t>2.5.3.</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_Toc35328828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29" w:history="1">
        <w:r w:rsidR="00DB7CC4" w:rsidRPr="00DB7CC4">
          <w:rPr>
            <w:rStyle w:val="af8"/>
            <w:rFonts w:ascii="Arial" w:hAnsi="Arial" w:cs="Arial"/>
            <w:noProof/>
          </w:rPr>
          <w:t>2.5.4.</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величины потребления тепловой энергии в расчетных элементах территориального деления за отопительный период и за год в целом.</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_Toc35328829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30" w:history="1">
        <w:r w:rsidR="00DB7CC4" w:rsidRPr="00DB7CC4">
          <w:rPr>
            <w:rStyle w:val="af8"/>
            <w:rFonts w:ascii="Arial" w:hAnsi="Arial" w:cs="Arial"/>
            <w:noProof/>
          </w:rPr>
          <w:t>2.5.5.</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существующих нормативов потребления тепловой энергии для населения на отопление и горячее водоснабжение.</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_Toc35328830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49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31" w:history="1">
        <w:r w:rsidR="00DB7CC4" w:rsidRPr="00DB7CC4">
          <w:rPr>
            <w:rStyle w:val="af8"/>
            <w:rFonts w:ascii="Arial" w:hAnsi="Arial" w:cs="Arial"/>
            <w:noProof/>
          </w:rPr>
          <w:t>2.5.6.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сравнения величины договорной и расчетной тепловой нагрузки по зоне действия каждого источника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_Toc35328831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50</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32" w:history="1">
        <w:r w:rsidR="00DB7CC4" w:rsidRPr="00DB7CC4">
          <w:rPr>
            <w:rStyle w:val="af8"/>
            <w:rFonts w:ascii="Arial" w:hAnsi="Arial" w:cs="Arial"/>
            <w:noProof/>
          </w:rPr>
          <w:t>2.5.7.</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тепловых нагрузок потребителей тепловой энергии, зафиксированных за период, предшествующий актуализации схемы.</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_Toc35328832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50</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33" w:history="1">
        <w:r w:rsidR="00DB7CC4" w:rsidRPr="00DB7CC4">
          <w:rPr>
            <w:rStyle w:val="af8"/>
            <w:rFonts w:ascii="Arial" w:hAnsi="Arial" w:cs="Arial"/>
            <w:noProof/>
          </w:rPr>
          <w:t>2.6.</w:t>
        </w:r>
        <w:r w:rsidR="00DB7CC4" w:rsidRPr="00DB7CC4">
          <w:rPr>
            <w:rFonts w:ascii="Arial" w:eastAsiaTheme="minorEastAsia" w:hAnsi="Arial" w:cs="Arial"/>
            <w:noProof/>
            <w:lang w:eastAsia="ru-RU"/>
          </w:rPr>
          <w:tab/>
        </w:r>
        <w:r w:rsidR="00DB7CC4" w:rsidRPr="00DB7CC4">
          <w:rPr>
            <w:rStyle w:val="af8"/>
            <w:rFonts w:ascii="Arial" w:hAnsi="Arial" w:cs="Arial"/>
            <w:noProof/>
          </w:rPr>
          <w:t>Балансы тепловой мощности и тепловой нагрузки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_Toc35328833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51</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34" w:history="1">
        <w:r w:rsidR="00DB7CC4" w:rsidRPr="00DB7CC4">
          <w:rPr>
            <w:rStyle w:val="af8"/>
            <w:rFonts w:ascii="Arial" w:hAnsi="Arial" w:cs="Arial"/>
            <w:noProof/>
          </w:rPr>
          <w:t>2.6.1.</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_Toc35328834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51</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35" w:history="1">
        <w:r w:rsidR="00DB7CC4" w:rsidRPr="00DB7CC4">
          <w:rPr>
            <w:rStyle w:val="af8"/>
            <w:rFonts w:ascii="Arial" w:hAnsi="Arial" w:cs="Arial"/>
            <w:noProof/>
          </w:rPr>
          <w:t>2.6.2.</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резервов и дефицитов тепловой мощности нетто по каждому источнику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_Toc35328835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36" w:history="1">
        <w:r w:rsidR="00DB7CC4" w:rsidRPr="00DB7CC4">
          <w:rPr>
            <w:rStyle w:val="af8"/>
            <w:rFonts w:ascii="Arial" w:hAnsi="Arial" w:cs="Arial"/>
            <w:noProof/>
          </w:rPr>
          <w:t>2.6.3.</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DB7CC4">
          <w:rPr>
            <w:rStyle w:val="af8"/>
            <w:rFonts w:ascii="Arial" w:hAnsi="Arial" w:cs="Arial"/>
            <w:noProof/>
          </w:rPr>
          <w:t>…</w:t>
        </w:r>
        <w:r w:rsidR="00DB7CC4">
          <w:rPr>
            <w:rFonts w:ascii="Arial" w:hAnsi="Arial" w:cs="Arial"/>
            <w:noProof/>
            <w:webHidden/>
          </w:rPr>
          <w:t>……………………………………………………………………………………….</w:t>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_Toc35328836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37" w:history="1">
        <w:r w:rsidR="00DB7CC4" w:rsidRPr="00DB7CC4">
          <w:rPr>
            <w:rStyle w:val="af8"/>
            <w:rFonts w:ascii="Arial" w:hAnsi="Arial" w:cs="Arial"/>
            <w:noProof/>
          </w:rPr>
          <w:t>2.6.4.</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причины возникновения дефицитов тепловой мощности и последствий влияния дефицитов на качество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_Toc35328837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38" w:history="1">
        <w:r w:rsidR="00DB7CC4" w:rsidRPr="00DB7CC4">
          <w:rPr>
            <w:rStyle w:val="af8"/>
            <w:rFonts w:ascii="Arial" w:hAnsi="Arial" w:cs="Arial"/>
            <w:noProof/>
          </w:rPr>
          <w:t>2.6.5.</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_Toc35328838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39" w:history="1">
        <w:r w:rsidR="00DB7CC4" w:rsidRPr="00DB7CC4">
          <w:rPr>
            <w:rStyle w:val="af8"/>
            <w:rFonts w:ascii="Arial" w:hAnsi="Arial" w:cs="Arial"/>
            <w:noProof/>
          </w:rPr>
          <w:t>2.6.6.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_Toc35328839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40" w:history="1">
        <w:r w:rsidR="00DB7CC4" w:rsidRPr="00DB7CC4">
          <w:rPr>
            <w:rStyle w:val="af8"/>
            <w:rFonts w:ascii="Arial" w:hAnsi="Arial" w:cs="Arial"/>
            <w:noProof/>
          </w:rPr>
          <w:t>2.7.</w:t>
        </w:r>
        <w:r w:rsidR="00DB7CC4" w:rsidRPr="00DB7CC4">
          <w:rPr>
            <w:rFonts w:ascii="Arial" w:eastAsiaTheme="minorEastAsia" w:hAnsi="Arial" w:cs="Arial"/>
            <w:noProof/>
            <w:lang w:eastAsia="ru-RU"/>
          </w:rPr>
          <w:tab/>
        </w:r>
        <w:r w:rsidR="00DB7CC4" w:rsidRPr="00DB7CC4">
          <w:rPr>
            <w:rStyle w:val="af8"/>
            <w:rFonts w:ascii="Arial" w:hAnsi="Arial" w:cs="Arial"/>
            <w:noProof/>
          </w:rPr>
          <w:t>Балансы теплоносителя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_Toc35328840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54</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41" w:history="1">
        <w:r w:rsidR="00DB7CC4" w:rsidRPr="00DB7CC4">
          <w:rPr>
            <w:rStyle w:val="af8"/>
            <w:rFonts w:ascii="Arial" w:hAnsi="Arial" w:cs="Arial"/>
            <w:noProof/>
          </w:rPr>
          <w:t>2.7.1.</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_Toc35328841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54</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42" w:history="1">
        <w:r w:rsidR="00DB7CC4" w:rsidRPr="00DB7CC4">
          <w:rPr>
            <w:rStyle w:val="af8"/>
            <w:rFonts w:ascii="Arial" w:hAnsi="Arial" w:cs="Arial"/>
            <w:noProof/>
          </w:rPr>
          <w:t>2.7.2.</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_Toc35328842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54</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43" w:history="1">
        <w:r w:rsidR="00DB7CC4" w:rsidRPr="00DB7CC4">
          <w:rPr>
            <w:rStyle w:val="af8"/>
            <w:rFonts w:ascii="Arial" w:hAnsi="Arial" w:cs="Arial"/>
            <w:noProof/>
          </w:rPr>
          <w:t>2.7.3.</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балансах водоподготовительных установок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_Toc35328843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44" w:history="1">
        <w:r w:rsidR="00DB7CC4" w:rsidRPr="00DB7CC4">
          <w:rPr>
            <w:rStyle w:val="af8"/>
            <w:rFonts w:ascii="Arial" w:hAnsi="Arial" w:cs="Arial"/>
            <w:noProof/>
          </w:rPr>
          <w:t>2.8.</w:t>
        </w:r>
        <w:r w:rsidR="00DB7CC4" w:rsidRPr="00DB7CC4">
          <w:rPr>
            <w:rFonts w:ascii="Arial" w:eastAsiaTheme="minorEastAsia" w:hAnsi="Arial" w:cs="Arial"/>
            <w:noProof/>
            <w:lang w:eastAsia="ru-RU"/>
          </w:rPr>
          <w:tab/>
        </w:r>
        <w:r w:rsidR="00DB7CC4" w:rsidRPr="00DB7CC4">
          <w:rPr>
            <w:rStyle w:val="af8"/>
            <w:rFonts w:ascii="Arial" w:hAnsi="Arial" w:cs="Arial"/>
            <w:noProof/>
          </w:rPr>
          <w:t>Топливные балансы источников тепловой энергии и система обеспечения топливом</w:t>
        </w:r>
        <w:r w:rsidR="00DB7CC4">
          <w:rPr>
            <w:rFonts w:ascii="Arial" w:hAnsi="Arial" w:cs="Arial"/>
            <w:noProof/>
            <w:webHidden/>
          </w:rPr>
          <w:t>…………………………………………………………………………………………………</w:t>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_Toc35328844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54</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45" w:history="1">
        <w:r w:rsidR="00DB7CC4" w:rsidRPr="00DB7CC4">
          <w:rPr>
            <w:rStyle w:val="af8"/>
            <w:rFonts w:ascii="Arial" w:hAnsi="Arial" w:cs="Arial"/>
            <w:noProof/>
          </w:rPr>
          <w:t>2.8.1.</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видов и количества используемого основного топлива для каждого источника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_Toc35328845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54</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46" w:history="1">
        <w:r w:rsidR="00DB7CC4" w:rsidRPr="00DB7CC4">
          <w:rPr>
            <w:rStyle w:val="af8"/>
            <w:rFonts w:ascii="Arial" w:hAnsi="Arial" w:cs="Arial"/>
            <w:noProof/>
          </w:rPr>
          <w:t>2.8.2.</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видов резервного и аварийного топлива и возможности их обеспечения в соответствии с нормативными требованиями.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_Toc35328846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55</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47" w:history="1">
        <w:r w:rsidR="00DB7CC4" w:rsidRPr="00DB7CC4">
          <w:rPr>
            <w:rStyle w:val="af8"/>
            <w:rFonts w:ascii="Arial" w:hAnsi="Arial" w:cs="Arial"/>
            <w:noProof/>
          </w:rPr>
          <w:t>2.8.3.</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особенностей характеристик видов топлива в зависимости от мест поставки.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_Toc35328847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55</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48" w:history="1">
        <w:r w:rsidR="00DB7CC4" w:rsidRPr="00DB7CC4">
          <w:rPr>
            <w:rStyle w:val="af8"/>
            <w:rFonts w:ascii="Arial" w:hAnsi="Arial" w:cs="Arial"/>
            <w:noProof/>
          </w:rPr>
          <w:t>2.8.4.</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использования местных видов топлива.</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_Toc35328848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55</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49" w:history="1">
        <w:r w:rsidR="00DB7CC4" w:rsidRPr="00DB7CC4">
          <w:rPr>
            <w:rStyle w:val="af8"/>
            <w:rFonts w:ascii="Arial" w:hAnsi="Arial" w:cs="Arial"/>
            <w:noProof/>
          </w:rPr>
          <w:t>2.8.5.</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_Toc35328849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55</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50" w:history="1">
        <w:r w:rsidR="00DB7CC4" w:rsidRPr="00DB7CC4">
          <w:rPr>
            <w:rStyle w:val="af8"/>
            <w:rFonts w:ascii="Arial" w:hAnsi="Arial" w:cs="Arial"/>
            <w:noProof/>
          </w:rPr>
          <w:t>2.8.6.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_Toc35328850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55</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51" w:history="1">
        <w:r w:rsidR="00DB7CC4" w:rsidRPr="00DB7CC4">
          <w:rPr>
            <w:rStyle w:val="af8"/>
            <w:rFonts w:ascii="Arial" w:hAnsi="Arial" w:cs="Arial"/>
            <w:noProof/>
          </w:rPr>
          <w:t>2.8.7.</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приоритетного направления развития топливного баланса поселения</w:t>
        </w:r>
        <w:r w:rsidR="00DB7CC4">
          <w:rPr>
            <w:rStyle w:val="af8"/>
            <w:rFonts w:ascii="Arial" w:hAnsi="Arial" w:cs="Arial"/>
            <w:noProof/>
          </w:rPr>
          <w:t>…</w:t>
        </w:r>
        <w:r w:rsidR="00DB7CC4">
          <w:rPr>
            <w:rFonts w:ascii="Arial" w:hAnsi="Arial" w:cs="Arial"/>
            <w:noProof/>
            <w:webHidden/>
          </w:rPr>
          <w:t>…………………………………………………………………………………………..</w:t>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_Toc35328851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56</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52" w:history="1">
        <w:r w:rsidR="00DB7CC4" w:rsidRPr="00DB7CC4">
          <w:rPr>
            <w:rStyle w:val="af8"/>
            <w:rFonts w:ascii="Arial" w:hAnsi="Arial" w:cs="Arial"/>
            <w:noProof/>
          </w:rPr>
          <w:t>2.8.8.</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топливных балансах источников тепловой энергии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_Toc35328852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56</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53" w:history="1">
        <w:r w:rsidR="00DB7CC4" w:rsidRPr="00DB7CC4">
          <w:rPr>
            <w:rStyle w:val="af8"/>
            <w:rFonts w:ascii="Arial" w:hAnsi="Arial" w:cs="Arial"/>
            <w:noProof/>
          </w:rPr>
          <w:t>2.9.</w:t>
        </w:r>
        <w:r w:rsidR="00DB7CC4" w:rsidRPr="00DB7CC4">
          <w:rPr>
            <w:rFonts w:ascii="Arial" w:eastAsiaTheme="minorEastAsia" w:hAnsi="Arial" w:cs="Arial"/>
            <w:noProof/>
            <w:lang w:eastAsia="ru-RU"/>
          </w:rPr>
          <w:tab/>
        </w:r>
        <w:r w:rsidR="00DB7CC4" w:rsidRPr="00DB7CC4">
          <w:rPr>
            <w:rStyle w:val="af8"/>
            <w:rFonts w:ascii="Arial" w:hAnsi="Arial" w:cs="Arial"/>
            <w:noProof/>
          </w:rPr>
          <w:t>Надёжность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_Toc35328853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56</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54" w:history="1">
        <w:r w:rsidR="00DB7CC4" w:rsidRPr="00DB7CC4">
          <w:rPr>
            <w:rStyle w:val="af8"/>
            <w:rFonts w:ascii="Arial" w:hAnsi="Arial" w:cs="Arial"/>
            <w:noProof/>
          </w:rPr>
          <w:t>2.9.1.</w:t>
        </w:r>
        <w:r w:rsidR="00DB7CC4" w:rsidRPr="00DB7CC4">
          <w:rPr>
            <w:rFonts w:ascii="Arial" w:eastAsiaTheme="minorEastAsia" w:hAnsi="Arial" w:cs="Arial"/>
            <w:noProof/>
            <w:lang w:eastAsia="ru-RU"/>
          </w:rPr>
          <w:tab/>
        </w:r>
        <w:r w:rsidR="00DB7CC4" w:rsidRPr="00DB7CC4">
          <w:rPr>
            <w:rStyle w:val="af8"/>
            <w:rFonts w:ascii="Arial" w:hAnsi="Arial" w:cs="Arial"/>
            <w:noProof/>
          </w:rPr>
          <w:t>Поток отказов (частота отказов) участков тепловых сетей.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_Toc35328854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56</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55" w:history="1">
        <w:r w:rsidR="00DB7CC4" w:rsidRPr="00DB7CC4">
          <w:rPr>
            <w:rStyle w:val="af8"/>
            <w:rFonts w:ascii="Arial" w:hAnsi="Arial" w:cs="Arial"/>
            <w:noProof/>
          </w:rPr>
          <w:t>2.9.2.</w:t>
        </w:r>
        <w:r w:rsidR="00DB7CC4" w:rsidRPr="00DB7CC4">
          <w:rPr>
            <w:rFonts w:ascii="Arial" w:eastAsiaTheme="minorEastAsia" w:hAnsi="Arial" w:cs="Arial"/>
            <w:noProof/>
            <w:lang w:eastAsia="ru-RU"/>
          </w:rPr>
          <w:tab/>
        </w:r>
        <w:r w:rsidR="00DB7CC4" w:rsidRPr="00DB7CC4">
          <w:rPr>
            <w:rStyle w:val="af8"/>
            <w:rFonts w:ascii="Arial" w:hAnsi="Arial" w:cs="Arial"/>
            <w:noProof/>
          </w:rPr>
          <w:t>Частота отключений потребителей.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_Toc35328855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57</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56" w:history="1">
        <w:r w:rsidR="00DB7CC4" w:rsidRPr="00DB7CC4">
          <w:rPr>
            <w:rStyle w:val="af8"/>
            <w:rFonts w:ascii="Arial" w:hAnsi="Arial" w:cs="Arial"/>
            <w:noProof/>
          </w:rPr>
          <w:t>2.9.3.</w:t>
        </w:r>
        <w:r w:rsidR="00DB7CC4" w:rsidRPr="00DB7CC4">
          <w:rPr>
            <w:rFonts w:ascii="Arial" w:eastAsiaTheme="minorEastAsia" w:hAnsi="Arial" w:cs="Arial"/>
            <w:noProof/>
            <w:lang w:eastAsia="ru-RU"/>
          </w:rPr>
          <w:tab/>
        </w:r>
        <w:r w:rsidR="00DB7CC4" w:rsidRPr="00DB7CC4">
          <w:rPr>
            <w:rStyle w:val="af8"/>
            <w:rFonts w:ascii="Arial" w:hAnsi="Arial" w:cs="Arial"/>
            <w:noProof/>
          </w:rPr>
          <w:t>Поток (частота) и время восстановления теплоснабжения потребителей после отключений.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_Toc35328856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57</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57" w:history="1">
        <w:r w:rsidR="00DB7CC4" w:rsidRPr="00DB7CC4">
          <w:rPr>
            <w:rStyle w:val="af8"/>
            <w:rFonts w:ascii="Arial" w:hAnsi="Arial" w:cs="Arial"/>
            <w:noProof/>
          </w:rPr>
          <w:t>2.9.4.</w:t>
        </w:r>
        <w:r w:rsidR="00DB7CC4" w:rsidRPr="00DB7CC4">
          <w:rPr>
            <w:rFonts w:ascii="Arial" w:eastAsiaTheme="minorEastAsia" w:hAnsi="Arial" w:cs="Arial"/>
            <w:noProof/>
            <w:lang w:eastAsia="ru-RU"/>
          </w:rPr>
          <w:tab/>
        </w:r>
        <w:r w:rsidR="00DB7CC4" w:rsidRPr="00DB7CC4">
          <w:rPr>
            <w:rStyle w:val="af8"/>
            <w:rFonts w:ascii="Arial" w:hAnsi="Arial" w:cs="Arial"/>
            <w:noProof/>
          </w:rPr>
          <w:t>Графические материалы (карты-схемы тепловых сетей и зон ненормативной надежности и безопасности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_Toc35328857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58" w:history="1">
        <w:r w:rsidR="00DB7CC4" w:rsidRPr="00DB7CC4">
          <w:rPr>
            <w:rStyle w:val="af8"/>
            <w:rFonts w:ascii="Arial" w:hAnsi="Arial" w:cs="Arial"/>
            <w:noProof/>
          </w:rPr>
          <w:t>2.9.5.</w:t>
        </w:r>
        <w:r w:rsidR="00DB7CC4" w:rsidRPr="00DB7CC4">
          <w:rPr>
            <w:rFonts w:ascii="Arial" w:eastAsiaTheme="minorEastAsia" w:hAnsi="Arial" w:cs="Arial"/>
            <w:noProof/>
            <w:lang w:eastAsia="ru-RU"/>
          </w:rPr>
          <w:tab/>
        </w:r>
        <w:r w:rsidR="00DB7CC4" w:rsidRPr="00DB7CC4">
          <w:rPr>
            <w:rStyle w:val="af8"/>
            <w:rFonts w:ascii="Arial" w:hAnsi="Arial" w:cs="Arial"/>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_Toc35328858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59" w:history="1">
        <w:r w:rsidR="00DB7CC4" w:rsidRPr="00DB7CC4">
          <w:rPr>
            <w:rStyle w:val="af8"/>
            <w:rFonts w:ascii="Arial" w:hAnsi="Arial" w:cs="Arial"/>
            <w:noProof/>
          </w:rPr>
          <w:t>2.9.6.</w:t>
        </w:r>
        <w:r w:rsidR="00DB7CC4" w:rsidRPr="00DB7CC4">
          <w:rPr>
            <w:rFonts w:ascii="Arial" w:eastAsiaTheme="minorEastAsia" w:hAnsi="Arial" w:cs="Arial"/>
            <w:noProof/>
            <w:lang w:eastAsia="ru-RU"/>
          </w:rPr>
          <w:tab/>
        </w:r>
        <w:r w:rsidR="00DB7CC4" w:rsidRPr="00DB7CC4">
          <w:rPr>
            <w:rStyle w:val="af8"/>
            <w:rFonts w:ascii="Arial" w:hAnsi="Arial" w:cs="Arial"/>
            <w:noProof/>
          </w:rPr>
          <w:t>Результаты анализа времени восстановления теплоснабжения потребителей, отключенных в результате аварийных ситуаций при теплоснабжении.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_Toc35328859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60" w:history="1">
        <w:r w:rsidR="00DB7CC4" w:rsidRPr="00DB7CC4">
          <w:rPr>
            <w:rStyle w:val="af8"/>
            <w:rFonts w:ascii="Arial" w:hAnsi="Arial" w:cs="Arial"/>
            <w:noProof/>
          </w:rPr>
          <w:t>2.9.7.</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надёжности теплоснабжения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_Toc35328860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58</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861" w:history="1">
        <w:r w:rsidR="00DB7CC4" w:rsidRPr="00DB7CC4">
          <w:rPr>
            <w:rStyle w:val="af8"/>
            <w:rFonts w:ascii="Arial" w:hAnsi="Arial" w:cs="Arial"/>
            <w:noProof/>
          </w:rPr>
          <w:t>2.10.</w:t>
        </w:r>
        <w:r w:rsidR="00DB7CC4" w:rsidRPr="00DB7CC4">
          <w:rPr>
            <w:rFonts w:ascii="Arial" w:eastAsiaTheme="minorEastAsia" w:hAnsi="Arial" w:cs="Arial"/>
            <w:noProof/>
            <w:lang w:eastAsia="ru-RU"/>
          </w:rPr>
          <w:tab/>
        </w:r>
        <w:r w:rsidR="00DB7CC4" w:rsidRPr="00DB7CC4">
          <w:rPr>
            <w:rStyle w:val="af8"/>
            <w:rFonts w:ascii="Arial" w:hAnsi="Arial" w:cs="Arial"/>
            <w:noProof/>
          </w:rPr>
          <w:t>Технико-экономические показатели теплоснабжающих и теплосетевых организаций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_Toc35328861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58</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62" w:history="1">
        <w:r w:rsidR="00DB7CC4" w:rsidRPr="00DB7CC4">
          <w:rPr>
            <w:rStyle w:val="af8"/>
            <w:rFonts w:ascii="Arial" w:hAnsi="Arial" w:cs="Arial"/>
            <w:noProof/>
          </w:rPr>
          <w:t>2.10.1.</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технико-экономических показателей теплоснабжающих и теплосетевых организаций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_Toc35328862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863" w:history="1">
        <w:r w:rsidR="00DB7CC4" w:rsidRPr="00DB7CC4">
          <w:rPr>
            <w:rStyle w:val="af8"/>
            <w:rFonts w:ascii="Arial" w:hAnsi="Arial" w:cs="Arial"/>
            <w:noProof/>
          </w:rPr>
          <w:t>2.11.</w:t>
        </w:r>
        <w:r w:rsidR="00DB7CC4" w:rsidRPr="00DB7CC4">
          <w:rPr>
            <w:rFonts w:ascii="Arial" w:eastAsiaTheme="minorEastAsia" w:hAnsi="Arial" w:cs="Arial"/>
            <w:noProof/>
            <w:lang w:eastAsia="ru-RU"/>
          </w:rPr>
          <w:tab/>
        </w:r>
        <w:r w:rsidR="00DB7CC4" w:rsidRPr="00DB7CC4">
          <w:rPr>
            <w:rStyle w:val="af8"/>
            <w:rFonts w:ascii="Arial" w:hAnsi="Arial" w:cs="Arial"/>
            <w:noProof/>
          </w:rPr>
          <w:t>Цены (тарифы) в сфере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_Toc35328863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64" w:history="1">
        <w:r w:rsidR="00DB7CC4" w:rsidRPr="00DB7CC4">
          <w:rPr>
            <w:rStyle w:val="af8"/>
            <w:rFonts w:ascii="Arial" w:hAnsi="Arial" w:cs="Arial"/>
            <w:noProof/>
          </w:rPr>
          <w:t>2.11.1.</w:t>
        </w:r>
        <w:r w:rsidR="00DB7CC4" w:rsidRPr="00DB7CC4">
          <w:rPr>
            <w:rFonts w:ascii="Arial" w:eastAsiaTheme="minorEastAsia" w:hAnsi="Arial" w:cs="Arial"/>
            <w:noProof/>
            <w:lang w:eastAsia="ru-RU"/>
          </w:rPr>
          <w:tab/>
        </w:r>
        <w:r w:rsidR="00DB7CC4" w:rsidRPr="00DB7CC4">
          <w:rPr>
            <w:rStyle w:val="af8"/>
            <w:rFonts w:ascii="Arial" w:hAnsi="Arial" w:cs="Arial"/>
            <w:noProof/>
          </w:rPr>
          <w:t xml:space="preserve">Описание динамики утвержденных цен (тарифов), устанавливаемых органами исполнительной власти субъекта Российской Федерации в области государственного </w:t>
        </w:r>
        <w:r w:rsidR="00DB7CC4" w:rsidRPr="00DB7CC4">
          <w:rPr>
            <w:rStyle w:val="af8"/>
            <w:rFonts w:ascii="Arial" w:hAnsi="Arial" w:cs="Arial"/>
            <w:noProof/>
          </w:rPr>
          <w:lastRenderedPageBreak/>
          <w:t>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_Toc35328864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59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65" w:history="1">
        <w:r w:rsidR="00DB7CC4" w:rsidRPr="00DB7CC4">
          <w:rPr>
            <w:rStyle w:val="af8"/>
            <w:rFonts w:ascii="Arial" w:hAnsi="Arial" w:cs="Arial"/>
            <w:noProof/>
          </w:rPr>
          <w:t>2.11.2.</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структуры цен (тарифов), установленных на момент разработки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_Toc35328865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60</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66" w:history="1">
        <w:r w:rsidR="00DB7CC4" w:rsidRPr="00DB7CC4">
          <w:rPr>
            <w:rStyle w:val="af8"/>
            <w:rFonts w:ascii="Arial" w:hAnsi="Arial" w:cs="Arial"/>
            <w:noProof/>
          </w:rPr>
          <w:t>2.11.3.</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платы за подключение к системе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_Toc35328866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62</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67" w:history="1">
        <w:r w:rsidR="00DB7CC4" w:rsidRPr="00DB7CC4">
          <w:rPr>
            <w:rStyle w:val="af8"/>
            <w:rFonts w:ascii="Arial" w:hAnsi="Arial" w:cs="Arial"/>
            <w:noProof/>
          </w:rPr>
          <w:t>2.11.4.</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платы за услуги по поддержанию резервной тепловой мощности, в том числе для социально значимых категорий потребителей.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_Toc35328867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62</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68" w:history="1">
        <w:r w:rsidR="00DB7CC4" w:rsidRPr="00DB7CC4">
          <w:rPr>
            <w:rStyle w:val="af8"/>
            <w:rFonts w:ascii="Arial" w:hAnsi="Arial" w:cs="Arial"/>
            <w:noProof/>
          </w:rPr>
          <w:t>2.11.5.</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_Toc35328868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62</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69" w:history="1">
        <w:r w:rsidR="00DB7CC4" w:rsidRPr="00DB7CC4">
          <w:rPr>
            <w:rStyle w:val="af8"/>
            <w:rFonts w:ascii="Arial" w:hAnsi="Arial" w:cs="Arial"/>
            <w:noProof/>
          </w:rPr>
          <w:t>2.11.6.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_Toc35328869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62</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70" w:history="1">
        <w:r w:rsidR="00DB7CC4" w:rsidRPr="00DB7CC4">
          <w:rPr>
            <w:rStyle w:val="af8"/>
            <w:rFonts w:ascii="Arial" w:hAnsi="Arial" w:cs="Arial"/>
            <w:noProof/>
          </w:rPr>
          <w:t>2.11.7.</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утверждённых ценах (тарифах), устанавливаемых органами исполнительной власти, зафиксированных за период, предшествующий актуализации схемы.</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_Toc35328870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63</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871" w:history="1">
        <w:r w:rsidR="00DB7CC4" w:rsidRPr="00DB7CC4">
          <w:rPr>
            <w:rStyle w:val="af8"/>
            <w:rFonts w:ascii="Arial" w:hAnsi="Arial" w:cs="Arial"/>
            <w:noProof/>
          </w:rPr>
          <w:t>2.12.</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существующих технических и технологических проблем в системах теплоснабжения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_Toc35328871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72" w:history="1">
        <w:r w:rsidR="00DB7CC4" w:rsidRPr="00DB7CC4">
          <w:rPr>
            <w:rStyle w:val="af8"/>
            <w:rFonts w:ascii="Arial" w:hAnsi="Arial" w:cs="Arial"/>
            <w:noProof/>
          </w:rPr>
          <w:t>2.12.1.</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_Toc35328872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73" w:history="1">
        <w:r w:rsidR="00DB7CC4" w:rsidRPr="00DB7CC4">
          <w:rPr>
            <w:rStyle w:val="af8"/>
            <w:rFonts w:ascii="Arial" w:hAnsi="Arial" w:cs="Arial"/>
            <w:noProof/>
          </w:rPr>
          <w:t>2.12.2.</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_Toc35328873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74" w:history="1">
        <w:r w:rsidR="00DB7CC4" w:rsidRPr="00DB7CC4">
          <w:rPr>
            <w:rStyle w:val="af8"/>
            <w:rFonts w:ascii="Arial" w:hAnsi="Arial" w:cs="Arial"/>
            <w:noProof/>
          </w:rPr>
          <w:t>2.12.3.</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существующих проблем развития систем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_Toc35328874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75" w:history="1">
        <w:r w:rsidR="00DB7CC4" w:rsidRPr="00DB7CC4">
          <w:rPr>
            <w:rStyle w:val="af8"/>
            <w:rFonts w:ascii="Arial" w:hAnsi="Arial" w:cs="Arial"/>
            <w:noProof/>
          </w:rPr>
          <w:t>2.12.4.</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существующих проблем надежного и эффективного снабжения топливом действующих систем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_Toc35328875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76" w:history="1">
        <w:r w:rsidR="00DB7CC4" w:rsidRPr="00DB7CC4">
          <w:rPr>
            <w:rStyle w:val="af8"/>
            <w:rFonts w:ascii="Arial" w:hAnsi="Arial" w:cs="Arial"/>
            <w:noProof/>
          </w:rPr>
          <w:t>2.12.5.</w:t>
        </w:r>
        <w:r w:rsidR="00DB7CC4" w:rsidRPr="00DB7CC4">
          <w:rPr>
            <w:rFonts w:ascii="Arial" w:eastAsiaTheme="minorEastAsia" w:hAnsi="Arial" w:cs="Arial"/>
            <w:noProof/>
            <w:lang w:eastAsia="ru-RU"/>
          </w:rPr>
          <w:tab/>
        </w:r>
        <w:r w:rsidR="00DB7CC4" w:rsidRPr="00DB7CC4">
          <w:rPr>
            <w:rStyle w:val="af8"/>
            <w:rFonts w:ascii="Arial" w:hAnsi="Arial" w:cs="Arial"/>
            <w:noProof/>
          </w:rPr>
          <w:t>Анализ предписаний надзорных органов об устранении нарушений, влияющих на безопасность и надежность системы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_Toc35328876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63</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77" w:history="1">
        <w:r w:rsidR="00DB7CC4" w:rsidRPr="00DB7CC4">
          <w:rPr>
            <w:rStyle w:val="af8"/>
            <w:rFonts w:ascii="Arial" w:hAnsi="Arial" w:cs="Arial"/>
            <w:noProof/>
          </w:rPr>
          <w:t>2.12.6.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технических и технологических проблем в системах теплоснабжения поселения произошедших за период, предшествующий актуализации схемы</w:t>
        </w:r>
        <w:r w:rsidR="00DB7CC4">
          <w:rPr>
            <w:rStyle w:val="af8"/>
            <w:rFonts w:ascii="Arial" w:hAnsi="Arial" w:cs="Arial"/>
            <w:noProof/>
          </w:rPr>
          <w:t>…</w:t>
        </w:r>
        <w:r w:rsidR="00DB7CC4">
          <w:rPr>
            <w:rFonts w:ascii="Arial" w:hAnsi="Arial" w:cs="Arial"/>
            <w:noProof/>
            <w:webHidden/>
          </w:rPr>
          <w:t>………………………………………………………………………………………………..</w:t>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_Toc35328877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63</w:t>
        </w:r>
        <w:r w:rsidR="00DB7CC4" w:rsidRPr="00DB7CC4">
          <w:rPr>
            <w:rFonts w:ascii="Arial" w:hAnsi="Arial" w:cs="Arial"/>
            <w:noProof/>
            <w:webHidden/>
          </w:rPr>
          <w:fldChar w:fldCharType="end"/>
        </w:r>
      </w:hyperlink>
    </w:p>
    <w:p w:rsidR="00DB7CC4" w:rsidRPr="00DB7CC4" w:rsidRDefault="0078132E" w:rsidP="00DB7CC4">
      <w:pPr>
        <w:pStyle w:val="14"/>
        <w:tabs>
          <w:tab w:val="left" w:pos="440"/>
          <w:tab w:val="right" w:leader="dot" w:pos="9627"/>
        </w:tabs>
        <w:spacing w:after="0" w:line="276" w:lineRule="auto"/>
        <w:rPr>
          <w:rFonts w:ascii="Arial" w:eastAsiaTheme="minorEastAsia" w:hAnsi="Arial" w:cs="Arial"/>
          <w:noProof/>
          <w:lang w:eastAsia="ru-RU"/>
        </w:rPr>
      </w:pPr>
      <w:hyperlink w:anchor="_Toc35328878" w:history="1">
        <w:r w:rsidR="00DB7CC4" w:rsidRPr="00DB7CC4">
          <w:rPr>
            <w:rStyle w:val="af8"/>
            <w:rFonts w:ascii="Arial" w:hAnsi="Arial" w:cs="Arial"/>
            <w:noProof/>
          </w:rPr>
          <w:t>3.</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2. Существующее и перспективное потребление тепловой энергии на цели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_Toc35328878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79" w:history="1">
        <w:r w:rsidR="00DB7CC4" w:rsidRPr="00DB7CC4">
          <w:rPr>
            <w:rStyle w:val="af8"/>
            <w:rFonts w:ascii="Arial" w:hAnsi="Arial" w:cs="Arial"/>
            <w:noProof/>
          </w:rPr>
          <w:t>3.1.</w:t>
        </w:r>
        <w:r w:rsidR="00DB7CC4" w:rsidRPr="00DB7CC4">
          <w:rPr>
            <w:rFonts w:ascii="Arial" w:eastAsiaTheme="minorEastAsia" w:hAnsi="Arial" w:cs="Arial"/>
            <w:noProof/>
            <w:lang w:eastAsia="ru-RU"/>
          </w:rPr>
          <w:tab/>
        </w:r>
        <w:r w:rsidR="00DB7CC4" w:rsidRPr="00DB7CC4">
          <w:rPr>
            <w:rStyle w:val="af8"/>
            <w:rFonts w:ascii="Arial" w:hAnsi="Arial" w:cs="Arial"/>
            <w:noProof/>
          </w:rPr>
          <w:t>Данные базового уровня потребления тепла на цели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_Toc35328879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80" w:history="1">
        <w:r w:rsidR="00DB7CC4" w:rsidRPr="00DB7CC4">
          <w:rPr>
            <w:rStyle w:val="af8"/>
            <w:rFonts w:ascii="Arial" w:hAnsi="Arial" w:cs="Arial"/>
            <w:noProof/>
          </w:rPr>
          <w:t>3.2.</w:t>
        </w:r>
        <w:r w:rsidR="00DB7CC4" w:rsidRPr="00DB7CC4">
          <w:rPr>
            <w:rFonts w:ascii="Arial" w:eastAsiaTheme="minorEastAsia" w:hAnsi="Arial" w:cs="Arial"/>
            <w:noProof/>
            <w:lang w:eastAsia="ru-RU"/>
          </w:rPr>
          <w:tab/>
        </w:r>
        <w:r w:rsidR="00DB7CC4" w:rsidRPr="00DB7CC4">
          <w:rPr>
            <w:rStyle w:val="af8"/>
            <w:rFonts w:ascii="Arial" w:hAnsi="Arial" w:cs="Arial"/>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_Toc35328880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66</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81" w:history="1">
        <w:r w:rsidR="00DB7CC4" w:rsidRPr="00DB7CC4">
          <w:rPr>
            <w:rStyle w:val="af8"/>
            <w:rFonts w:ascii="Arial" w:hAnsi="Arial" w:cs="Arial"/>
            <w:noProof/>
          </w:rPr>
          <w:t>3.3.</w:t>
        </w:r>
        <w:r w:rsidR="00DB7CC4" w:rsidRPr="00DB7CC4">
          <w:rPr>
            <w:rFonts w:ascii="Arial" w:eastAsiaTheme="minorEastAsia" w:hAnsi="Arial" w:cs="Arial"/>
            <w:noProof/>
            <w:lang w:eastAsia="ru-RU"/>
          </w:rPr>
          <w:tab/>
        </w:r>
        <w:r w:rsidR="00DB7CC4" w:rsidRPr="00DB7CC4">
          <w:rPr>
            <w:rStyle w:val="af8"/>
            <w:rFonts w:ascii="Arial" w:hAnsi="Arial" w:cs="Arial"/>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_Toc35328881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66</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82" w:history="1">
        <w:r w:rsidR="00DB7CC4" w:rsidRPr="00DB7CC4">
          <w:rPr>
            <w:rStyle w:val="af8"/>
            <w:rFonts w:ascii="Arial" w:hAnsi="Arial" w:cs="Arial"/>
            <w:noProof/>
          </w:rPr>
          <w:t>3.4.</w:t>
        </w:r>
        <w:r w:rsidR="00DB7CC4" w:rsidRPr="00DB7CC4">
          <w:rPr>
            <w:rFonts w:ascii="Arial" w:eastAsiaTheme="minorEastAsia" w:hAnsi="Arial" w:cs="Arial"/>
            <w:noProof/>
            <w:lang w:eastAsia="ru-RU"/>
          </w:rPr>
          <w:tab/>
        </w:r>
        <w:r w:rsidR="00DB7CC4" w:rsidRPr="00DB7CC4">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_Toc35328882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66</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83" w:history="1">
        <w:r w:rsidR="00DB7CC4" w:rsidRPr="00DB7CC4">
          <w:rPr>
            <w:rStyle w:val="af8"/>
            <w:rFonts w:ascii="Arial" w:hAnsi="Arial" w:cs="Arial"/>
            <w:noProof/>
          </w:rPr>
          <w:t>3.5.</w:t>
        </w:r>
        <w:r w:rsidR="00DB7CC4" w:rsidRPr="00DB7CC4">
          <w:rPr>
            <w:rFonts w:ascii="Arial" w:eastAsiaTheme="minorEastAsia" w:hAnsi="Arial" w:cs="Arial"/>
            <w:noProof/>
            <w:lang w:eastAsia="ru-RU"/>
          </w:rPr>
          <w:tab/>
        </w:r>
        <w:r w:rsidR="00DB7CC4" w:rsidRPr="00DB7CC4">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_Toc35328883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66</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84" w:history="1">
        <w:r w:rsidR="00DB7CC4" w:rsidRPr="00DB7CC4">
          <w:rPr>
            <w:rStyle w:val="af8"/>
            <w:rFonts w:ascii="Arial" w:hAnsi="Arial" w:cs="Arial"/>
            <w:noProof/>
          </w:rPr>
          <w:t>3.6.</w:t>
        </w:r>
        <w:r w:rsidR="00DB7CC4" w:rsidRPr="00DB7CC4">
          <w:rPr>
            <w:rFonts w:ascii="Arial" w:eastAsiaTheme="minorEastAsia" w:hAnsi="Arial" w:cs="Arial"/>
            <w:noProof/>
            <w:lang w:eastAsia="ru-RU"/>
          </w:rPr>
          <w:tab/>
        </w:r>
        <w:r w:rsidR="00DB7CC4" w:rsidRPr="00DB7CC4">
          <w:rPr>
            <w:rStyle w:val="af8"/>
            <w:rFonts w:ascii="Arial" w:hAnsi="Arial" w:cs="Arial"/>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_Toc35328884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67</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85" w:history="1">
        <w:r w:rsidR="00DB7CC4" w:rsidRPr="00DB7CC4">
          <w:rPr>
            <w:rStyle w:val="af8"/>
            <w:rFonts w:ascii="Arial" w:hAnsi="Arial" w:cs="Arial"/>
            <w:noProof/>
          </w:rPr>
          <w:t>3.7.</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показателей существующего и перспективного потребления тепловой энергии на цели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_Toc35328885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67</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86" w:history="1">
        <w:r w:rsidR="00DB7CC4" w:rsidRPr="00DB7CC4">
          <w:rPr>
            <w:rStyle w:val="af8"/>
            <w:rFonts w:ascii="Arial" w:hAnsi="Arial" w:cs="Arial"/>
            <w:noProof/>
          </w:rPr>
          <w:t>3.7.1.</w:t>
        </w:r>
        <w:r w:rsidR="00DB7CC4" w:rsidRPr="00DB7CC4">
          <w:rPr>
            <w:rFonts w:ascii="Arial" w:eastAsiaTheme="minorEastAsia" w:hAnsi="Arial" w:cs="Arial"/>
            <w:noProof/>
            <w:lang w:eastAsia="ru-RU"/>
          </w:rPr>
          <w:tab/>
        </w:r>
        <w:r w:rsidR="00DB7CC4" w:rsidRPr="00DB7CC4">
          <w:rPr>
            <w:rStyle w:val="af8"/>
            <w:rFonts w:ascii="Arial" w:hAnsi="Arial" w:cs="Arial"/>
            <w:noProof/>
          </w:rPr>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_Toc35328886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67</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87" w:history="1">
        <w:r w:rsidR="00DB7CC4" w:rsidRPr="00DB7CC4">
          <w:rPr>
            <w:rStyle w:val="af8"/>
            <w:rFonts w:ascii="Arial" w:hAnsi="Arial" w:cs="Arial"/>
            <w:noProof/>
          </w:rPr>
          <w:t>3.7.2.</w:t>
        </w:r>
        <w:r w:rsidR="00DB7CC4" w:rsidRPr="00DB7CC4">
          <w:rPr>
            <w:rFonts w:ascii="Arial" w:eastAsiaTheme="minorEastAsia" w:hAnsi="Arial" w:cs="Arial"/>
            <w:noProof/>
            <w:lang w:eastAsia="ru-RU"/>
          </w:rPr>
          <w:tab/>
        </w:r>
        <w:r w:rsidR="00DB7CC4" w:rsidRPr="00DB7CC4">
          <w:rPr>
            <w:rStyle w:val="af8"/>
            <w:rFonts w:ascii="Arial" w:hAnsi="Arial" w:cs="Arial"/>
            <w:noProof/>
          </w:rP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_Toc35328887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67</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88" w:history="1">
        <w:r w:rsidR="00DB7CC4" w:rsidRPr="00DB7CC4">
          <w:rPr>
            <w:rStyle w:val="af8"/>
            <w:rFonts w:ascii="Arial" w:hAnsi="Arial" w:cs="Arial"/>
            <w:noProof/>
          </w:rPr>
          <w:t>3.7.3.</w:t>
        </w:r>
        <w:r w:rsidR="00DB7CC4" w:rsidRPr="00DB7CC4">
          <w:rPr>
            <w:rFonts w:ascii="Arial" w:eastAsiaTheme="minorEastAsia" w:hAnsi="Arial" w:cs="Arial"/>
            <w:noProof/>
            <w:lang w:eastAsia="ru-RU"/>
          </w:rPr>
          <w:tab/>
        </w:r>
        <w:r w:rsidR="00DB7CC4" w:rsidRPr="00DB7CC4">
          <w:rPr>
            <w:rStyle w:val="af8"/>
            <w:rFonts w:ascii="Arial" w:hAnsi="Arial" w:cs="Arial"/>
            <w:noProof/>
          </w:rPr>
          <w:t>Расчётная тепловая нагрузка на коллекторах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_Toc35328888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67</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889" w:history="1">
        <w:r w:rsidR="00DB7CC4" w:rsidRPr="00DB7CC4">
          <w:rPr>
            <w:rStyle w:val="af8"/>
            <w:rFonts w:ascii="Arial" w:hAnsi="Arial" w:cs="Arial"/>
            <w:noProof/>
          </w:rPr>
          <w:t>3.7.4.</w:t>
        </w:r>
        <w:r w:rsidR="00DB7CC4" w:rsidRPr="00DB7CC4">
          <w:rPr>
            <w:rFonts w:ascii="Arial" w:eastAsiaTheme="minorEastAsia" w:hAnsi="Arial" w:cs="Arial"/>
            <w:noProof/>
            <w:lang w:eastAsia="ru-RU"/>
          </w:rPr>
          <w:tab/>
        </w:r>
        <w:r w:rsidR="00DB7CC4" w:rsidRPr="00DB7CC4">
          <w:rPr>
            <w:rStyle w:val="af8"/>
            <w:rFonts w:ascii="Arial" w:hAnsi="Arial" w:cs="Arial"/>
            <w:noProof/>
          </w:rPr>
          <w:t>Фактические расходы теплоносителя в отопительный и летний периоды.</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_Toc35328889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68</w:t>
        </w:r>
        <w:r w:rsidR="00DB7CC4" w:rsidRPr="00DB7CC4">
          <w:rPr>
            <w:rFonts w:ascii="Arial" w:hAnsi="Arial" w:cs="Arial"/>
            <w:noProof/>
            <w:webHidden/>
          </w:rPr>
          <w:fldChar w:fldCharType="end"/>
        </w:r>
      </w:hyperlink>
    </w:p>
    <w:p w:rsidR="00DB7CC4" w:rsidRPr="00DB7CC4" w:rsidRDefault="0078132E" w:rsidP="00DB7CC4">
      <w:pPr>
        <w:pStyle w:val="14"/>
        <w:tabs>
          <w:tab w:val="left" w:pos="440"/>
          <w:tab w:val="right" w:leader="dot" w:pos="9627"/>
        </w:tabs>
        <w:spacing w:after="0" w:line="276" w:lineRule="auto"/>
        <w:rPr>
          <w:rFonts w:ascii="Arial" w:eastAsiaTheme="minorEastAsia" w:hAnsi="Arial" w:cs="Arial"/>
          <w:noProof/>
          <w:lang w:eastAsia="ru-RU"/>
        </w:rPr>
      </w:pPr>
      <w:hyperlink w:anchor="_Toc35328890" w:history="1">
        <w:r w:rsidR="00DB7CC4" w:rsidRPr="00DB7CC4">
          <w:rPr>
            <w:rStyle w:val="af8"/>
            <w:rFonts w:ascii="Arial" w:hAnsi="Arial" w:cs="Arial"/>
            <w:noProof/>
          </w:rPr>
          <w:t>4.</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3. Электронная модель системы теплоснабжения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_Toc35328890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69</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91" w:history="1">
        <w:r w:rsidR="00DB7CC4" w:rsidRPr="00DB7CC4">
          <w:rPr>
            <w:rStyle w:val="af8"/>
            <w:rFonts w:ascii="Arial" w:hAnsi="Arial" w:cs="Arial"/>
            <w:noProof/>
          </w:rPr>
          <w:t>4.1.</w:t>
        </w:r>
        <w:r w:rsidR="00DB7CC4" w:rsidRPr="00DB7CC4">
          <w:rPr>
            <w:rFonts w:ascii="Arial" w:eastAsiaTheme="minorEastAsia" w:hAnsi="Arial" w:cs="Arial"/>
            <w:noProof/>
            <w:lang w:eastAsia="ru-RU"/>
          </w:rPr>
          <w:tab/>
        </w:r>
        <w:r w:rsidR="00DB7CC4" w:rsidRPr="00DB7CC4">
          <w:rPr>
            <w:rStyle w:val="af8"/>
            <w:rFonts w:ascii="Arial" w:hAnsi="Arial" w:cs="Arial"/>
            <w:noProof/>
          </w:rPr>
          <w:t>Графическое представление объектов системы теплоснабжения с привязкой к топографической основе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_Toc35328891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69</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92" w:history="1">
        <w:r w:rsidR="00DB7CC4" w:rsidRPr="00DB7CC4">
          <w:rPr>
            <w:rStyle w:val="af8"/>
            <w:rFonts w:ascii="Arial" w:hAnsi="Arial" w:cs="Arial"/>
            <w:noProof/>
          </w:rPr>
          <w:t>4.2.</w:t>
        </w:r>
        <w:r w:rsidR="00DB7CC4" w:rsidRPr="00DB7CC4">
          <w:rPr>
            <w:rFonts w:ascii="Arial" w:eastAsiaTheme="minorEastAsia" w:hAnsi="Arial" w:cs="Arial"/>
            <w:noProof/>
            <w:lang w:eastAsia="ru-RU"/>
          </w:rPr>
          <w:tab/>
        </w:r>
        <w:r w:rsidR="00DB7CC4" w:rsidRPr="00DB7CC4">
          <w:rPr>
            <w:rStyle w:val="af8"/>
            <w:rFonts w:ascii="Arial" w:hAnsi="Arial" w:cs="Arial"/>
            <w:noProof/>
          </w:rPr>
          <w:t>Паспортизация объектов системы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_Toc35328892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70</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93" w:history="1">
        <w:r w:rsidR="00DB7CC4" w:rsidRPr="00DB7CC4">
          <w:rPr>
            <w:rStyle w:val="af8"/>
            <w:rFonts w:ascii="Arial" w:hAnsi="Arial" w:cs="Arial"/>
            <w:noProof/>
          </w:rPr>
          <w:t>4.3.</w:t>
        </w:r>
        <w:r w:rsidR="00DB7CC4" w:rsidRPr="00DB7CC4">
          <w:rPr>
            <w:rFonts w:ascii="Arial" w:eastAsiaTheme="minorEastAsia" w:hAnsi="Arial" w:cs="Arial"/>
            <w:noProof/>
            <w:lang w:eastAsia="ru-RU"/>
          </w:rPr>
          <w:tab/>
        </w:r>
        <w:r w:rsidR="00DB7CC4" w:rsidRPr="00DB7CC4">
          <w:rPr>
            <w:rStyle w:val="af8"/>
            <w:rFonts w:ascii="Arial" w:hAnsi="Arial" w:cs="Arial"/>
            <w:noProof/>
          </w:rPr>
          <w:t>Паспортизация и описание расчётных единиц территориального деления, включая административное.</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_Toc35328893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73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94" w:history="1">
        <w:r w:rsidR="00DB7CC4" w:rsidRPr="00DB7CC4">
          <w:rPr>
            <w:rStyle w:val="af8"/>
            <w:rFonts w:ascii="Arial" w:hAnsi="Arial" w:cs="Arial"/>
            <w:noProof/>
          </w:rPr>
          <w:t>4.4.</w:t>
        </w:r>
        <w:r w:rsidR="00DB7CC4" w:rsidRPr="00DB7CC4">
          <w:rPr>
            <w:rFonts w:ascii="Arial" w:eastAsiaTheme="minorEastAsia" w:hAnsi="Arial" w:cs="Arial"/>
            <w:noProof/>
            <w:lang w:eastAsia="ru-RU"/>
          </w:rPr>
          <w:tab/>
        </w:r>
        <w:r w:rsidR="00DB7CC4" w:rsidRPr="00DB7CC4">
          <w:rPr>
            <w:rStyle w:val="af8"/>
            <w:rFonts w:ascii="Arial" w:hAnsi="Arial" w:cs="Arial"/>
            <w:noProof/>
          </w:rP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_Toc35328894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75</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95" w:history="1">
        <w:r w:rsidR="00DB7CC4" w:rsidRPr="00DB7CC4">
          <w:rPr>
            <w:rStyle w:val="af8"/>
            <w:rFonts w:ascii="Arial" w:hAnsi="Arial" w:cs="Arial"/>
            <w:noProof/>
          </w:rPr>
          <w:t>4.5.</w:t>
        </w:r>
        <w:r w:rsidR="00DB7CC4" w:rsidRPr="00DB7CC4">
          <w:rPr>
            <w:rFonts w:ascii="Arial" w:eastAsiaTheme="minorEastAsia" w:hAnsi="Arial" w:cs="Arial"/>
            <w:noProof/>
            <w:lang w:eastAsia="ru-RU"/>
          </w:rPr>
          <w:tab/>
        </w:r>
        <w:r w:rsidR="00DB7CC4" w:rsidRPr="00DB7CC4">
          <w:rPr>
            <w:rStyle w:val="af8"/>
            <w:rFonts w:ascii="Arial" w:hAnsi="Arial" w:cs="Arial"/>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_Toc35328895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77</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96" w:history="1">
        <w:r w:rsidR="00DB7CC4" w:rsidRPr="00DB7CC4">
          <w:rPr>
            <w:rStyle w:val="af8"/>
            <w:rFonts w:ascii="Arial" w:hAnsi="Arial" w:cs="Arial"/>
            <w:noProof/>
          </w:rPr>
          <w:t>4.6.</w:t>
        </w:r>
        <w:r w:rsidR="00DB7CC4" w:rsidRPr="00DB7CC4">
          <w:rPr>
            <w:rFonts w:ascii="Arial" w:eastAsiaTheme="minorEastAsia" w:hAnsi="Arial" w:cs="Arial"/>
            <w:noProof/>
            <w:lang w:eastAsia="ru-RU"/>
          </w:rPr>
          <w:tab/>
        </w:r>
        <w:r w:rsidR="00DB7CC4" w:rsidRPr="00DB7CC4">
          <w:rPr>
            <w:rStyle w:val="af8"/>
            <w:rFonts w:ascii="Arial" w:hAnsi="Arial" w:cs="Arial"/>
            <w:noProof/>
          </w:rPr>
          <w:t>Расчёт балансов тепловой энергии по источникам тепловой энергии и по территориальному признаку.</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_Toc35328896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77</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97" w:history="1">
        <w:r w:rsidR="00DB7CC4" w:rsidRPr="00DB7CC4">
          <w:rPr>
            <w:rStyle w:val="af8"/>
            <w:rFonts w:ascii="Arial" w:hAnsi="Arial" w:cs="Arial"/>
            <w:noProof/>
          </w:rPr>
          <w:t>4.7.</w:t>
        </w:r>
        <w:r w:rsidR="00DB7CC4" w:rsidRPr="00DB7CC4">
          <w:rPr>
            <w:rFonts w:ascii="Arial" w:eastAsiaTheme="minorEastAsia" w:hAnsi="Arial" w:cs="Arial"/>
            <w:noProof/>
            <w:lang w:eastAsia="ru-RU"/>
          </w:rPr>
          <w:tab/>
        </w:r>
        <w:r w:rsidR="00DB7CC4" w:rsidRPr="00DB7CC4">
          <w:rPr>
            <w:rStyle w:val="af8"/>
            <w:rFonts w:ascii="Arial" w:hAnsi="Arial" w:cs="Arial"/>
            <w:noProof/>
          </w:rPr>
          <w:t>Расчёт потерь тепловой энергии через изоляцию и с утечками теплоносителя.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_Toc35328897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78</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98" w:history="1">
        <w:r w:rsidR="00DB7CC4" w:rsidRPr="00DB7CC4">
          <w:rPr>
            <w:rStyle w:val="af8"/>
            <w:rFonts w:ascii="Arial" w:hAnsi="Arial" w:cs="Arial"/>
            <w:noProof/>
          </w:rPr>
          <w:t>4.8.</w:t>
        </w:r>
        <w:r w:rsidR="00DB7CC4" w:rsidRPr="00DB7CC4">
          <w:rPr>
            <w:rFonts w:ascii="Arial" w:eastAsiaTheme="minorEastAsia" w:hAnsi="Arial" w:cs="Arial"/>
            <w:noProof/>
            <w:lang w:eastAsia="ru-RU"/>
          </w:rPr>
          <w:tab/>
        </w:r>
        <w:r w:rsidR="00DB7CC4" w:rsidRPr="00DB7CC4">
          <w:rPr>
            <w:rStyle w:val="af8"/>
            <w:rFonts w:ascii="Arial" w:hAnsi="Arial" w:cs="Arial"/>
            <w:noProof/>
          </w:rPr>
          <w:t>Расчёт показателей надежности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_Toc35328898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80</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899" w:history="1">
        <w:r w:rsidR="00DB7CC4" w:rsidRPr="00DB7CC4">
          <w:rPr>
            <w:rStyle w:val="af8"/>
            <w:rFonts w:ascii="Arial" w:hAnsi="Arial" w:cs="Arial"/>
            <w:noProof/>
          </w:rPr>
          <w:t>4.9.</w:t>
        </w:r>
        <w:r w:rsidR="00DB7CC4" w:rsidRPr="00DB7CC4">
          <w:rPr>
            <w:rFonts w:ascii="Arial" w:eastAsiaTheme="minorEastAsia" w:hAnsi="Arial" w:cs="Arial"/>
            <w:noProof/>
            <w:lang w:eastAsia="ru-RU"/>
          </w:rPr>
          <w:tab/>
        </w:r>
        <w:r w:rsidR="00DB7CC4" w:rsidRPr="00DB7CC4">
          <w:rPr>
            <w:rStyle w:val="af8"/>
            <w:rFonts w:ascii="Arial" w:hAnsi="Arial" w:cs="Arial"/>
            <w:noProof/>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_Toc35328899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81</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00" w:history="1">
        <w:r w:rsidR="00DB7CC4" w:rsidRPr="00DB7CC4">
          <w:rPr>
            <w:rStyle w:val="af8"/>
            <w:rFonts w:ascii="Arial" w:hAnsi="Arial" w:cs="Arial"/>
            <w:noProof/>
          </w:rPr>
          <w:t>4.10.</w:t>
        </w:r>
        <w:r w:rsidR="00DB7CC4" w:rsidRPr="00DB7CC4">
          <w:rPr>
            <w:rFonts w:ascii="Arial" w:eastAsiaTheme="minorEastAsia" w:hAnsi="Arial" w:cs="Arial"/>
            <w:noProof/>
            <w:lang w:eastAsia="ru-RU"/>
          </w:rPr>
          <w:tab/>
        </w:r>
        <w:r w:rsidR="00DB7CC4" w:rsidRPr="00DB7CC4">
          <w:rPr>
            <w:rStyle w:val="af8"/>
            <w:rFonts w:ascii="Arial" w:hAnsi="Arial" w:cs="Arial"/>
            <w:noProof/>
          </w:rPr>
          <w:t>Сравнительные пьезометрические графики для разработки и анализа сценариев перспективного развития тепловых сетей.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_Toc35328900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85</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01" w:history="1">
        <w:r w:rsidR="00DB7CC4" w:rsidRPr="00DB7CC4">
          <w:rPr>
            <w:rStyle w:val="af8"/>
            <w:rFonts w:ascii="Arial" w:hAnsi="Arial" w:cs="Arial"/>
            <w:noProof/>
          </w:rPr>
          <w:t>4.11.</w:t>
        </w:r>
        <w:r w:rsidR="00DB7CC4" w:rsidRPr="00DB7CC4">
          <w:rPr>
            <w:rFonts w:ascii="Arial" w:eastAsiaTheme="minorEastAsia" w:hAnsi="Arial" w:cs="Arial"/>
            <w:noProof/>
            <w:lang w:eastAsia="ru-RU"/>
          </w:rPr>
          <w:tab/>
        </w:r>
        <w:r w:rsidR="00DB7CC4" w:rsidRPr="00DB7CC4">
          <w:rPr>
            <w:rStyle w:val="af8"/>
            <w:rFonts w:ascii="Arial" w:hAnsi="Arial" w:cs="Arial"/>
            <w:noProof/>
          </w:rPr>
          <w:t>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_Toc35328901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88</w:t>
        </w:r>
        <w:r w:rsidR="00DB7CC4" w:rsidRPr="00DB7CC4">
          <w:rPr>
            <w:rFonts w:ascii="Arial" w:hAnsi="Arial" w:cs="Arial"/>
            <w:noProof/>
            <w:webHidden/>
          </w:rPr>
          <w:fldChar w:fldCharType="end"/>
        </w:r>
      </w:hyperlink>
    </w:p>
    <w:p w:rsidR="00DB7CC4" w:rsidRPr="00DB7CC4" w:rsidRDefault="0078132E" w:rsidP="00DB7CC4">
      <w:pPr>
        <w:pStyle w:val="14"/>
        <w:tabs>
          <w:tab w:val="left" w:pos="440"/>
          <w:tab w:val="right" w:leader="dot" w:pos="9627"/>
        </w:tabs>
        <w:spacing w:after="0" w:line="276" w:lineRule="auto"/>
        <w:rPr>
          <w:rFonts w:ascii="Arial" w:eastAsiaTheme="minorEastAsia" w:hAnsi="Arial" w:cs="Arial"/>
          <w:noProof/>
          <w:lang w:eastAsia="ru-RU"/>
        </w:rPr>
      </w:pPr>
      <w:hyperlink w:anchor="_Toc35328902" w:history="1">
        <w:r w:rsidR="00DB7CC4" w:rsidRPr="00DB7CC4">
          <w:rPr>
            <w:rStyle w:val="af8"/>
            <w:rFonts w:ascii="Arial" w:hAnsi="Arial" w:cs="Arial"/>
            <w:noProof/>
          </w:rPr>
          <w:t>5.</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4. Существующие и перспективные балансы тепловой мощности источников тепловой энергии и тепловой нагрузки потребителей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_Toc35328902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89</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03" w:history="1">
        <w:r w:rsidR="00DB7CC4" w:rsidRPr="00DB7CC4">
          <w:rPr>
            <w:rStyle w:val="af8"/>
            <w:rFonts w:ascii="Arial" w:hAnsi="Arial" w:cs="Arial"/>
            <w:noProof/>
          </w:rPr>
          <w:t>5.1.</w:t>
        </w:r>
        <w:r w:rsidR="00DB7CC4" w:rsidRPr="00DB7CC4">
          <w:rPr>
            <w:rFonts w:ascii="Arial" w:eastAsiaTheme="minorEastAsia" w:hAnsi="Arial" w:cs="Arial"/>
            <w:noProof/>
            <w:lang w:eastAsia="ru-RU"/>
          </w:rPr>
          <w:tab/>
        </w:r>
        <w:r w:rsidR="00DB7CC4" w:rsidRPr="00DB7CC4">
          <w:rPr>
            <w:rStyle w:val="af8"/>
            <w:rFonts w:ascii="Arial" w:hAnsi="Arial" w:cs="Arial"/>
            <w:noProof/>
          </w:rPr>
          <w:t xml:space="preserve">Балансы существующей на базовый период схемы теплоснабжения тепловой мощности и перспективной тепловой нагрузки в каждой из зон действия источников </w:t>
        </w:r>
        <w:r w:rsidR="00DB7CC4" w:rsidRPr="00DB7CC4">
          <w:rPr>
            <w:rStyle w:val="af8"/>
            <w:rFonts w:ascii="Arial" w:hAnsi="Arial" w:cs="Arial"/>
            <w:noProof/>
          </w:rPr>
          <w:lastRenderedPageBreak/>
          <w:t>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_Toc35328903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89</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04" w:history="1">
        <w:r w:rsidR="00DB7CC4" w:rsidRPr="00DB7CC4">
          <w:rPr>
            <w:rStyle w:val="af8"/>
            <w:rFonts w:ascii="Arial" w:hAnsi="Arial" w:cs="Arial"/>
            <w:noProof/>
          </w:rPr>
          <w:t>5.2.</w:t>
        </w:r>
        <w:r w:rsidR="00DB7CC4" w:rsidRPr="00DB7CC4">
          <w:rPr>
            <w:rFonts w:ascii="Arial" w:eastAsiaTheme="minorEastAsia" w:hAnsi="Arial" w:cs="Arial"/>
            <w:noProof/>
            <w:lang w:eastAsia="ru-RU"/>
          </w:rPr>
          <w:tab/>
        </w:r>
        <w:r w:rsidR="00DB7CC4" w:rsidRPr="00DB7CC4">
          <w:rPr>
            <w:rStyle w:val="af8"/>
            <w:rFonts w:ascii="Arial" w:hAnsi="Arial" w:cs="Arial"/>
            <w:noProof/>
          </w:rPr>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_Toc35328904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05" w:history="1">
        <w:r w:rsidR="00DB7CC4" w:rsidRPr="00DB7CC4">
          <w:rPr>
            <w:rStyle w:val="af8"/>
            <w:rFonts w:ascii="Arial" w:hAnsi="Arial" w:cs="Arial"/>
            <w:noProof/>
          </w:rPr>
          <w:t>5.3.</w:t>
        </w:r>
        <w:r w:rsidR="00DB7CC4" w:rsidRPr="00DB7CC4">
          <w:rPr>
            <w:rFonts w:ascii="Arial" w:eastAsiaTheme="minorEastAsia" w:hAnsi="Arial" w:cs="Arial"/>
            <w:noProof/>
            <w:lang w:eastAsia="ru-RU"/>
          </w:rPr>
          <w:tab/>
        </w:r>
        <w:r w:rsidR="00DB7CC4" w:rsidRPr="00DB7CC4">
          <w:rPr>
            <w:rStyle w:val="af8"/>
            <w:rFonts w:ascii="Arial" w:hAnsi="Arial" w:cs="Arial"/>
            <w:noProof/>
          </w:rPr>
          <w:t>Выводы о резервах (дефицитах) существующей системы теплоснабжения при обеспечении перспективной тепловой нагрузки потребителей.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_Toc35328905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06" w:history="1">
        <w:r w:rsidR="00DB7CC4" w:rsidRPr="00DB7CC4">
          <w:rPr>
            <w:rStyle w:val="af8"/>
            <w:rFonts w:ascii="Arial" w:hAnsi="Arial" w:cs="Arial"/>
            <w:noProof/>
          </w:rPr>
          <w:t>5.4.</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_Toc35328906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93</w:t>
        </w:r>
        <w:r w:rsidR="00DB7CC4" w:rsidRPr="00DB7CC4">
          <w:rPr>
            <w:rFonts w:ascii="Arial" w:hAnsi="Arial" w:cs="Arial"/>
            <w:noProof/>
            <w:webHidden/>
          </w:rPr>
          <w:fldChar w:fldCharType="end"/>
        </w:r>
      </w:hyperlink>
    </w:p>
    <w:p w:rsidR="00DB7CC4" w:rsidRPr="00DB7CC4" w:rsidRDefault="0078132E" w:rsidP="00DB7CC4">
      <w:pPr>
        <w:pStyle w:val="14"/>
        <w:tabs>
          <w:tab w:val="left" w:pos="440"/>
          <w:tab w:val="right" w:leader="dot" w:pos="9627"/>
        </w:tabs>
        <w:spacing w:after="0" w:line="276" w:lineRule="auto"/>
        <w:rPr>
          <w:rFonts w:ascii="Arial" w:eastAsiaTheme="minorEastAsia" w:hAnsi="Arial" w:cs="Arial"/>
          <w:noProof/>
          <w:lang w:eastAsia="ru-RU"/>
        </w:rPr>
      </w:pPr>
      <w:hyperlink w:anchor="_Toc35328907" w:history="1">
        <w:r w:rsidR="00DB7CC4" w:rsidRPr="00DB7CC4">
          <w:rPr>
            <w:rStyle w:val="af8"/>
            <w:rFonts w:ascii="Arial" w:hAnsi="Arial" w:cs="Arial"/>
            <w:noProof/>
          </w:rPr>
          <w:t>6.</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5. Мастер-план развития систем теплоснабжения поселения, городского округа, города федерального значения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_Toc35328907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08" w:history="1">
        <w:r w:rsidR="00DB7CC4" w:rsidRPr="00DB7CC4">
          <w:rPr>
            <w:rStyle w:val="af8"/>
            <w:rFonts w:ascii="Arial" w:hAnsi="Arial" w:cs="Arial"/>
            <w:noProof/>
          </w:rPr>
          <w:t>6.1.</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вариантов (не менее двух) перспективного развития систем теплоснабжения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_Toc35328908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09" w:history="1">
        <w:r w:rsidR="00DB7CC4" w:rsidRPr="00DB7CC4">
          <w:rPr>
            <w:rStyle w:val="af8"/>
            <w:rFonts w:ascii="Arial" w:hAnsi="Arial" w:cs="Arial"/>
            <w:noProof/>
          </w:rPr>
          <w:t>6.2.</w:t>
        </w:r>
        <w:r w:rsidR="00DB7CC4" w:rsidRPr="00DB7CC4">
          <w:rPr>
            <w:rFonts w:ascii="Arial" w:eastAsiaTheme="minorEastAsia" w:hAnsi="Arial" w:cs="Arial"/>
            <w:noProof/>
            <w:lang w:eastAsia="ru-RU"/>
          </w:rPr>
          <w:tab/>
        </w:r>
        <w:r w:rsidR="00DB7CC4" w:rsidRPr="00DB7CC4">
          <w:rPr>
            <w:rStyle w:val="af8"/>
            <w:rFonts w:ascii="Arial" w:hAnsi="Arial" w:cs="Arial"/>
            <w:noProof/>
          </w:rPr>
          <w:t>Технико-экономическое сравнение вариантов перспективного развития систем теплоснабжения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_Toc35328909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96</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10" w:history="1">
        <w:r w:rsidR="00DB7CC4" w:rsidRPr="00DB7CC4">
          <w:rPr>
            <w:rStyle w:val="af8"/>
            <w:rFonts w:ascii="Arial" w:hAnsi="Arial" w:cs="Arial"/>
            <w:noProof/>
          </w:rPr>
          <w:t>6.3.</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_Toc35328910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96</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11" w:history="1">
        <w:r w:rsidR="00DB7CC4" w:rsidRPr="00DB7CC4">
          <w:rPr>
            <w:rStyle w:val="af8"/>
            <w:rFonts w:ascii="Arial" w:hAnsi="Arial" w:cs="Arial"/>
            <w:noProof/>
          </w:rPr>
          <w:t>6.4.</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мастер-плане развития систем теплоснабжения поселения за период, предшествующий актуализации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_Toc35328911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97</w:t>
        </w:r>
        <w:r w:rsidR="00DB7CC4" w:rsidRPr="00DB7CC4">
          <w:rPr>
            <w:rFonts w:ascii="Arial" w:hAnsi="Arial" w:cs="Arial"/>
            <w:noProof/>
            <w:webHidden/>
          </w:rPr>
          <w:fldChar w:fldCharType="end"/>
        </w:r>
      </w:hyperlink>
    </w:p>
    <w:p w:rsidR="00DB7CC4" w:rsidRPr="00DB7CC4" w:rsidRDefault="0078132E" w:rsidP="00DB7CC4">
      <w:pPr>
        <w:pStyle w:val="14"/>
        <w:tabs>
          <w:tab w:val="left" w:pos="440"/>
          <w:tab w:val="right" w:leader="dot" w:pos="9627"/>
        </w:tabs>
        <w:spacing w:after="0" w:line="276" w:lineRule="auto"/>
        <w:rPr>
          <w:rFonts w:ascii="Arial" w:eastAsiaTheme="minorEastAsia" w:hAnsi="Arial" w:cs="Arial"/>
          <w:noProof/>
          <w:lang w:eastAsia="ru-RU"/>
        </w:rPr>
      </w:pPr>
      <w:hyperlink w:anchor="_Toc35328912" w:history="1">
        <w:r w:rsidR="00DB7CC4" w:rsidRPr="00DB7CC4">
          <w:rPr>
            <w:rStyle w:val="af8"/>
            <w:rFonts w:ascii="Arial" w:hAnsi="Arial" w:cs="Arial"/>
            <w:noProof/>
          </w:rPr>
          <w:t>7.</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_Toc35328912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98</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13" w:history="1">
        <w:r w:rsidR="00DB7CC4" w:rsidRPr="00DB7CC4">
          <w:rPr>
            <w:rStyle w:val="af8"/>
            <w:rFonts w:ascii="Arial" w:hAnsi="Arial" w:cs="Arial"/>
            <w:noProof/>
          </w:rPr>
          <w:t>7.1.</w:t>
        </w:r>
        <w:r w:rsidR="00DB7CC4" w:rsidRPr="00DB7CC4">
          <w:rPr>
            <w:rFonts w:ascii="Arial" w:eastAsiaTheme="minorEastAsia" w:hAnsi="Arial" w:cs="Arial"/>
            <w:noProof/>
            <w:lang w:eastAsia="ru-RU"/>
          </w:rPr>
          <w:tab/>
        </w:r>
        <w:r w:rsidR="00DB7CC4" w:rsidRPr="00DB7CC4">
          <w:rPr>
            <w:rStyle w:val="af8"/>
            <w:rFonts w:ascii="Arial" w:hAnsi="Arial" w:cs="Arial"/>
            <w:noProof/>
          </w:rPr>
          <w:t>Расчётная величина нормативных потерь теплоносителя в тепловых сетях в зонах действия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_Toc35328913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98</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14" w:history="1">
        <w:r w:rsidR="00DB7CC4" w:rsidRPr="00DB7CC4">
          <w:rPr>
            <w:rStyle w:val="af8"/>
            <w:rFonts w:ascii="Arial" w:hAnsi="Arial" w:cs="Arial"/>
            <w:noProof/>
          </w:rPr>
          <w:t>7.2.</w:t>
        </w:r>
        <w:r w:rsidR="00DB7CC4" w:rsidRPr="00DB7CC4">
          <w:rPr>
            <w:rFonts w:ascii="Arial" w:eastAsiaTheme="minorEastAsia" w:hAnsi="Arial" w:cs="Arial"/>
            <w:noProof/>
            <w:lang w:eastAsia="ru-RU"/>
          </w:rPr>
          <w:tab/>
        </w:r>
        <w:r w:rsidR="00DB7CC4" w:rsidRPr="00DB7CC4">
          <w:rPr>
            <w:rStyle w:val="af8"/>
            <w:rFonts w:ascii="Arial" w:hAnsi="Arial" w:cs="Arial"/>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_Toc35328914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98</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15" w:history="1">
        <w:r w:rsidR="00DB7CC4" w:rsidRPr="00DB7CC4">
          <w:rPr>
            <w:rStyle w:val="af8"/>
            <w:rFonts w:ascii="Arial" w:hAnsi="Arial" w:cs="Arial"/>
            <w:noProof/>
          </w:rPr>
          <w:t>7.3.</w:t>
        </w:r>
        <w:r w:rsidR="00DB7CC4" w:rsidRPr="00DB7CC4">
          <w:rPr>
            <w:rFonts w:ascii="Arial" w:eastAsiaTheme="minorEastAsia" w:hAnsi="Arial" w:cs="Arial"/>
            <w:noProof/>
            <w:lang w:eastAsia="ru-RU"/>
          </w:rPr>
          <w:tab/>
        </w:r>
        <w:r w:rsidR="00DB7CC4" w:rsidRPr="00DB7CC4">
          <w:rPr>
            <w:rStyle w:val="af8"/>
            <w:rFonts w:ascii="Arial" w:hAnsi="Arial" w:cs="Arial"/>
            <w:noProof/>
          </w:rPr>
          <w:t>Сведения о наличии баков-аккумуляторов.</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_Toc35328915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98</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16" w:history="1">
        <w:r w:rsidR="00DB7CC4" w:rsidRPr="00DB7CC4">
          <w:rPr>
            <w:rStyle w:val="af8"/>
            <w:rFonts w:ascii="Arial" w:hAnsi="Arial" w:cs="Arial"/>
            <w:noProof/>
          </w:rPr>
          <w:t>7.4.</w:t>
        </w:r>
        <w:r w:rsidR="00DB7CC4" w:rsidRPr="00DB7CC4">
          <w:rPr>
            <w:rFonts w:ascii="Arial" w:eastAsiaTheme="minorEastAsia" w:hAnsi="Arial" w:cs="Arial"/>
            <w:noProof/>
            <w:lang w:eastAsia="ru-RU"/>
          </w:rPr>
          <w:tab/>
        </w:r>
        <w:r w:rsidR="00DB7CC4" w:rsidRPr="00DB7CC4">
          <w:rPr>
            <w:rStyle w:val="af8"/>
            <w:rFonts w:ascii="Arial" w:hAnsi="Arial" w:cs="Arial"/>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_Toc35328916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98</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17" w:history="1">
        <w:r w:rsidR="00DB7CC4" w:rsidRPr="00DB7CC4">
          <w:rPr>
            <w:rStyle w:val="af8"/>
            <w:rFonts w:ascii="Arial" w:hAnsi="Arial" w:cs="Arial"/>
            <w:noProof/>
          </w:rPr>
          <w:t>7.5.</w:t>
        </w:r>
        <w:r w:rsidR="00DB7CC4" w:rsidRPr="00DB7CC4">
          <w:rPr>
            <w:rFonts w:ascii="Arial" w:eastAsiaTheme="minorEastAsia" w:hAnsi="Arial" w:cs="Arial"/>
            <w:noProof/>
            <w:lang w:eastAsia="ru-RU"/>
          </w:rPr>
          <w:tab/>
        </w:r>
        <w:r w:rsidR="00DB7CC4" w:rsidRPr="00DB7CC4">
          <w:rPr>
            <w:rStyle w:val="af8"/>
            <w:rFonts w:ascii="Arial" w:hAnsi="Arial" w:cs="Arial"/>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_Toc35328917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99</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18" w:history="1">
        <w:r w:rsidR="00DB7CC4" w:rsidRPr="00DB7CC4">
          <w:rPr>
            <w:rStyle w:val="af8"/>
            <w:rFonts w:ascii="Arial" w:hAnsi="Arial" w:cs="Arial"/>
            <w:noProof/>
          </w:rPr>
          <w:t>7.6.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DB7CC4">
          <w:rPr>
            <w:rStyle w:val="af8"/>
            <w:rFonts w:ascii="Arial" w:hAnsi="Arial" w:cs="Arial"/>
            <w:noProof/>
          </w:rPr>
          <w:t>…</w:t>
        </w:r>
        <w:r w:rsidR="00DB7CC4">
          <w:rPr>
            <w:rFonts w:ascii="Arial" w:hAnsi="Arial" w:cs="Arial"/>
            <w:noProof/>
            <w:webHidden/>
          </w:rPr>
          <w:t>…………………………………………………………………………………….</w:t>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_Toc35328918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99</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19" w:history="1">
        <w:r w:rsidR="00DB7CC4" w:rsidRPr="00DB7CC4">
          <w:rPr>
            <w:rStyle w:val="af8"/>
            <w:rFonts w:ascii="Arial" w:hAnsi="Arial" w:cs="Arial"/>
            <w:noProof/>
          </w:rPr>
          <w:t>7.7.</w:t>
        </w:r>
        <w:r w:rsidR="00DB7CC4" w:rsidRPr="00DB7CC4">
          <w:rPr>
            <w:rFonts w:ascii="Arial" w:eastAsiaTheme="minorEastAsia" w:hAnsi="Arial" w:cs="Arial"/>
            <w:noProof/>
            <w:lang w:eastAsia="ru-RU"/>
          </w:rPr>
          <w:tab/>
        </w:r>
        <w:r w:rsidR="00DB7CC4" w:rsidRPr="00DB7CC4">
          <w:rPr>
            <w:rStyle w:val="af8"/>
            <w:rFonts w:ascii="Arial" w:hAnsi="Arial" w:cs="Arial"/>
            <w:noProof/>
          </w:rP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_Toc35328919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100</w:t>
        </w:r>
        <w:r w:rsidR="00DB7CC4" w:rsidRPr="00DB7CC4">
          <w:rPr>
            <w:rFonts w:ascii="Arial" w:hAnsi="Arial" w:cs="Arial"/>
            <w:noProof/>
            <w:webHidden/>
          </w:rPr>
          <w:fldChar w:fldCharType="end"/>
        </w:r>
      </w:hyperlink>
    </w:p>
    <w:p w:rsidR="00DB7CC4" w:rsidRPr="00DB7CC4" w:rsidRDefault="0078132E" w:rsidP="00DB7CC4">
      <w:pPr>
        <w:pStyle w:val="14"/>
        <w:tabs>
          <w:tab w:val="left" w:pos="440"/>
          <w:tab w:val="right" w:leader="dot" w:pos="9627"/>
        </w:tabs>
        <w:spacing w:after="0" w:line="276" w:lineRule="auto"/>
        <w:rPr>
          <w:rFonts w:ascii="Arial" w:eastAsiaTheme="minorEastAsia" w:hAnsi="Arial" w:cs="Arial"/>
          <w:noProof/>
          <w:lang w:eastAsia="ru-RU"/>
        </w:rPr>
      </w:pPr>
      <w:hyperlink w:anchor="_Toc35328920" w:history="1">
        <w:r w:rsidR="00DB7CC4" w:rsidRPr="00DB7CC4">
          <w:rPr>
            <w:rStyle w:val="af8"/>
            <w:rFonts w:ascii="Arial" w:hAnsi="Arial" w:cs="Arial"/>
            <w:noProof/>
          </w:rPr>
          <w:t>8.</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7. Предложения по строительству, реконструкции, техническому перевооружению и (или) модернизации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_Toc35328920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101</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21" w:history="1">
        <w:r w:rsidR="00DB7CC4" w:rsidRPr="00DB7CC4">
          <w:rPr>
            <w:rStyle w:val="af8"/>
            <w:rFonts w:ascii="Arial" w:hAnsi="Arial" w:cs="Arial"/>
            <w:noProof/>
          </w:rPr>
          <w:t>8.1.</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_Toc35328921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101</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22" w:history="1">
        <w:r w:rsidR="00DB7CC4" w:rsidRPr="00DB7CC4">
          <w:rPr>
            <w:rStyle w:val="af8"/>
            <w:rFonts w:ascii="Arial" w:hAnsi="Arial" w:cs="Arial"/>
            <w:noProof/>
          </w:rPr>
          <w:t>8.2.</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_Toc35328922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23" w:history="1">
        <w:r w:rsidR="00DB7CC4" w:rsidRPr="00DB7CC4">
          <w:rPr>
            <w:rStyle w:val="af8"/>
            <w:rFonts w:ascii="Arial" w:hAnsi="Arial" w:cs="Arial"/>
            <w:noProof/>
          </w:rPr>
          <w:t>8.3.</w:t>
        </w:r>
        <w:r w:rsidR="00DB7CC4" w:rsidRPr="00DB7CC4">
          <w:rPr>
            <w:rFonts w:ascii="Arial" w:eastAsiaTheme="minorEastAsia" w:hAnsi="Arial" w:cs="Arial"/>
            <w:noProof/>
            <w:lang w:eastAsia="ru-RU"/>
          </w:rPr>
          <w:tab/>
        </w:r>
        <w:r w:rsidR="00DB7CC4" w:rsidRPr="00DB7CC4">
          <w:rPr>
            <w:rStyle w:val="af8"/>
            <w:rFonts w:ascii="Arial" w:hAnsi="Arial" w:cs="Arial"/>
            <w:noProo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_Toc35328923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24" w:history="1">
        <w:r w:rsidR="00DB7CC4" w:rsidRPr="00DB7CC4">
          <w:rPr>
            <w:rStyle w:val="af8"/>
            <w:rFonts w:ascii="Arial" w:hAnsi="Arial" w:cs="Arial"/>
            <w:noProof/>
          </w:rPr>
          <w:t>8.4.</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_Toc35328924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25" w:history="1">
        <w:r w:rsidR="00DB7CC4" w:rsidRPr="00DB7CC4">
          <w:rPr>
            <w:rStyle w:val="af8"/>
            <w:rFonts w:ascii="Arial" w:hAnsi="Arial" w:cs="Arial"/>
            <w:noProof/>
          </w:rPr>
          <w:t>8.5.</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_Toc35328925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26" w:history="1">
        <w:r w:rsidR="00DB7CC4" w:rsidRPr="00DB7CC4">
          <w:rPr>
            <w:rStyle w:val="af8"/>
            <w:rFonts w:ascii="Arial" w:hAnsi="Arial" w:cs="Arial"/>
            <w:noProof/>
          </w:rPr>
          <w:t>8.6.</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_Toc35328926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27" w:history="1">
        <w:r w:rsidR="00DB7CC4" w:rsidRPr="00DB7CC4">
          <w:rPr>
            <w:rStyle w:val="af8"/>
            <w:rFonts w:ascii="Arial" w:hAnsi="Arial" w:cs="Arial"/>
            <w:noProof/>
          </w:rPr>
          <w:t>8.7.</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_Toc35328927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28" w:history="1">
        <w:r w:rsidR="00DB7CC4" w:rsidRPr="00DB7CC4">
          <w:rPr>
            <w:rStyle w:val="af8"/>
            <w:rFonts w:ascii="Arial" w:hAnsi="Arial" w:cs="Arial"/>
            <w:noProof/>
          </w:rPr>
          <w:t>8.8.</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_Toc35328928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29" w:history="1">
        <w:r w:rsidR="00DB7CC4" w:rsidRPr="00DB7CC4">
          <w:rPr>
            <w:rStyle w:val="af8"/>
            <w:rFonts w:ascii="Arial" w:hAnsi="Arial" w:cs="Arial"/>
            <w:noProof/>
          </w:rPr>
          <w:t>8.9.</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_Toc35328929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104</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30" w:history="1">
        <w:r w:rsidR="00DB7CC4" w:rsidRPr="00DB7CC4">
          <w:rPr>
            <w:rStyle w:val="af8"/>
            <w:rFonts w:ascii="Arial" w:hAnsi="Arial" w:cs="Arial"/>
            <w:noProof/>
          </w:rPr>
          <w:t>8.10.</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_Toc35328930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104</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31" w:history="1">
        <w:r w:rsidR="00DB7CC4" w:rsidRPr="00DB7CC4">
          <w:rPr>
            <w:rStyle w:val="af8"/>
            <w:rFonts w:ascii="Arial" w:hAnsi="Arial" w:cs="Arial"/>
            <w:noProof/>
          </w:rPr>
          <w:t>8.11.</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организации индивидуального теплоснабжения в зонах застройки поселения малоэтажными жилыми зданиями.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_Toc35328931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104</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32" w:history="1">
        <w:r w:rsidR="00DB7CC4" w:rsidRPr="00DB7CC4">
          <w:rPr>
            <w:rStyle w:val="af8"/>
            <w:rFonts w:ascii="Arial" w:hAnsi="Arial" w:cs="Arial"/>
            <w:noProof/>
          </w:rPr>
          <w:t>8.12.</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_Toc35328932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108</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33" w:history="1">
        <w:r w:rsidR="00DB7CC4" w:rsidRPr="00DB7CC4">
          <w:rPr>
            <w:rStyle w:val="af8"/>
            <w:rFonts w:ascii="Arial" w:hAnsi="Arial" w:cs="Arial"/>
            <w:noProof/>
          </w:rPr>
          <w:t>8.13.</w:t>
        </w:r>
        <w:r w:rsidR="00DB7CC4" w:rsidRPr="00DB7CC4">
          <w:rPr>
            <w:rFonts w:ascii="Arial" w:eastAsiaTheme="minorEastAsia" w:hAnsi="Arial" w:cs="Arial"/>
            <w:noProof/>
            <w:lang w:eastAsia="ru-RU"/>
          </w:rPr>
          <w:tab/>
        </w:r>
        <w:r w:rsidR="00DB7CC4" w:rsidRPr="00DB7CC4">
          <w:rPr>
            <w:rStyle w:val="af8"/>
            <w:rFonts w:ascii="Arial" w:hAnsi="Arial" w:cs="Arial"/>
            <w:noProof/>
          </w:rPr>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_Toc35328933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119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34" w:history="1">
        <w:r w:rsidR="00DB7CC4" w:rsidRPr="00DB7CC4">
          <w:rPr>
            <w:rStyle w:val="af8"/>
            <w:rFonts w:ascii="Arial" w:hAnsi="Arial" w:cs="Arial"/>
            <w:noProof/>
          </w:rPr>
          <w:t>8.14.</w:t>
        </w:r>
        <w:r w:rsidR="00DB7CC4" w:rsidRPr="00DB7CC4">
          <w:rPr>
            <w:rFonts w:ascii="Arial" w:eastAsiaTheme="minorEastAsia" w:hAnsi="Arial" w:cs="Arial"/>
            <w:noProof/>
            <w:lang w:eastAsia="ru-RU"/>
          </w:rPr>
          <w:tab/>
        </w:r>
        <w:r w:rsidR="00DB7CC4" w:rsidRPr="00DB7CC4">
          <w:rPr>
            <w:rStyle w:val="af8"/>
            <w:rFonts w:ascii="Arial" w:hAnsi="Arial" w:cs="Arial"/>
            <w:noProof/>
          </w:rPr>
          <w:t>Обоснование организации теплоснабжения в производственных зонах на территории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_Toc35328934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119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35" w:history="1">
        <w:r w:rsidR="00DB7CC4" w:rsidRPr="00DB7CC4">
          <w:rPr>
            <w:rStyle w:val="af8"/>
            <w:rFonts w:ascii="Arial" w:hAnsi="Arial" w:cs="Arial"/>
            <w:noProof/>
          </w:rPr>
          <w:t>8.15.</w:t>
        </w:r>
        <w:r w:rsidR="00DB7CC4" w:rsidRPr="00DB7CC4">
          <w:rPr>
            <w:rFonts w:ascii="Arial" w:eastAsiaTheme="minorEastAsia" w:hAnsi="Arial" w:cs="Arial"/>
            <w:noProof/>
            <w:lang w:eastAsia="ru-RU"/>
          </w:rPr>
          <w:tab/>
        </w:r>
        <w:r w:rsidR="00DB7CC4" w:rsidRPr="00DB7CC4">
          <w:rPr>
            <w:rStyle w:val="af8"/>
            <w:rFonts w:ascii="Arial" w:hAnsi="Arial" w:cs="Arial"/>
            <w:noProof/>
          </w:rPr>
          <w:t>Результаты расчетов радиуса эффективного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_Toc35328935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119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36" w:history="1">
        <w:r w:rsidR="00DB7CC4" w:rsidRPr="00DB7CC4">
          <w:rPr>
            <w:rStyle w:val="af8"/>
            <w:rFonts w:ascii="Arial" w:hAnsi="Arial" w:cs="Arial"/>
            <w:noProof/>
          </w:rPr>
          <w:t>8.16.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_Toc35328936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122</w:t>
        </w:r>
        <w:r w:rsidR="00DB7CC4" w:rsidRPr="00DB7CC4">
          <w:rPr>
            <w:rFonts w:ascii="Arial" w:hAnsi="Arial" w:cs="Arial"/>
            <w:noProof/>
            <w:webHidden/>
          </w:rPr>
          <w:fldChar w:fldCharType="end"/>
        </w:r>
      </w:hyperlink>
    </w:p>
    <w:p w:rsidR="00DB7CC4" w:rsidRPr="00DB7CC4" w:rsidRDefault="0078132E" w:rsidP="00DB7CC4">
      <w:pPr>
        <w:pStyle w:val="14"/>
        <w:tabs>
          <w:tab w:val="left" w:pos="440"/>
          <w:tab w:val="right" w:leader="dot" w:pos="9627"/>
        </w:tabs>
        <w:spacing w:after="0" w:line="276" w:lineRule="auto"/>
        <w:rPr>
          <w:rFonts w:ascii="Arial" w:eastAsiaTheme="minorEastAsia" w:hAnsi="Arial" w:cs="Arial"/>
          <w:noProof/>
          <w:lang w:eastAsia="ru-RU"/>
        </w:rPr>
      </w:pPr>
      <w:hyperlink w:anchor="_Toc35328937" w:history="1">
        <w:r w:rsidR="00DB7CC4" w:rsidRPr="00DB7CC4">
          <w:rPr>
            <w:rStyle w:val="af8"/>
            <w:rFonts w:ascii="Arial" w:hAnsi="Arial" w:cs="Arial"/>
            <w:noProof/>
          </w:rPr>
          <w:t>9.</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8. Предложения по строительству, реконструкции и модернизации тепловых сетей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_Toc35328937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38" w:history="1">
        <w:r w:rsidR="00DB7CC4" w:rsidRPr="00DB7CC4">
          <w:rPr>
            <w:rStyle w:val="af8"/>
            <w:rFonts w:ascii="Arial" w:hAnsi="Arial" w:cs="Arial"/>
            <w:noProof/>
          </w:rPr>
          <w:t>9.1.</w:t>
        </w:r>
        <w:r w:rsidR="00DB7CC4" w:rsidRPr="00DB7CC4">
          <w:rPr>
            <w:rFonts w:ascii="Arial" w:eastAsiaTheme="minorEastAsia" w:hAnsi="Arial" w:cs="Arial"/>
            <w:noProof/>
            <w:lang w:eastAsia="ru-RU"/>
          </w:rPr>
          <w:tab/>
        </w:r>
        <w:r w:rsidR="00DB7CC4" w:rsidRPr="00DB7CC4">
          <w:rPr>
            <w:rStyle w:val="af8"/>
            <w:rFonts w:ascii="Arial" w:hAnsi="Arial" w:cs="Arial"/>
            <w:noProof/>
          </w:rP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_Toc35328938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39" w:history="1">
        <w:r w:rsidR="00DB7CC4" w:rsidRPr="00DB7CC4">
          <w:rPr>
            <w:rStyle w:val="af8"/>
            <w:rFonts w:ascii="Arial" w:hAnsi="Arial" w:cs="Arial"/>
            <w:noProof/>
          </w:rPr>
          <w:t>9.2.</w:t>
        </w:r>
        <w:r w:rsidR="00DB7CC4" w:rsidRPr="00DB7CC4">
          <w:rPr>
            <w:rFonts w:ascii="Arial" w:eastAsiaTheme="minorEastAsia" w:hAnsi="Arial" w:cs="Arial"/>
            <w:noProof/>
            <w:lang w:eastAsia="ru-RU"/>
          </w:rPr>
          <w:tab/>
        </w:r>
        <w:r w:rsidR="00DB7CC4" w:rsidRPr="00DB7CC4">
          <w:rPr>
            <w:rStyle w:val="af8"/>
            <w:rFonts w:ascii="Arial" w:hAnsi="Arial" w:cs="Arial"/>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_Toc35328939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40" w:history="1">
        <w:r w:rsidR="00DB7CC4" w:rsidRPr="00DB7CC4">
          <w:rPr>
            <w:rStyle w:val="af8"/>
            <w:rFonts w:ascii="Arial" w:hAnsi="Arial" w:cs="Arial"/>
            <w:noProof/>
          </w:rPr>
          <w:t>9.3.</w:t>
        </w:r>
        <w:r w:rsidR="00DB7CC4" w:rsidRPr="00DB7CC4">
          <w:rPr>
            <w:rFonts w:ascii="Arial" w:eastAsiaTheme="minorEastAsia" w:hAnsi="Arial" w:cs="Arial"/>
            <w:noProof/>
            <w:lang w:eastAsia="ru-RU"/>
          </w:rPr>
          <w:tab/>
        </w:r>
        <w:r w:rsidR="00DB7CC4" w:rsidRPr="00DB7CC4">
          <w:rPr>
            <w:rStyle w:val="af8"/>
            <w:rFonts w:ascii="Arial" w:hAnsi="Arial" w:cs="Arial"/>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_Toc35328940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41" w:history="1">
        <w:r w:rsidR="00DB7CC4" w:rsidRPr="00DB7CC4">
          <w:rPr>
            <w:rStyle w:val="af8"/>
            <w:rFonts w:ascii="Arial" w:hAnsi="Arial" w:cs="Arial"/>
            <w:noProof/>
          </w:rPr>
          <w:t>9.4.</w:t>
        </w:r>
        <w:r w:rsidR="00DB7CC4" w:rsidRPr="00DB7CC4">
          <w:rPr>
            <w:rFonts w:ascii="Arial" w:eastAsiaTheme="minorEastAsia" w:hAnsi="Arial" w:cs="Arial"/>
            <w:noProof/>
            <w:lang w:eastAsia="ru-RU"/>
          </w:rPr>
          <w:tab/>
        </w:r>
        <w:r w:rsidR="00DB7CC4" w:rsidRPr="00DB7CC4">
          <w:rPr>
            <w:rStyle w:val="af8"/>
            <w:rFonts w:ascii="Arial" w:hAnsi="Arial" w:cs="Arial"/>
            <w:noProof/>
          </w:rP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_Toc35328941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42" w:history="1">
        <w:r w:rsidR="00DB7CC4" w:rsidRPr="00DB7CC4">
          <w:rPr>
            <w:rStyle w:val="af8"/>
            <w:rFonts w:ascii="Arial" w:hAnsi="Arial" w:cs="Arial"/>
            <w:noProof/>
          </w:rPr>
          <w:t>9.5.</w:t>
        </w:r>
        <w:r w:rsidR="00DB7CC4" w:rsidRPr="00DB7CC4">
          <w:rPr>
            <w:rFonts w:ascii="Arial" w:eastAsiaTheme="minorEastAsia" w:hAnsi="Arial" w:cs="Arial"/>
            <w:noProof/>
            <w:lang w:eastAsia="ru-RU"/>
          </w:rPr>
          <w:tab/>
        </w:r>
        <w:r w:rsidR="00DB7CC4" w:rsidRPr="00DB7CC4">
          <w:rPr>
            <w:rStyle w:val="af8"/>
            <w:rFonts w:ascii="Arial" w:hAnsi="Arial" w:cs="Arial"/>
            <w:noProof/>
          </w:rPr>
          <w:t>Предложения по строительству тепловых сетей для обеспечения нормативной надежности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_Toc35328942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123</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43" w:history="1">
        <w:r w:rsidR="00DB7CC4" w:rsidRPr="00DB7CC4">
          <w:rPr>
            <w:rStyle w:val="af8"/>
            <w:rFonts w:ascii="Arial" w:hAnsi="Arial" w:cs="Arial"/>
            <w:noProof/>
          </w:rPr>
          <w:t>9.6.</w:t>
        </w:r>
        <w:r w:rsidR="00DB7CC4" w:rsidRPr="00DB7CC4">
          <w:rPr>
            <w:rFonts w:ascii="Arial" w:eastAsiaTheme="minorEastAsia" w:hAnsi="Arial" w:cs="Arial"/>
            <w:noProof/>
            <w:lang w:eastAsia="ru-RU"/>
          </w:rPr>
          <w:tab/>
        </w:r>
        <w:r w:rsidR="00DB7CC4" w:rsidRPr="00DB7CC4">
          <w:rPr>
            <w:rStyle w:val="af8"/>
            <w:rFonts w:ascii="Arial" w:hAnsi="Arial" w:cs="Arial"/>
            <w:noProof/>
          </w:rP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r w:rsidR="00DB7CC4">
          <w:rPr>
            <w:rStyle w:val="af8"/>
            <w:rFonts w:ascii="Arial" w:hAnsi="Arial" w:cs="Arial"/>
            <w:noProof/>
          </w:rPr>
          <w:t>…</w:t>
        </w:r>
        <w:r w:rsidR="00DB7CC4">
          <w:rPr>
            <w:rFonts w:ascii="Arial" w:hAnsi="Arial" w:cs="Arial"/>
            <w:noProof/>
            <w:webHidden/>
          </w:rPr>
          <w:t>………………………………………………………………………………………………</w:t>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_Toc35328943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44" w:history="1">
        <w:r w:rsidR="00DB7CC4" w:rsidRPr="00DB7CC4">
          <w:rPr>
            <w:rStyle w:val="af8"/>
            <w:rFonts w:ascii="Arial" w:hAnsi="Arial" w:cs="Arial"/>
            <w:noProof/>
          </w:rPr>
          <w:t>9.7.</w:t>
        </w:r>
        <w:r w:rsidR="00DB7CC4" w:rsidRPr="00DB7CC4">
          <w:rPr>
            <w:rFonts w:ascii="Arial" w:eastAsiaTheme="minorEastAsia" w:hAnsi="Arial" w:cs="Arial"/>
            <w:noProof/>
            <w:lang w:eastAsia="ru-RU"/>
          </w:rPr>
          <w:tab/>
        </w:r>
        <w:r w:rsidR="00DB7CC4" w:rsidRPr="00DB7CC4">
          <w:rPr>
            <w:rStyle w:val="af8"/>
            <w:rFonts w:ascii="Arial" w:hAnsi="Arial" w:cs="Arial"/>
            <w:noProof/>
          </w:rPr>
          <w:t>Предложения по реконструкции и модернизации тепловых сетей, подлежащих замене в связи с исчерпанием эксплуатационного ресурса.</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_Toc35328944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45" w:history="1">
        <w:r w:rsidR="00DB7CC4" w:rsidRPr="00DB7CC4">
          <w:rPr>
            <w:rStyle w:val="af8"/>
            <w:rFonts w:ascii="Arial" w:hAnsi="Arial" w:cs="Arial"/>
            <w:noProof/>
          </w:rPr>
          <w:t>9.8.</w:t>
        </w:r>
        <w:r w:rsidR="00DB7CC4" w:rsidRPr="00DB7CC4">
          <w:rPr>
            <w:rFonts w:ascii="Arial" w:eastAsiaTheme="minorEastAsia" w:hAnsi="Arial" w:cs="Arial"/>
            <w:noProof/>
            <w:lang w:eastAsia="ru-RU"/>
          </w:rPr>
          <w:tab/>
        </w:r>
        <w:r w:rsidR="00DB7CC4" w:rsidRPr="00DB7CC4">
          <w:rPr>
            <w:rStyle w:val="af8"/>
            <w:rFonts w:ascii="Arial" w:hAnsi="Arial" w:cs="Arial"/>
            <w:noProof/>
          </w:rPr>
          <w:t>Предложения по строительству, реконструкции и модернизации насосных станций</w:t>
        </w:r>
        <w:r w:rsidR="00DB7CC4">
          <w:rPr>
            <w:rStyle w:val="af8"/>
            <w:rFonts w:ascii="Arial" w:hAnsi="Arial" w:cs="Arial"/>
            <w:noProof/>
          </w:rPr>
          <w:t>…</w:t>
        </w:r>
        <w:r w:rsidR="00DB7CC4">
          <w:rPr>
            <w:rFonts w:ascii="Arial" w:hAnsi="Arial" w:cs="Arial"/>
            <w:noProof/>
            <w:webHidden/>
          </w:rPr>
          <w:t>……………………………………………………………………………………………….</w:t>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_Toc35328945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124</w:t>
        </w:r>
        <w:r w:rsidR="00DB7CC4" w:rsidRPr="00DB7CC4">
          <w:rPr>
            <w:rFonts w:ascii="Arial" w:hAnsi="Arial" w:cs="Arial"/>
            <w:noProof/>
            <w:webHidden/>
          </w:rPr>
          <w:fldChar w:fldCharType="end"/>
        </w:r>
      </w:hyperlink>
    </w:p>
    <w:p w:rsidR="00DB7CC4" w:rsidRPr="00DB7CC4" w:rsidRDefault="0078132E" w:rsidP="00DB7CC4">
      <w:pPr>
        <w:pStyle w:val="21"/>
        <w:tabs>
          <w:tab w:val="left" w:pos="880"/>
          <w:tab w:val="right" w:leader="dot" w:pos="9627"/>
        </w:tabs>
        <w:spacing w:after="0" w:line="276" w:lineRule="auto"/>
        <w:rPr>
          <w:rFonts w:ascii="Arial" w:eastAsiaTheme="minorEastAsia" w:hAnsi="Arial" w:cs="Arial"/>
          <w:noProof/>
          <w:lang w:eastAsia="ru-RU"/>
        </w:rPr>
      </w:pPr>
      <w:hyperlink w:anchor="_Toc35328946" w:history="1">
        <w:r w:rsidR="00DB7CC4" w:rsidRPr="00DB7CC4">
          <w:rPr>
            <w:rStyle w:val="af8"/>
            <w:rFonts w:ascii="Arial" w:hAnsi="Arial" w:cs="Arial"/>
            <w:noProof/>
          </w:rPr>
          <w:t>9.9.</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_Toc35328946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124</w:t>
        </w:r>
        <w:r w:rsidR="00DB7CC4" w:rsidRPr="00DB7CC4">
          <w:rPr>
            <w:rFonts w:ascii="Arial" w:hAnsi="Arial" w:cs="Arial"/>
            <w:noProof/>
            <w:webHidden/>
          </w:rPr>
          <w:fldChar w:fldCharType="end"/>
        </w:r>
      </w:hyperlink>
    </w:p>
    <w:p w:rsidR="00DB7CC4" w:rsidRPr="00DB7CC4" w:rsidRDefault="0078132E" w:rsidP="00DB7CC4">
      <w:pPr>
        <w:pStyle w:val="14"/>
        <w:tabs>
          <w:tab w:val="left" w:pos="660"/>
          <w:tab w:val="right" w:leader="dot" w:pos="9627"/>
        </w:tabs>
        <w:spacing w:after="0" w:line="276" w:lineRule="auto"/>
        <w:rPr>
          <w:rFonts w:ascii="Arial" w:eastAsiaTheme="minorEastAsia" w:hAnsi="Arial" w:cs="Arial"/>
          <w:noProof/>
          <w:lang w:eastAsia="ru-RU"/>
        </w:rPr>
      </w:pPr>
      <w:hyperlink w:anchor="_Toc35328947" w:history="1">
        <w:r w:rsidR="00DB7CC4" w:rsidRPr="00DB7CC4">
          <w:rPr>
            <w:rStyle w:val="af8"/>
            <w:rFonts w:ascii="Arial" w:hAnsi="Arial" w:cs="Arial"/>
            <w:noProof/>
          </w:rPr>
          <w:t>10.</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9. Предложения по переводу открытых систем теплоснабжения (горячего водоснабжения) в закрытые системы горячего водоснабжения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_Toc35328947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125</w:t>
        </w:r>
        <w:r w:rsidR="00DB7CC4" w:rsidRPr="00DB7CC4">
          <w:rPr>
            <w:rFonts w:ascii="Arial" w:hAnsi="Arial" w:cs="Arial"/>
            <w:noProof/>
            <w:webHidden/>
          </w:rPr>
          <w:fldChar w:fldCharType="end"/>
        </w:r>
      </w:hyperlink>
    </w:p>
    <w:p w:rsidR="00DB7CC4" w:rsidRPr="00DB7CC4" w:rsidRDefault="0078132E" w:rsidP="00DB7CC4">
      <w:pPr>
        <w:pStyle w:val="14"/>
        <w:tabs>
          <w:tab w:val="left" w:pos="660"/>
          <w:tab w:val="right" w:leader="dot" w:pos="9627"/>
        </w:tabs>
        <w:spacing w:after="0" w:line="276" w:lineRule="auto"/>
        <w:rPr>
          <w:rFonts w:ascii="Arial" w:eastAsiaTheme="minorEastAsia" w:hAnsi="Arial" w:cs="Arial"/>
          <w:noProof/>
          <w:lang w:eastAsia="ru-RU"/>
        </w:rPr>
      </w:pPr>
      <w:hyperlink w:anchor="_Toc35328948" w:history="1">
        <w:r w:rsidR="00DB7CC4" w:rsidRPr="00DB7CC4">
          <w:rPr>
            <w:rStyle w:val="af8"/>
            <w:rFonts w:ascii="Arial" w:hAnsi="Arial" w:cs="Arial"/>
            <w:noProof/>
          </w:rPr>
          <w:t>11.</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10. Перспективные топливные балансы</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_Toc35328948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49" w:history="1">
        <w:r w:rsidR="00DB7CC4" w:rsidRPr="00DB7CC4">
          <w:rPr>
            <w:rStyle w:val="af8"/>
            <w:rFonts w:ascii="Arial" w:hAnsi="Arial" w:cs="Arial"/>
            <w:noProof/>
          </w:rPr>
          <w:t>11.1.</w:t>
        </w:r>
        <w:r w:rsidR="00DB7CC4" w:rsidRPr="00DB7CC4">
          <w:rPr>
            <w:rFonts w:ascii="Arial" w:eastAsiaTheme="minorEastAsia" w:hAnsi="Arial" w:cs="Arial"/>
            <w:noProof/>
            <w:lang w:eastAsia="ru-RU"/>
          </w:rPr>
          <w:tab/>
        </w:r>
        <w:r w:rsidR="00DB7CC4" w:rsidRPr="00DB7CC4">
          <w:rPr>
            <w:rStyle w:val="af8"/>
            <w:rFonts w:ascii="Arial" w:hAnsi="Arial" w:cs="Arial"/>
            <w:noProof/>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_Toc35328949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50" w:history="1">
        <w:r w:rsidR="00DB7CC4" w:rsidRPr="00DB7CC4">
          <w:rPr>
            <w:rStyle w:val="af8"/>
            <w:rFonts w:ascii="Arial" w:hAnsi="Arial" w:cs="Arial"/>
            <w:noProof/>
          </w:rPr>
          <w:t>11.2.</w:t>
        </w:r>
        <w:r w:rsidR="00DB7CC4" w:rsidRPr="00DB7CC4">
          <w:rPr>
            <w:rFonts w:ascii="Arial" w:eastAsiaTheme="minorEastAsia" w:hAnsi="Arial" w:cs="Arial"/>
            <w:noProof/>
            <w:lang w:eastAsia="ru-RU"/>
          </w:rPr>
          <w:tab/>
        </w:r>
        <w:r w:rsidR="00DB7CC4" w:rsidRPr="00DB7CC4">
          <w:rPr>
            <w:rStyle w:val="af8"/>
            <w:rFonts w:ascii="Arial" w:hAnsi="Arial" w:cs="Arial"/>
            <w:noProof/>
          </w:rPr>
          <w:t>Результаты расчетов по каждому источнику тепловой энергии нормативных запасов топлива.</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_Toc35328950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51" w:history="1">
        <w:r w:rsidR="00DB7CC4" w:rsidRPr="00DB7CC4">
          <w:rPr>
            <w:rStyle w:val="af8"/>
            <w:rFonts w:ascii="Arial" w:hAnsi="Arial" w:cs="Arial"/>
            <w:noProof/>
          </w:rPr>
          <w:t>11.3.</w:t>
        </w:r>
        <w:r w:rsidR="00DB7CC4" w:rsidRPr="00DB7CC4">
          <w:rPr>
            <w:rFonts w:ascii="Arial" w:eastAsiaTheme="minorEastAsia" w:hAnsi="Arial" w:cs="Arial"/>
            <w:noProof/>
            <w:lang w:eastAsia="ru-RU"/>
          </w:rPr>
          <w:tab/>
        </w:r>
        <w:r w:rsidR="00DB7CC4" w:rsidRPr="00DB7CC4">
          <w:rPr>
            <w:rStyle w:val="af8"/>
            <w:rFonts w:ascii="Arial" w:hAnsi="Arial" w:cs="Arial"/>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_Toc35328951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52" w:history="1">
        <w:r w:rsidR="00DB7CC4" w:rsidRPr="00DB7CC4">
          <w:rPr>
            <w:rStyle w:val="af8"/>
            <w:rFonts w:ascii="Arial" w:hAnsi="Arial" w:cs="Arial"/>
            <w:noProof/>
          </w:rPr>
          <w:t>11.4.</w:t>
        </w:r>
        <w:r w:rsidR="00DB7CC4" w:rsidRPr="00DB7CC4">
          <w:rPr>
            <w:rFonts w:ascii="Arial" w:eastAsiaTheme="minorEastAsia" w:hAnsi="Arial" w:cs="Arial"/>
            <w:noProof/>
            <w:lang w:eastAsia="ru-RU"/>
          </w:rPr>
          <w:tab/>
        </w:r>
        <w:r w:rsidR="00DB7CC4" w:rsidRPr="00DB7CC4">
          <w:rPr>
            <w:rStyle w:val="af8"/>
            <w:rFonts w:ascii="Arial" w:hAnsi="Arial" w:cs="Arial"/>
            <w:noProof/>
          </w:rP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_Toc35328952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53" w:history="1">
        <w:r w:rsidR="00DB7CC4" w:rsidRPr="00DB7CC4">
          <w:rPr>
            <w:rStyle w:val="af8"/>
            <w:rFonts w:ascii="Arial" w:hAnsi="Arial" w:cs="Arial"/>
            <w:noProof/>
          </w:rPr>
          <w:t>11.5.</w:t>
        </w:r>
        <w:r w:rsidR="00DB7CC4" w:rsidRPr="00DB7CC4">
          <w:rPr>
            <w:rFonts w:ascii="Arial" w:eastAsiaTheme="minorEastAsia" w:hAnsi="Arial" w:cs="Arial"/>
            <w:noProof/>
            <w:lang w:eastAsia="ru-RU"/>
          </w:rPr>
          <w:tab/>
        </w:r>
        <w:r w:rsidR="00DB7CC4" w:rsidRPr="00DB7CC4">
          <w:rPr>
            <w:rStyle w:val="af8"/>
            <w:rFonts w:ascii="Arial" w:hAnsi="Arial" w:cs="Arial"/>
            <w:noProof/>
          </w:rPr>
          <w:t>Преобладающий в поселении вид топлива, определяемый по совокупности всех систем теплоснабжения, находящихся в соответствующем поселении.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_Toc35328953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54" w:history="1">
        <w:r w:rsidR="00DB7CC4" w:rsidRPr="00DB7CC4">
          <w:rPr>
            <w:rStyle w:val="af8"/>
            <w:rFonts w:ascii="Arial" w:hAnsi="Arial" w:cs="Arial"/>
            <w:noProof/>
          </w:rPr>
          <w:t>11.6.</w:t>
        </w:r>
        <w:r w:rsidR="00DB7CC4" w:rsidRPr="00DB7CC4">
          <w:rPr>
            <w:rFonts w:ascii="Arial" w:eastAsiaTheme="minorEastAsia" w:hAnsi="Arial" w:cs="Arial"/>
            <w:noProof/>
            <w:lang w:eastAsia="ru-RU"/>
          </w:rPr>
          <w:tab/>
        </w:r>
        <w:r w:rsidR="00DB7CC4" w:rsidRPr="00DB7CC4">
          <w:rPr>
            <w:rStyle w:val="af8"/>
            <w:rFonts w:ascii="Arial" w:hAnsi="Arial" w:cs="Arial"/>
            <w:noProof/>
          </w:rPr>
          <w:t>Приоритетное направление развития топливного баланса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_Toc35328954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127</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55" w:history="1">
        <w:r w:rsidR="00DB7CC4" w:rsidRPr="00DB7CC4">
          <w:rPr>
            <w:rStyle w:val="af8"/>
            <w:rFonts w:ascii="Arial" w:hAnsi="Arial" w:cs="Arial"/>
            <w:noProof/>
          </w:rPr>
          <w:t>11.7.</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_Toc35328955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127</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56" w:history="1">
        <w:r w:rsidR="00DB7CC4" w:rsidRPr="00DB7CC4">
          <w:rPr>
            <w:rStyle w:val="af8"/>
            <w:rFonts w:ascii="Arial" w:hAnsi="Arial" w:cs="Arial"/>
            <w:noProof/>
          </w:rPr>
          <w:t>11.8.</w:t>
        </w:r>
        <w:r w:rsidR="00DB7CC4" w:rsidRPr="00DB7CC4">
          <w:rPr>
            <w:rFonts w:ascii="Arial" w:eastAsiaTheme="minorEastAsia" w:hAnsi="Arial" w:cs="Arial"/>
            <w:noProof/>
            <w:lang w:eastAsia="ru-RU"/>
          </w:rPr>
          <w:tab/>
        </w:r>
        <w:r w:rsidR="00DB7CC4" w:rsidRPr="00DB7CC4">
          <w:rPr>
            <w:rStyle w:val="af8"/>
            <w:rFonts w:ascii="Arial" w:hAnsi="Arial" w:cs="Arial"/>
            <w:noProof/>
          </w:rPr>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согласование с программой газификации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_Toc35328956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145</w:t>
        </w:r>
        <w:r w:rsidR="00DB7CC4" w:rsidRPr="00DB7CC4">
          <w:rPr>
            <w:rFonts w:ascii="Arial" w:hAnsi="Arial" w:cs="Arial"/>
            <w:noProof/>
            <w:webHidden/>
          </w:rPr>
          <w:fldChar w:fldCharType="end"/>
        </w:r>
      </w:hyperlink>
    </w:p>
    <w:p w:rsidR="00DB7CC4" w:rsidRPr="00DB7CC4" w:rsidRDefault="0078132E" w:rsidP="00DB7CC4">
      <w:pPr>
        <w:pStyle w:val="14"/>
        <w:tabs>
          <w:tab w:val="left" w:pos="660"/>
          <w:tab w:val="right" w:leader="dot" w:pos="9627"/>
        </w:tabs>
        <w:spacing w:after="0" w:line="276" w:lineRule="auto"/>
        <w:rPr>
          <w:rFonts w:ascii="Arial" w:eastAsiaTheme="minorEastAsia" w:hAnsi="Arial" w:cs="Arial"/>
          <w:noProof/>
          <w:lang w:eastAsia="ru-RU"/>
        </w:rPr>
      </w:pPr>
      <w:hyperlink w:anchor="_Toc35328957" w:history="1">
        <w:r w:rsidR="00DB7CC4" w:rsidRPr="00DB7CC4">
          <w:rPr>
            <w:rStyle w:val="af8"/>
            <w:rFonts w:ascii="Arial" w:hAnsi="Arial" w:cs="Arial"/>
            <w:noProof/>
          </w:rPr>
          <w:t>12.</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11. Оценка надежности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_Toc35328957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58" w:history="1">
        <w:r w:rsidR="00DB7CC4" w:rsidRPr="00DB7CC4">
          <w:rPr>
            <w:rStyle w:val="af8"/>
            <w:rFonts w:ascii="Arial" w:hAnsi="Arial" w:cs="Arial"/>
            <w:noProof/>
          </w:rPr>
          <w:t>12.1.</w:t>
        </w:r>
        <w:r w:rsidR="00DB7CC4" w:rsidRPr="00DB7CC4">
          <w:rPr>
            <w:rFonts w:ascii="Arial" w:eastAsiaTheme="minorEastAsia" w:hAnsi="Arial" w:cs="Arial"/>
            <w:noProof/>
            <w:lang w:eastAsia="ru-RU"/>
          </w:rPr>
          <w:tab/>
        </w:r>
        <w:r w:rsidR="00DB7CC4" w:rsidRPr="00DB7CC4">
          <w:rPr>
            <w:rStyle w:val="af8"/>
            <w:rFonts w:ascii="Arial" w:hAnsi="Arial" w:cs="Arial"/>
            <w:noProof/>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_Toc35328958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59" w:history="1">
        <w:r w:rsidR="00DB7CC4" w:rsidRPr="00DB7CC4">
          <w:rPr>
            <w:rStyle w:val="af8"/>
            <w:rFonts w:ascii="Arial" w:hAnsi="Arial" w:cs="Arial"/>
            <w:noProof/>
          </w:rPr>
          <w:t>12.2.</w:t>
        </w:r>
        <w:r w:rsidR="00DB7CC4" w:rsidRPr="00DB7CC4">
          <w:rPr>
            <w:rFonts w:ascii="Arial" w:eastAsiaTheme="minorEastAsia" w:hAnsi="Arial" w:cs="Arial"/>
            <w:noProof/>
            <w:lang w:eastAsia="ru-RU"/>
          </w:rPr>
          <w:tab/>
        </w:r>
        <w:r w:rsidR="00DB7CC4" w:rsidRPr="00DB7CC4">
          <w:rPr>
            <w:rStyle w:val="af8"/>
            <w:rFonts w:ascii="Arial" w:hAnsi="Arial" w:cs="Arial"/>
            <w:noProof/>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_Toc35328959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147</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60" w:history="1">
        <w:r w:rsidR="00DB7CC4" w:rsidRPr="00DB7CC4">
          <w:rPr>
            <w:rStyle w:val="af8"/>
            <w:rFonts w:ascii="Arial" w:hAnsi="Arial" w:cs="Arial"/>
            <w:noProof/>
          </w:rPr>
          <w:t>12.3.</w:t>
        </w:r>
        <w:r w:rsidR="00DB7CC4" w:rsidRPr="00DB7CC4">
          <w:rPr>
            <w:rFonts w:ascii="Arial" w:eastAsiaTheme="minorEastAsia" w:hAnsi="Arial" w:cs="Arial"/>
            <w:noProof/>
            <w:lang w:eastAsia="ru-RU"/>
          </w:rPr>
          <w:tab/>
        </w:r>
        <w:r w:rsidR="00DB7CC4" w:rsidRPr="00DB7CC4">
          <w:rPr>
            <w:rStyle w:val="af8"/>
            <w:rFonts w:ascii="Arial" w:hAnsi="Arial" w:cs="Arial"/>
            <w:noProof/>
          </w:rPr>
          <w:t>Результаты оценки коэффициентов готовности теплопроводов к несению тепловой нагрузки.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_Toc35328960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148</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61" w:history="1">
        <w:r w:rsidR="00DB7CC4" w:rsidRPr="00DB7CC4">
          <w:rPr>
            <w:rStyle w:val="af8"/>
            <w:rFonts w:ascii="Arial" w:hAnsi="Arial" w:cs="Arial"/>
            <w:noProof/>
          </w:rPr>
          <w:t>12.4.</w:t>
        </w:r>
        <w:r w:rsidR="00DB7CC4" w:rsidRPr="00DB7CC4">
          <w:rPr>
            <w:rFonts w:ascii="Arial" w:eastAsiaTheme="minorEastAsia" w:hAnsi="Arial" w:cs="Arial"/>
            <w:noProof/>
            <w:lang w:eastAsia="ru-RU"/>
          </w:rPr>
          <w:tab/>
        </w:r>
        <w:r w:rsidR="00DB7CC4" w:rsidRPr="00DB7CC4">
          <w:rPr>
            <w:rStyle w:val="af8"/>
            <w:rFonts w:ascii="Arial" w:hAnsi="Arial" w:cs="Arial"/>
            <w:noProof/>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_Toc35328961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62" w:history="1">
        <w:r w:rsidR="00DB7CC4" w:rsidRPr="00DB7CC4">
          <w:rPr>
            <w:rStyle w:val="af8"/>
            <w:rFonts w:ascii="Arial" w:hAnsi="Arial" w:cs="Arial"/>
            <w:noProof/>
          </w:rPr>
          <w:t>12.5.</w:t>
        </w:r>
        <w:r w:rsidR="00DB7CC4" w:rsidRPr="00DB7CC4">
          <w:rPr>
            <w:rFonts w:ascii="Arial" w:eastAsiaTheme="minorEastAsia" w:hAnsi="Arial" w:cs="Arial"/>
            <w:noProof/>
            <w:lang w:eastAsia="ru-RU"/>
          </w:rPr>
          <w:tab/>
        </w:r>
        <w:r w:rsidR="00DB7CC4" w:rsidRPr="00DB7CC4">
          <w:rPr>
            <w:rStyle w:val="af8"/>
            <w:rFonts w:ascii="Arial" w:hAnsi="Arial" w:cs="Arial"/>
            <w:noProof/>
          </w:rPr>
          <w:t>Предложения, обеспечивающие надежность систем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_Toc35328962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963" w:history="1">
        <w:r w:rsidR="00DB7CC4" w:rsidRPr="00DB7CC4">
          <w:rPr>
            <w:rStyle w:val="af8"/>
            <w:rFonts w:ascii="Arial" w:hAnsi="Arial" w:cs="Arial"/>
            <w:noProof/>
          </w:rPr>
          <w:t>12.5.1.</w:t>
        </w:r>
        <w:r w:rsidR="00DB7CC4" w:rsidRPr="00DB7CC4">
          <w:rPr>
            <w:rFonts w:ascii="Arial" w:eastAsiaTheme="minorEastAsia" w:hAnsi="Arial" w:cs="Arial"/>
            <w:noProof/>
            <w:lang w:eastAsia="ru-RU"/>
          </w:rPr>
          <w:tab/>
        </w:r>
        <w:r w:rsidR="00DB7CC4" w:rsidRPr="00DB7CC4">
          <w:rPr>
            <w:rStyle w:val="af8"/>
            <w:rFonts w:ascii="Arial" w:hAnsi="Arial" w:cs="Arial"/>
            <w:noProof/>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_Toc35328963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964" w:history="1">
        <w:r w:rsidR="00DB7CC4" w:rsidRPr="00DB7CC4">
          <w:rPr>
            <w:rStyle w:val="af8"/>
            <w:rFonts w:ascii="Arial" w:hAnsi="Arial" w:cs="Arial"/>
            <w:noProof/>
          </w:rPr>
          <w:t>12.5.2.</w:t>
        </w:r>
        <w:r w:rsidR="00DB7CC4" w:rsidRPr="00DB7CC4">
          <w:rPr>
            <w:rFonts w:ascii="Arial" w:eastAsiaTheme="minorEastAsia" w:hAnsi="Arial" w:cs="Arial"/>
            <w:noProof/>
            <w:lang w:eastAsia="ru-RU"/>
          </w:rPr>
          <w:tab/>
        </w:r>
        <w:r w:rsidR="00DB7CC4" w:rsidRPr="00DB7CC4">
          <w:rPr>
            <w:rStyle w:val="af8"/>
            <w:rFonts w:ascii="Arial" w:hAnsi="Arial" w:cs="Arial"/>
            <w:noProof/>
          </w:rPr>
          <w:t>Установка резервного оборудования.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_Toc35328964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965" w:history="1">
        <w:r w:rsidR="00DB7CC4" w:rsidRPr="00DB7CC4">
          <w:rPr>
            <w:rStyle w:val="af8"/>
            <w:rFonts w:ascii="Arial" w:hAnsi="Arial" w:cs="Arial"/>
            <w:noProof/>
          </w:rPr>
          <w:t>12.5.3.</w:t>
        </w:r>
        <w:r w:rsidR="00DB7CC4" w:rsidRPr="00DB7CC4">
          <w:rPr>
            <w:rFonts w:ascii="Arial" w:eastAsiaTheme="minorEastAsia" w:hAnsi="Arial" w:cs="Arial"/>
            <w:noProof/>
            <w:lang w:eastAsia="ru-RU"/>
          </w:rPr>
          <w:tab/>
        </w:r>
        <w:r w:rsidR="00DB7CC4" w:rsidRPr="00DB7CC4">
          <w:rPr>
            <w:rStyle w:val="af8"/>
            <w:rFonts w:ascii="Arial" w:hAnsi="Arial" w:cs="Arial"/>
            <w:noProof/>
          </w:rPr>
          <w:t>Организация совместной работы нескольких источников тепловой энергии на единую тепловую сеть.</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_Toc35328965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966" w:history="1">
        <w:r w:rsidR="00DB7CC4" w:rsidRPr="00DB7CC4">
          <w:rPr>
            <w:rStyle w:val="af8"/>
            <w:rFonts w:ascii="Arial" w:hAnsi="Arial" w:cs="Arial"/>
            <w:noProof/>
          </w:rPr>
          <w:t>12.5.4.</w:t>
        </w:r>
        <w:r w:rsidR="00DB7CC4" w:rsidRPr="00DB7CC4">
          <w:rPr>
            <w:rFonts w:ascii="Arial" w:eastAsiaTheme="minorEastAsia" w:hAnsi="Arial" w:cs="Arial"/>
            <w:noProof/>
            <w:lang w:eastAsia="ru-RU"/>
          </w:rPr>
          <w:tab/>
        </w:r>
        <w:r w:rsidR="00DB7CC4" w:rsidRPr="00DB7CC4">
          <w:rPr>
            <w:rStyle w:val="af8"/>
            <w:rFonts w:ascii="Arial" w:hAnsi="Arial" w:cs="Arial"/>
            <w:noProof/>
          </w:rPr>
          <w:t>Резервирование тепловых сетей смежных районов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_Toc35328966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967" w:history="1">
        <w:r w:rsidR="00DB7CC4" w:rsidRPr="00DB7CC4">
          <w:rPr>
            <w:rStyle w:val="af8"/>
            <w:rFonts w:ascii="Arial" w:hAnsi="Arial" w:cs="Arial"/>
            <w:noProof/>
          </w:rPr>
          <w:t>12.5.5.</w:t>
        </w:r>
        <w:r w:rsidR="00DB7CC4" w:rsidRPr="00DB7CC4">
          <w:rPr>
            <w:rFonts w:ascii="Arial" w:eastAsiaTheme="minorEastAsia" w:hAnsi="Arial" w:cs="Arial"/>
            <w:noProof/>
            <w:lang w:eastAsia="ru-RU"/>
          </w:rPr>
          <w:tab/>
        </w:r>
        <w:r w:rsidR="00DB7CC4" w:rsidRPr="00DB7CC4">
          <w:rPr>
            <w:rStyle w:val="af8"/>
            <w:rFonts w:ascii="Arial" w:hAnsi="Arial" w:cs="Arial"/>
            <w:noProof/>
          </w:rPr>
          <w:t>Устройство резервных насосных станций.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_Toc35328967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149</w:t>
        </w:r>
        <w:r w:rsidR="00DB7CC4" w:rsidRPr="00DB7CC4">
          <w:rPr>
            <w:rFonts w:ascii="Arial" w:hAnsi="Arial" w:cs="Arial"/>
            <w:noProof/>
            <w:webHidden/>
          </w:rPr>
          <w:fldChar w:fldCharType="end"/>
        </w:r>
      </w:hyperlink>
    </w:p>
    <w:p w:rsidR="00DB7CC4" w:rsidRPr="00DB7CC4" w:rsidRDefault="0078132E" w:rsidP="00DB7CC4">
      <w:pPr>
        <w:pStyle w:val="31"/>
        <w:tabs>
          <w:tab w:val="left" w:pos="1320"/>
          <w:tab w:val="right" w:leader="dot" w:pos="9627"/>
        </w:tabs>
        <w:spacing w:after="0" w:line="276" w:lineRule="auto"/>
        <w:rPr>
          <w:rFonts w:ascii="Arial" w:eastAsiaTheme="minorEastAsia" w:hAnsi="Arial" w:cs="Arial"/>
          <w:noProof/>
          <w:lang w:eastAsia="ru-RU"/>
        </w:rPr>
      </w:pPr>
      <w:hyperlink w:anchor="_Toc35328968" w:history="1">
        <w:r w:rsidR="00DB7CC4" w:rsidRPr="00DB7CC4">
          <w:rPr>
            <w:rStyle w:val="af8"/>
            <w:rFonts w:ascii="Arial" w:hAnsi="Arial" w:cs="Arial"/>
            <w:noProof/>
          </w:rPr>
          <w:t>12.5.6.</w:t>
        </w:r>
        <w:r w:rsidR="00DB7CC4" w:rsidRPr="00DB7CC4">
          <w:rPr>
            <w:rFonts w:ascii="Arial" w:eastAsiaTheme="minorEastAsia" w:hAnsi="Arial" w:cs="Arial"/>
            <w:noProof/>
            <w:lang w:eastAsia="ru-RU"/>
          </w:rPr>
          <w:tab/>
        </w:r>
        <w:r w:rsidR="00DB7CC4" w:rsidRPr="00DB7CC4">
          <w:rPr>
            <w:rStyle w:val="af8"/>
            <w:rFonts w:ascii="Arial" w:hAnsi="Arial" w:cs="Arial"/>
            <w:noProof/>
          </w:rPr>
          <w:t>Установка баков-аккумуляторов.</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_Toc35328968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149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69" w:history="1">
        <w:r w:rsidR="00DB7CC4" w:rsidRPr="00DB7CC4">
          <w:rPr>
            <w:rStyle w:val="af8"/>
            <w:rFonts w:ascii="Arial" w:hAnsi="Arial" w:cs="Arial"/>
            <w:noProof/>
          </w:rPr>
          <w:t>12.6.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_Toc35328969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150</w:t>
        </w:r>
        <w:r w:rsidR="00DB7CC4" w:rsidRPr="00DB7CC4">
          <w:rPr>
            <w:rFonts w:ascii="Arial" w:hAnsi="Arial" w:cs="Arial"/>
            <w:noProof/>
            <w:webHidden/>
          </w:rPr>
          <w:fldChar w:fldCharType="end"/>
        </w:r>
      </w:hyperlink>
    </w:p>
    <w:p w:rsidR="00DB7CC4" w:rsidRPr="00DB7CC4" w:rsidRDefault="0078132E" w:rsidP="00DB7CC4">
      <w:pPr>
        <w:pStyle w:val="14"/>
        <w:tabs>
          <w:tab w:val="left" w:pos="660"/>
          <w:tab w:val="right" w:leader="dot" w:pos="9627"/>
        </w:tabs>
        <w:spacing w:after="0" w:line="276" w:lineRule="auto"/>
        <w:rPr>
          <w:rFonts w:ascii="Arial" w:eastAsiaTheme="minorEastAsia" w:hAnsi="Arial" w:cs="Arial"/>
          <w:noProof/>
          <w:lang w:eastAsia="ru-RU"/>
        </w:rPr>
      </w:pPr>
      <w:hyperlink w:anchor="_Toc35328970" w:history="1">
        <w:r w:rsidR="00DB7CC4" w:rsidRPr="00DB7CC4">
          <w:rPr>
            <w:rStyle w:val="af8"/>
            <w:rFonts w:ascii="Arial" w:hAnsi="Arial" w:cs="Arial"/>
            <w:noProof/>
          </w:rPr>
          <w:t>13.</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12. Обоснование инвестиций в строительство, реконструкцию, техническое перевооружение и (или) модернизацию</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_Toc35328970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151</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71" w:history="1">
        <w:r w:rsidR="00DB7CC4" w:rsidRPr="00DB7CC4">
          <w:rPr>
            <w:rStyle w:val="af8"/>
            <w:rFonts w:ascii="Arial" w:hAnsi="Arial" w:cs="Arial"/>
            <w:noProof/>
          </w:rPr>
          <w:t>13.1.</w:t>
        </w:r>
        <w:r w:rsidR="00DB7CC4" w:rsidRPr="00DB7CC4">
          <w:rPr>
            <w:rFonts w:ascii="Arial" w:eastAsiaTheme="minorEastAsia" w:hAnsi="Arial" w:cs="Arial"/>
            <w:noProof/>
            <w:lang w:eastAsia="ru-RU"/>
          </w:rPr>
          <w:tab/>
        </w:r>
        <w:r w:rsidR="00DB7CC4" w:rsidRPr="00DB7CC4">
          <w:rPr>
            <w:rStyle w:val="af8"/>
            <w:rFonts w:ascii="Arial" w:hAnsi="Arial" w:cs="Arial"/>
            <w:noProof/>
          </w:rPr>
          <w:t>Оценка финансовых потребностей для осуществления строительства, реконструкции, технического перевооружения и  модернизации источников тепловой энергии и тепловых сетей.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_Toc35328971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151</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72" w:history="1">
        <w:r w:rsidR="00DB7CC4" w:rsidRPr="00DB7CC4">
          <w:rPr>
            <w:rStyle w:val="af8"/>
            <w:rFonts w:ascii="Arial" w:hAnsi="Arial" w:cs="Arial"/>
            <w:noProof/>
          </w:rPr>
          <w:t>13.2.</w:t>
        </w:r>
        <w:r w:rsidR="00DB7CC4" w:rsidRPr="00DB7CC4">
          <w:rPr>
            <w:rFonts w:ascii="Arial" w:eastAsiaTheme="minorEastAsia" w:hAnsi="Arial" w:cs="Arial"/>
            <w:noProof/>
            <w:lang w:eastAsia="ru-RU"/>
          </w:rPr>
          <w:tab/>
        </w:r>
        <w:r w:rsidR="00DB7CC4" w:rsidRPr="00DB7CC4">
          <w:rPr>
            <w:rStyle w:val="af8"/>
            <w:rFonts w:ascii="Arial" w:hAnsi="Arial" w:cs="Arial"/>
            <w:noProof/>
          </w:rP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_Toc35328972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156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73" w:history="1">
        <w:r w:rsidR="00DB7CC4" w:rsidRPr="00DB7CC4">
          <w:rPr>
            <w:rStyle w:val="af8"/>
            <w:rFonts w:ascii="Arial" w:hAnsi="Arial" w:cs="Arial"/>
            <w:noProof/>
          </w:rPr>
          <w:t>13.3.</w:t>
        </w:r>
        <w:r w:rsidR="00DB7CC4" w:rsidRPr="00DB7CC4">
          <w:rPr>
            <w:rFonts w:ascii="Arial" w:eastAsiaTheme="minorEastAsia" w:hAnsi="Arial" w:cs="Arial"/>
            <w:noProof/>
            <w:lang w:eastAsia="ru-RU"/>
          </w:rPr>
          <w:tab/>
        </w:r>
        <w:r w:rsidR="00DB7CC4" w:rsidRPr="00DB7CC4">
          <w:rPr>
            <w:rStyle w:val="af8"/>
            <w:rFonts w:ascii="Arial" w:hAnsi="Arial" w:cs="Arial"/>
            <w:noProof/>
          </w:rPr>
          <w:t>Расчеты экономической эффективности инвестиций.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_Toc35328973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156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74" w:history="1">
        <w:r w:rsidR="00DB7CC4" w:rsidRPr="00DB7CC4">
          <w:rPr>
            <w:rStyle w:val="af8"/>
            <w:rFonts w:ascii="Arial" w:hAnsi="Arial" w:cs="Arial"/>
            <w:noProof/>
          </w:rPr>
          <w:t>13.4.</w:t>
        </w:r>
        <w:r w:rsidR="00DB7CC4" w:rsidRPr="00DB7CC4">
          <w:rPr>
            <w:rFonts w:ascii="Arial" w:eastAsiaTheme="minorEastAsia" w:hAnsi="Arial" w:cs="Arial"/>
            <w:noProof/>
            <w:lang w:eastAsia="ru-RU"/>
          </w:rPr>
          <w:tab/>
        </w:r>
        <w:r w:rsidR="00DB7CC4" w:rsidRPr="00DB7CC4">
          <w:rPr>
            <w:rStyle w:val="af8"/>
            <w:rFonts w:ascii="Arial" w:hAnsi="Arial" w:cs="Arial"/>
            <w:noProof/>
          </w:rPr>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_Toc35328974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159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75" w:history="1">
        <w:r w:rsidR="00DB7CC4" w:rsidRPr="00DB7CC4">
          <w:rPr>
            <w:rStyle w:val="af8"/>
            <w:rFonts w:ascii="Arial" w:hAnsi="Arial" w:cs="Arial"/>
            <w:noProof/>
          </w:rPr>
          <w:t>13.5.</w:t>
        </w:r>
        <w:r w:rsidR="00DB7CC4" w:rsidRPr="00DB7CC4">
          <w:rPr>
            <w:rFonts w:ascii="Arial" w:eastAsiaTheme="minorEastAsia" w:hAnsi="Arial" w:cs="Arial"/>
            <w:noProof/>
            <w:lang w:eastAsia="ru-RU"/>
          </w:rPr>
          <w:tab/>
        </w:r>
        <w:r w:rsidR="00DB7CC4" w:rsidRPr="00DB7CC4">
          <w:rPr>
            <w:rStyle w:val="af8"/>
            <w:rFonts w:ascii="Arial" w:hAnsi="Arial" w:cs="Arial"/>
            <w:noProof/>
          </w:rPr>
          <w:t>Расчет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_Toc35328975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159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76" w:history="1">
        <w:r w:rsidR="00DB7CC4" w:rsidRPr="00DB7CC4">
          <w:rPr>
            <w:rStyle w:val="af8"/>
            <w:rFonts w:ascii="Arial" w:hAnsi="Arial" w:cs="Arial"/>
            <w:noProof/>
          </w:rPr>
          <w:t>13.6.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_Toc35328976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160</w:t>
        </w:r>
        <w:r w:rsidR="00DB7CC4" w:rsidRPr="00DB7CC4">
          <w:rPr>
            <w:rFonts w:ascii="Arial" w:hAnsi="Arial" w:cs="Arial"/>
            <w:noProof/>
            <w:webHidden/>
          </w:rPr>
          <w:fldChar w:fldCharType="end"/>
        </w:r>
      </w:hyperlink>
    </w:p>
    <w:p w:rsidR="00DB7CC4" w:rsidRPr="00DB7CC4" w:rsidRDefault="0078132E" w:rsidP="00DB7CC4">
      <w:pPr>
        <w:pStyle w:val="14"/>
        <w:tabs>
          <w:tab w:val="left" w:pos="660"/>
          <w:tab w:val="right" w:leader="dot" w:pos="9627"/>
        </w:tabs>
        <w:spacing w:after="0" w:line="276" w:lineRule="auto"/>
        <w:rPr>
          <w:rFonts w:ascii="Arial" w:eastAsiaTheme="minorEastAsia" w:hAnsi="Arial" w:cs="Arial"/>
          <w:noProof/>
          <w:lang w:eastAsia="ru-RU"/>
        </w:rPr>
      </w:pPr>
      <w:hyperlink w:anchor="_Toc35328977" w:history="1">
        <w:r w:rsidR="00DB7CC4" w:rsidRPr="00DB7CC4">
          <w:rPr>
            <w:rStyle w:val="af8"/>
            <w:rFonts w:ascii="Arial" w:hAnsi="Arial" w:cs="Arial"/>
            <w:noProof/>
          </w:rPr>
          <w:t>14.</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13. Индикаторы развития систем теплоснабжения поселения, городского округа, города федерального значения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_Toc35328977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161</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78" w:history="1">
        <w:r w:rsidR="00DB7CC4" w:rsidRPr="00DB7CC4">
          <w:rPr>
            <w:rStyle w:val="af8"/>
            <w:rFonts w:ascii="Arial" w:hAnsi="Arial" w:cs="Arial"/>
            <w:noProof/>
          </w:rPr>
          <w:t>14.1.</w:t>
        </w:r>
        <w:r w:rsidR="00DB7CC4" w:rsidRPr="00DB7CC4">
          <w:rPr>
            <w:rFonts w:ascii="Arial" w:eastAsiaTheme="minorEastAsia" w:hAnsi="Arial" w:cs="Arial"/>
            <w:noProof/>
            <w:lang w:eastAsia="ru-RU"/>
          </w:rPr>
          <w:tab/>
        </w:r>
        <w:r w:rsidR="00DB7CC4" w:rsidRPr="00DB7CC4">
          <w:rPr>
            <w:rStyle w:val="af8"/>
            <w:rFonts w:ascii="Arial" w:hAnsi="Arial" w:cs="Arial"/>
            <w:noProof/>
          </w:rPr>
          <w:t>Индикаторы развития систем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_Toc35328978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161</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79" w:history="1">
        <w:r w:rsidR="00DB7CC4" w:rsidRPr="00DB7CC4">
          <w:rPr>
            <w:rStyle w:val="af8"/>
            <w:rFonts w:ascii="Arial" w:hAnsi="Arial" w:cs="Arial"/>
            <w:noProof/>
          </w:rPr>
          <w:t>14.2.</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(фактических данных) в оценке значений индикаторов развития систем теплоснабжения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_Toc35328979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166</w:t>
        </w:r>
        <w:r w:rsidR="00DB7CC4" w:rsidRPr="00DB7CC4">
          <w:rPr>
            <w:rFonts w:ascii="Arial" w:hAnsi="Arial" w:cs="Arial"/>
            <w:noProof/>
            <w:webHidden/>
          </w:rPr>
          <w:fldChar w:fldCharType="end"/>
        </w:r>
      </w:hyperlink>
    </w:p>
    <w:p w:rsidR="00DB7CC4" w:rsidRPr="00DB7CC4" w:rsidRDefault="0078132E" w:rsidP="00DB7CC4">
      <w:pPr>
        <w:pStyle w:val="14"/>
        <w:tabs>
          <w:tab w:val="left" w:pos="660"/>
          <w:tab w:val="right" w:leader="dot" w:pos="9627"/>
        </w:tabs>
        <w:spacing w:after="0" w:line="276" w:lineRule="auto"/>
        <w:rPr>
          <w:rFonts w:ascii="Arial" w:eastAsiaTheme="minorEastAsia" w:hAnsi="Arial" w:cs="Arial"/>
          <w:noProof/>
          <w:lang w:eastAsia="ru-RU"/>
        </w:rPr>
      </w:pPr>
      <w:hyperlink w:anchor="_Toc35328980" w:history="1">
        <w:r w:rsidR="00DB7CC4" w:rsidRPr="00DB7CC4">
          <w:rPr>
            <w:rStyle w:val="af8"/>
            <w:rFonts w:ascii="Arial" w:hAnsi="Arial" w:cs="Arial"/>
            <w:noProof/>
          </w:rPr>
          <w:t>15.</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14. Ценовые (тарифные) последствия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_Toc35328980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167</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81" w:history="1">
        <w:r w:rsidR="00DB7CC4" w:rsidRPr="00DB7CC4">
          <w:rPr>
            <w:rStyle w:val="af8"/>
            <w:rFonts w:ascii="Arial" w:hAnsi="Arial" w:cs="Arial"/>
            <w:noProof/>
          </w:rPr>
          <w:t>15.1.</w:t>
        </w:r>
        <w:r w:rsidR="00DB7CC4" w:rsidRPr="00DB7CC4">
          <w:rPr>
            <w:rFonts w:ascii="Arial" w:eastAsiaTheme="minorEastAsia" w:hAnsi="Arial" w:cs="Arial"/>
            <w:noProof/>
            <w:lang w:eastAsia="ru-RU"/>
          </w:rPr>
          <w:tab/>
        </w:r>
        <w:r w:rsidR="00DB7CC4" w:rsidRPr="00DB7CC4">
          <w:rPr>
            <w:rStyle w:val="af8"/>
            <w:rFonts w:ascii="Arial" w:hAnsi="Arial" w:cs="Arial"/>
            <w:noProof/>
          </w:rPr>
          <w:t>Тарифно-балансовые расчетные модели теплоснабжения потребителей по каждой системе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_Toc35328981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167</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82" w:history="1">
        <w:r w:rsidR="00DB7CC4" w:rsidRPr="00DB7CC4">
          <w:rPr>
            <w:rStyle w:val="af8"/>
            <w:rFonts w:ascii="Arial" w:hAnsi="Arial" w:cs="Arial"/>
            <w:noProof/>
          </w:rPr>
          <w:t>15.2.</w:t>
        </w:r>
        <w:r w:rsidR="00DB7CC4" w:rsidRPr="00DB7CC4">
          <w:rPr>
            <w:rFonts w:ascii="Arial" w:eastAsiaTheme="minorEastAsia" w:hAnsi="Arial" w:cs="Arial"/>
            <w:noProof/>
            <w:lang w:eastAsia="ru-RU"/>
          </w:rPr>
          <w:tab/>
        </w:r>
        <w:r w:rsidR="00DB7CC4" w:rsidRPr="00DB7CC4">
          <w:rPr>
            <w:rStyle w:val="af8"/>
            <w:rFonts w:ascii="Arial" w:hAnsi="Arial" w:cs="Arial"/>
            <w:noProof/>
          </w:rPr>
          <w:t>Тарифно-балансовые расчетные модели теплоснабжения потребителей по каждой единой теплоснабжающей организации.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_Toc35328982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175</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83" w:history="1">
        <w:r w:rsidR="00DB7CC4" w:rsidRPr="00DB7CC4">
          <w:rPr>
            <w:rStyle w:val="af8"/>
            <w:rFonts w:ascii="Arial" w:hAnsi="Arial" w:cs="Arial"/>
            <w:noProof/>
          </w:rPr>
          <w:t>15.3.</w:t>
        </w:r>
        <w:r w:rsidR="00DB7CC4" w:rsidRPr="00DB7CC4">
          <w:rPr>
            <w:rFonts w:ascii="Arial" w:eastAsiaTheme="minorEastAsia" w:hAnsi="Arial" w:cs="Arial"/>
            <w:noProof/>
            <w:lang w:eastAsia="ru-RU"/>
          </w:rPr>
          <w:tab/>
        </w:r>
        <w:r w:rsidR="00DB7CC4" w:rsidRPr="00DB7CC4">
          <w:rPr>
            <w:rStyle w:val="af8"/>
            <w:rFonts w:ascii="Arial" w:hAnsi="Arial" w:cs="Arial"/>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_Toc35328983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180</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84" w:history="1">
        <w:r w:rsidR="00DB7CC4" w:rsidRPr="00DB7CC4">
          <w:rPr>
            <w:rStyle w:val="af8"/>
            <w:rFonts w:ascii="Arial" w:hAnsi="Arial" w:cs="Arial"/>
            <w:noProof/>
          </w:rPr>
          <w:t>15.4.</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(фактических данных) в оценке ценовых (тарифных) последствий реализации проектов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_Toc35328984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180</w:t>
        </w:r>
        <w:r w:rsidR="00DB7CC4" w:rsidRPr="00DB7CC4">
          <w:rPr>
            <w:rFonts w:ascii="Arial" w:hAnsi="Arial" w:cs="Arial"/>
            <w:noProof/>
            <w:webHidden/>
          </w:rPr>
          <w:fldChar w:fldCharType="end"/>
        </w:r>
      </w:hyperlink>
    </w:p>
    <w:p w:rsidR="00DB7CC4" w:rsidRPr="00DB7CC4" w:rsidRDefault="0078132E" w:rsidP="00DB7CC4">
      <w:pPr>
        <w:pStyle w:val="14"/>
        <w:tabs>
          <w:tab w:val="left" w:pos="660"/>
          <w:tab w:val="right" w:leader="dot" w:pos="9627"/>
        </w:tabs>
        <w:spacing w:after="0" w:line="276" w:lineRule="auto"/>
        <w:rPr>
          <w:rFonts w:ascii="Arial" w:eastAsiaTheme="minorEastAsia" w:hAnsi="Arial" w:cs="Arial"/>
          <w:noProof/>
          <w:lang w:eastAsia="ru-RU"/>
        </w:rPr>
      </w:pPr>
      <w:hyperlink w:anchor="_Toc35328985" w:history="1">
        <w:r w:rsidR="00DB7CC4" w:rsidRPr="00DB7CC4">
          <w:rPr>
            <w:rStyle w:val="af8"/>
            <w:rFonts w:ascii="Arial" w:hAnsi="Arial" w:cs="Arial"/>
            <w:noProof/>
          </w:rPr>
          <w:t>16.</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15. Реестр единых теплоснабжающих организаций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_Toc35328985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181</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86" w:history="1">
        <w:r w:rsidR="00DB7CC4" w:rsidRPr="00DB7CC4">
          <w:rPr>
            <w:rStyle w:val="af8"/>
            <w:rFonts w:ascii="Arial" w:hAnsi="Arial" w:cs="Arial"/>
            <w:noProof/>
          </w:rPr>
          <w:t>16.1.</w:t>
        </w:r>
        <w:r w:rsidR="00DB7CC4" w:rsidRPr="00DB7CC4">
          <w:rPr>
            <w:rFonts w:ascii="Arial" w:eastAsiaTheme="minorEastAsia" w:hAnsi="Arial" w:cs="Arial"/>
            <w:noProof/>
            <w:lang w:eastAsia="ru-RU"/>
          </w:rPr>
          <w:tab/>
        </w:r>
        <w:r w:rsidR="00DB7CC4" w:rsidRPr="00DB7CC4">
          <w:rPr>
            <w:rStyle w:val="af8"/>
            <w:rFonts w:ascii="Arial" w:hAnsi="Arial" w:cs="Arial"/>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_Toc35328986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181</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87" w:history="1">
        <w:r w:rsidR="00DB7CC4" w:rsidRPr="00DB7CC4">
          <w:rPr>
            <w:rStyle w:val="af8"/>
            <w:rFonts w:ascii="Arial" w:hAnsi="Arial" w:cs="Arial"/>
            <w:noProof/>
          </w:rPr>
          <w:t>16.2.</w:t>
        </w:r>
        <w:r w:rsidR="00DB7CC4" w:rsidRPr="00DB7CC4">
          <w:rPr>
            <w:rFonts w:ascii="Arial" w:eastAsiaTheme="minorEastAsia" w:hAnsi="Arial" w:cs="Arial"/>
            <w:noProof/>
            <w:lang w:eastAsia="ru-RU"/>
          </w:rPr>
          <w:tab/>
        </w:r>
        <w:r w:rsidR="00DB7CC4" w:rsidRPr="00DB7CC4">
          <w:rPr>
            <w:rStyle w:val="af8"/>
            <w:rFonts w:ascii="Arial" w:hAnsi="Arial" w:cs="Arial"/>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_Toc35328987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181</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88" w:history="1">
        <w:r w:rsidR="00DB7CC4" w:rsidRPr="00DB7CC4">
          <w:rPr>
            <w:rStyle w:val="af8"/>
            <w:rFonts w:ascii="Arial" w:hAnsi="Arial" w:cs="Arial"/>
            <w:noProof/>
          </w:rPr>
          <w:t>16.3.</w:t>
        </w:r>
        <w:r w:rsidR="00DB7CC4" w:rsidRPr="00DB7CC4">
          <w:rPr>
            <w:rFonts w:ascii="Arial" w:eastAsiaTheme="minorEastAsia" w:hAnsi="Arial" w:cs="Arial"/>
            <w:noProof/>
            <w:lang w:eastAsia="ru-RU"/>
          </w:rPr>
          <w:tab/>
        </w:r>
        <w:r w:rsidR="00DB7CC4" w:rsidRPr="00DB7CC4">
          <w:rPr>
            <w:rStyle w:val="af8"/>
            <w:rFonts w:ascii="Arial" w:hAnsi="Arial" w:cs="Arial"/>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_Toc35328988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185</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89" w:history="1">
        <w:r w:rsidR="00DB7CC4" w:rsidRPr="00DB7CC4">
          <w:rPr>
            <w:rStyle w:val="af8"/>
            <w:rFonts w:ascii="Arial" w:hAnsi="Arial" w:cs="Arial"/>
            <w:noProof/>
          </w:rPr>
          <w:t>16.4.</w:t>
        </w:r>
        <w:r w:rsidR="00DB7CC4" w:rsidRPr="00DB7CC4">
          <w:rPr>
            <w:rFonts w:ascii="Arial" w:eastAsiaTheme="minorEastAsia" w:hAnsi="Arial" w:cs="Arial"/>
            <w:noProof/>
            <w:lang w:eastAsia="ru-RU"/>
          </w:rPr>
          <w:tab/>
        </w:r>
        <w:r w:rsidR="00DB7CC4" w:rsidRPr="00DB7CC4">
          <w:rPr>
            <w:rStyle w:val="af8"/>
            <w:rFonts w:ascii="Arial" w:hAnsi="Arial" w:cs="Arial"/>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_Toc35328989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185</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90" w:history="1">
        <w:r w:rsidR="00DB7CC4" w:rsidRPr="00DB7CC4">
          <w:rPr>
            <w:rStyle w:val="af8"/>
            <w:rFonts w:ascii="Arial" w:hAnsi="Arial" w:cs="Arial"/>
            <w:noProof/>
          </w:rPr>
          <w:t>16.5.</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границ зон деятельности единой теплоснабжающей организации (организаций).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_Toc35328990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185</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91" w:history="1">
        <w:r w:rsidR="00DB7CC4" w:rsidRPr="00DB7CC4">
          <w:rPr>
            <w:rStyle w:val="af8"/>
            <w:rFonts w:ascii="Arial" w:hAnsi="Arial" w:cs="Arial"/>
            <w:noProof/>
          </w:rPr>
          <w:t>16.6.</w:t>
        </w:r>
        <w:r w:rsidR="00DB7CC4" w:rsidRPr="00DB7CC4">
          <w:rPr>
            <w:rFonts w:ascii="Arial" w:eastAsiaTheme="minorEastAsia" w:hAnsi="Arial" w:cs="Arial"/>
            <w:noProof/>
            <w:lang w:eastAsia="ru-RU"/>
          </w:rPr>
          <w:tab/>
        </w:r>
        <w:r w:rsidR="00DB7CC4" w:rsidRPr="00DB7CC4">
          <w:rPr>
            <w:rStyle w:val="af8"/>
            <w:rFonts w:ascii="Arial" w:hAnsi="Arial" w:cs="Arial"/>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_Toc35328991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185</w:t>
        </w:r>
        <w:r w:rsidR="00DB7CC4" w:rsidRPr="00DB7CC4">
          <w:rPr>
            <w:rFonts w:ascii="Arial" w:hAnsi="Arial" w:cs="Arial"/>
            <w:noProof/>
            <w:webHidden/>
          </w:rPr>
          <w:fldChar w:fldCharType="end"/>
        </w:r>
      </w:hyperlink>
    </w:p>
    <w:p w:rsidR="00DB7CC4" w:rsidRPr="00DB7CC4" w:rsidRDefault="0078132E" w:rsidP="00DB7CC4">
      <w:pPr>
        <w:pStyle w:val="14"/>
        <w:tabs>
          <w:tab w:val="left" w:pos="660"/>
          <w:tab w:val="right" w:leader="dot" w:pos="9627"/>
        </w:tabs>
        <w:spacing w:after="0" w:line="276" w:lineRule="auto"/>
        <w:rPr>
          <w:rFonts w:ascii="Arial" w:eastAsiaTheme="minorEastAsia" w:hAnsi="Arial" w:cs="Arial"/>
          <w:noProof/>
          <w:lang w:eastAsia="ru-RU"/>
        </w:rPr>
      </w:pPr>
      <w:hyperlink w:anchor="_Toc35328992" w:history="1">
        <w:r w:rsidR="00DB7CC4" w:rsidRPr="00DB7CC4">
          <w:rPr>
            <w:rStyle w:val="af8"/>
            <w:rFonts w:ascii="Arial" w:hAnsi="Arial" w:cs="Arial"/>
            <w:noProof/>
          </w:rPr>
          <w:t>17.</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16. Реестр мероприятий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_Toc35328992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93" w:history="1">
        <w:r w:rsidR="00DB7CC4" w:rsidRPr="00DB7CC4">
          <w:rPr>
            <w:rStyle w:val="af8"/>
            <w:rFonts w:ascii="Arial" w:hAnsi="Arial" w:cs="Arial"/>
            <w:noProof/>
          </w:rPr>
          <w:t>17.1.</w:t>
        </w:r>
        <w:r w:rsidR="00DB7CC4" w:rsidRPr="00DB7CC4">
          <w:rPr>
            <w:rFonts w:ascii="Arial" w:eastAsiaTheme="minorEastAsia" w:hAnsi="Arial" w:cs="Arial"/>
            <w:noProof/>
            <w:lang w:eastAsia="ru-RU"/>
          </w:rPr>
          <w:tab/>
        </w:r>
        <w:r w:rsidR="00DB7CC4" w:rsidRPr="00DB7CC4">
          <w:rPr>
            <w:rStyle w:val="af8"/>
            <w:rFonts w:ascii="Arial" w:hAnsi="Arial" w:cs="Arial"/>
            <w:noProof/>
          </w:rPr>
          <w:t>Перечень мероприятий по строительству, реконструкции, техническому перевооружению и модернизации источников тепловой энергии.</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_Toc35328993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186</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94" w:history="1">
        <w:r w:rsidR="00DB7CC4" w:rsidRPr="00DB7CC4">
          <w:rPr>
            <w:rStyle w:val="af8"/>
            <w:rFonts w:ascii="Arial" w:hAnsi="Arial" w:cs="Arial"/>
            <w:noProof/>
          </w:rPr>
          <w:t>17.2.</w:t>
        </w:r>
        <w:r w:rsidR="00DB7CC4" w:rsidRPr="00DB7CC4">
          <w:rPr>
            <w:rFonts w:ascii="Arial" w:eastAsiaTheme="minorEastAsia" w:hAnsi="Arial" w:cs="Arial"/>
            <w:noProof/>
            <w:lang w:eastAsia="ru-RU"/>
          </w:rPr>
          <w:tab/>
        </w:r>
        <w:r w:rsidR="00DB7CC4" w:rsidRPr="00DB7CC4">
          <w:rPr>
            <w:rStyle w:val="af8"/>
            <w:rFonts w:ascii="Arial" w:hAnsi="Arial" w:cs="Arial"/>
            <w:noProof/>
          </w:rPr>
          <w:t>Перечень мероприятий по строительству, реконструкции, техническому перевооружению и модернизации тепловых сетей и сооружений на них.</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_Toc35328994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188</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95" w:history="1">
        <w:r w:rsidR="00DB7CC4" w:rsidRPr="00DB7CC4">
          <w:rPr>
            <w:rStyle w:val="af8"/>
            <w:rFonts w:ascii="Arial" w:hAnsi="Arial" w:cs="Arial"/>
            <w:noProof/>
          </w:rPr>
          <w:t>17.3.</w:t>
        </w:r>
        <w:r w:rsidR="00DB7CC4" w:rsidRPr="00DB7CC4">
          <w:rPr>
            <w:rFonts w:ascii="Arial" w:eastAsiaTheme="minorEastAsia" w:hAnsi="Arial" w:cs="Arial"/>
            <w:noProof/>
            <w:lang w:eastAsia="ru-RU"/>
          </w:rPr>
          <w:tab/>
        </w:r>
        <w:r w:rsidR="00DB7CC4" w:rsidRPr="00DB7CC4">
          <w:rPr>
            <w:rStyle w:val="af8"/>
            <w:rFonts w:ascii="Arial" w:hAnsi="Arial" w:cs="Arial"/>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DB7CC4">
          <w:rPr>
            <w:rStyle w:val="af8"/>
            <w:rFonts w:ascii="Arial" w:hAnsi="Arial" w:cs="Arial"/>
            <w:noProof/>
          </w:rPr>
          <w:t>…</w:t>
        </w:r>
        <w:r w:rsidR="00DB7CC4">
          <w:rPr>
            <w:rFonts w:ascii="Arial" w:hAnsi="Arial" w:cs="Arial"/>
            <w:noProof/>
            <w:webHidden/>
          </w:rPr>
          <w:t>……………………………………………………………………………………...</w:t>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_Toc35328995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188</w:t>
        </w:r>
        <w:r w:rsidR="00DB7CC4" w:rsidRPr="00DB7CC4">
          <w:rPr>
            <w:rFonts w:ascii="Arial" w:hAnsi="Arial" w:cs="Arial"/>
            <w:noProof/>
            <w:webHidden/>
          </w:rPr>
          <w:fldChar w:fldCharType="end"/>
        </w:r>
      </w:hyperlink>
    </w:p>
    <w:p w:rsidR="00DB7CC4" w:rsidRPr="00DB7CC4" w:rsidRDefault="0078132E" w:rsidP="00DB7CC4">
      <w:pPr>
        <w:pStyle w:val="14"/>
        <w:tabs>
          <w:tab w:val="left" w:pos="660"/>
          <w:tab w:val="right" w:leader="dot" w:pos="9627"/>
        </w:tabs>
        <w:spacing w:after="0" w:line="276" w:lineRule="auto"/>
        <w:rPr>
          <w:rFonts w:ascii="Arial" w:eastAsiaTheme="minorEastAsia" w:hAnsi="Arial" w:cs="Arial"/>
          <w:noProof/>
          <w:lang w:eastAsia="ru-RU"/>
        </w:rPr>
      </w:pPr>
      <w:hyperlink w:anchor="_Toc35328996" w:history="1">
        <w:r w:rsidR="00DB7CC4" w:rsidRPr="00DB7CC4">
          <w:rPr>
            <w:rStyle w:val="af8"/>
            <w:rFonts w:ascii="Arial" w:hAnsi="Arial" w:cs="Arial"/>
            <w:noProof/>
          </w:rPr>
          <w:t>18.</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17. Замечания и предложения к проекту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_Toc35328996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97" w:history="1">
        <w:r w:rsidR="00DB7CC4" w:rsidRPr="00DB7CC4">
          <w:rPr>
            <w:rStyle w:val="af8"/>
            <w:rFonts w:ascii="Arial" w:hAnsi="Arial" w:cs="Arial"/>
            <w:noProof/>
          </w:rPr>
          <w:t>18.1.</w:t>
        </w:r>
        <w:r w:rsidR="00DB7CC4" w:rsidRPr="00DB7CC4">
          <w:rPr>
            <w:rFonts w:ascii="Arial" w:eastAsiaTheme="minorEastAsia" w:hAnsi="Arial" w:cs="Arial"/>
            <w:noProof/>
            <w:lang w:eastAsia="ru-RU"/>
          </w:rPr>
          <w:tab/>
        </w:r>
        <w:r w:rsidR="00DB7CC4" w:rsidRPr="00DB7CC4">
          <w:rPr>
            <w:rStyle w:val="af8"/>
            <w:rFonts w:ascii="Arial" w:hAnsi="Arial" w:cs="Arial"/>
            <w:noProof/>
          </w:rPr>
          <w:t>Перечень всех замечаний и предложений, поступивших при разработке, утверждении и актуализации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_Toc35328997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98" w:history="1">
        <w:r w:rsidR="00DB7CC4" w:rsidRPr="00DB7CC4">
          <w:rPr>
            <w:rStyle w:val="af8"/>
            <w:rFonts w:ascii="Arial" w:hAnsi="Arial" w:cs="Arial"/>
            <w:noProof/>
          </w:rPr>
          <w:t>18.2.</w:t>
        </w:r>
        <w:r w:rsidR="00DB7CC4" w:rsidRPr="00DB7CC4">
          <w:rPr>
            <w:rFonts w:ascii="Arial" w:eastAsiaTheme="minorEastAsia" w:hAnsi="Arial" w:cs="Arial"/>
            <w:noProof/>
            <w:lang w:eastAsia="ru-RU"/>
          </w:rPr>
          <w:tab/>
        </w:r>
        <w:r w:rsidR="00DB7CC4" w:rsidRPr="00DB7CC4">
          <w:rPr>
            <w:rStyle w:val="af8"/>
            <w:rFonts w:ascii="Arial" w:hAnsi="Arial" w:cs="Arial"/>
            <w:noProof/>
          </w:rPr>
          <w:t>Ответы разработчиков проекта схемы теплоснабжения на замечания и предложения.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_Toc35328998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189</w:t>
        </w:r>
        <w:r w:rsidR="00DB7CC4" w:rsidRPr="00DB7CC4">
          <w:rPr>
            <w:rFonts w:ascii="Arial" w:hAnsi="Arial" w:cs="Arial"/>
            <w:noProof/>
            <w:webHidden/>
          </w:rPr>
          <w:fldChar w:fldCharType="end"/>
        </w:r>
      </w:hyperlink>
    </w:p>
    <w:p w:rsidR="00DB7CC4" w:rsidRPr="00DB7CC4" w:rsidRDefault="0078132E" w:rsidP="00DB7CC4">
      <w:pPr>
        <w:pStyle w:val="21"/>
        <w:tabs>
          <w:tab w:val="left" w:pos="1100"/>
          <w:tab w:val="right" w:leader="dot" w:pos="9627"/>
        </w:tabs>
        <w:spacing w:after="0" w:line="276" w:lineRule="auto"/>
        <w:rPr>
          <w:rFonts w:ascii="Arial" w:eastAsiaTheme="minorEastAsia" w:hAnsi="Arial" w:cs="Arial"/>
          <w:noProof/>
          <w:lang w:eastAsia="ru-RU"/>
        </w:rPr>
      </w:pPr>
      <w:hyperlink w:anchor="_Toc35328999" w:history="1">
        <w:r w:rsidR="00DB7CC4" w:rsidRPr="00DB7CC4">
          <w:rPr>
            <w:rStyle w:val="af8"/>
            <w:rFonts w:ascii="Arial" w:hAnsi="Arial" w:cs="Arial"/>
            <w:noProof/>
          </w:rPr>
          <w:t>18.3.</w:t>
        </w:r>
        <w:r w:rsidR="00DB7CC4" w:rsidRPr="00DB7CC4">
          <w:rPr>
            <w:rFonts w:ascii="Arial" w:eastAsiaTheme="minorEastAsia" w:hAnsi="Arial" w:cs="Arial"/>
            <w:noProof/>
            <w:lang w:eastAsia="ru-RU"/>
          </w:rPr>
          <w:tab/>
        </w:r>
        <w:r w:rsidR="00DB7CC4" w:rsidRPr="00DB7CC4">
          <w:rPr>
            <w:rStyle w:val="af8"/>
            <w:rFonts w:ascii="Arial" w:hAnsi="Arial" w:cs="Arial"/>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_Toc35328999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189</w:t>
        </w:r>
        <w:r w:rsidR="00DB7CC4" w:rsidRPr="00DB7CC4">
          <w:rPr>
            <w:rFonts w:ascii="Arial" w:hAnsi="Arial" w:cs="Arial"/>
            <w:noProof/>
            <w:webHidden/>
          </w:rPr>
          <w:fldChar w:fldCharType="end"/>
        </w:r>
      </w:hyperlink>
    </w:p>
    <w:p w:rsidR="00DB7CC4" w:rsidRPr="00DB7CC4" w:rsidRDefault="0078132E" w:rsidP="00DB7CC4">
      <w:pPr>
        <w:pStyle w:val="14"/>
        <w:tabs>
          <w:tab w:val="left" w:pos="660"/>
          <w:tab w:val="right" w:leader="dot" w:pos="9627"/>
        </w:tabs>
        <w:spacing w:after="0" w:line="276" w:lineRule="auto"/>
        <w:rPr>
          <w:rFonts w:ascii="Arial" w:eastAsiaTheme="minorEastAsia" w:hAnsi="Arial" w:cs="Arial"/>
          <w:noProof/>
          <w:lang w:eastAsia="ru-RU"/>
        </w:rPr>
      </w:pPr>
      <w:hyperlink w:anchor="_Toc35329000" w:history="1">
        <w:r w:rsidR="00DB7CC4" w:rsidRPr="00DB7CC4">
          <w:rPr>
            <w:rStyle w:val="af8"/>
            <w:rFonts w:ascii="Arial" w:hAnsi="Arial" w:cs="Arial"/>
            <w:noProof/>
          </w:rPr>
          <w:t>19.</w:t>
        </w:r>
        <w:r w:rsidR="00DB7CC4" w:rsidRPr="00DB7CC4">
          <w:rPr>
            <w:rFonts w:ascii="Arial" w:eastAsiaTheme="minorEastAsia" w:hAnsi="Arial" w:cs="Arial"/>
            <w:noProof/>
            <w:lang w:eastAsia="ru-RU"/>
          </w:rPr>
          <w:tab/>
        </w:r>
        <w:r w:rsidR="00DB7CC4" w:rsidRPr="00DB7CC4">
          <w:rPr>
            <w:rStyle w:val="af8"/>
            <w:rFonts w:ascii="Arial" w:hAnsi="Arial" w:cs="Arial"/>
            <w:noProof/>
          </w:rPr>
          <w:t>Глава 18. Сводный том изменений, выполненных в доработанной и (или) актуализированной схеме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_Toc35329000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190</w:t>
        </w:r>
        <w:r w:rsidR="00DB7CC4" w:rsidRPr="00DB7CC4">
          <w:rPr>
            <w:rFonts w:ascii="Arial" w:hAnsi="Arial" w:cs="Arial"/>
            <w:noProof/>
            <w:webHidden/>
          </w:rPr>
          <w:fldChar w:fldCharType="end"/>
        </w:r>
      </w:hyperlink>
    </w:p>
    <w:p w:rsidR="00DB7CC4" w:rsidRDefault="0078132E" w:rsidP="00DB7CC4">
      <w:pPr>
        <w:pStyle w:val="21"/>
        <w:tabs>
          <w:tab w:val="left" w:pos="1100"/>
          <w:tab w:val="right" w:leader="dot" w:pos="9627"/>
        </w:tabs>
        <w:spacing w:after="0" w:line="276" w:lineRule="auto"/>
        <w:rPr>
          <w:rFonts w:eastAsiaTheme="minorEastAsia"/>
          <w:noProof/>
          <w:lang w:eastAsia="ru-RU"/>
        </w:rPr>
      </w:pPr>
      <w:hyperlink w:anchor="_Toc35329001" w:history="1">
        <w:r w:rsidR="00DB7CC4" w:rsidRPr="00DB7CC4">
          <w:rPr>
            <w:rStyle w:val="af8"/>
            <w:rFonts w:ascii="Arial" w:hAnsi="Arial" w:cs="Arial"/>
            <w:noProof/>
          </w:rPr>
          <w:t>19.1.</w:t>
        </w:r>
        <w:r w:rsidR="00DB7CC4" w:rsidRPr="00DB7CC4">
          <w:rPr>
            <w:rFonts w:ascii="Arial" w:eastAsiaTheme="minorEastAsia" w:hAnsi="Arial" w:cs="Arial"/>
            <w:noProof/>
            <w:lang w:eastAsia="ru-RU"/>
          </w:rPr>
          <w:tab/>
        </w:r>
        <w:r w:rsidR="00DB7CC4" w:rsidRPr="00DB7CC4">
          <w:rPr>
            <w:rStyle w:val="af8"/>
            <w:rFonts w:ascii="Arial" w:hAnsi="Arial" w:cs="Arial"/>
            <w:noProof/>
          </w:rPr>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r w:rsidR="00DB7CC4" w:rsidRPr="00DB7CC4">
          <w:rPr>
            <w:rFonts w:ascii="Arial" w:hAnsi="Arial" w:cs="Arial"/>
            <w:noProof/>
            <w:webHidden/>
          </w:rPr>
          <w:tab/>
        </w:r>
        <w:r w:rsidR="00DB7CC4" w:rsidRPr="00DB7CC4">
          <w:rPr>
            <w:rFonts w:ascii="Arial" w:hAnsi="Arial" w:cs="Arial"/>
            <w:noProof/>
            <w:webHidden/>
          </w:rPr>
          <w:fldChar w:fldCharType="begin"/>
        </w:r>
        <w:r w:rsidR="00DB7CC4" w:rsidRPr="00DB7CC4">
          <w:rPr>
            <w:rFonts w:ascii="Arial" w:hAnsi="Arial" w:cs="Arial"/>
            <w:noProof/>
            <w:webHidden/>
          </w:rPr>
          <w:instrText xml:space="preserve"> PAGEREF _Toc35329001 \h </w:instrText>
        </w:r>
        <w:r w:rsidR="00DB7CC4" w:rsidRPr="00DB7CC4">
          <w:rPr>
            <w:rFonts w:ascii="Arial" w:hAnsi="Arial" w:cs="Arial"/>
            <w:noProof/>
            <w:webHidden/>
          </w:rPr>
        </w:r>
        <w:r w:rsidR="00DB7CC4" w:rsidRPr="00DB7CC4">
          <w:rPr>
            <w:rFonts w:ascii="Arial" w:hAnsi="Arial" w:cs="Arial"/>
            <w:noProof/>
            <w:webHidden/>
          </w:rPr>
          <w:fldChar w:fldCharType="separate"/>
        </w:r>
        <w:r w:rsidR="00D8795A">
          <w:rPr>
            <w:rFonts w:ascii="Arial" w:hAnsi="Arial" w:cs="Arial"/>
            <w:noProof/>
            <w:webHidden/>
          </w:rPr>
          <w:t>190</w:t>
        </w:r>
        <w:r w:rsidR="00DB7CC4" w:rsidRPr="00DB7CC4">
          <w:rPr>
            <w:rFonts w:ascii="Arial" w:hAnsi="Arial" w:cs="Arial"/>
            <w:noProof/>
            <w:webHidden/>
          </w:rPr>
          <w:fldChar w:fldCharType="end"/>
        </w:r>
      </w:hyperlink>
    </w:p>
    <w:p w:rsidR="008E2756" w:rsidRPr="008E2756" w:rsidRDefault="008E2756" w:rsidP="00DB7CC4">
      <w:pPr>
        <w:spacing w:after="0" w:line="276" w:lineRule="auto"/>
        <w:jc w:val="both"/>
        <w:rPr>
          <w:rFonts w:cs="Arial"/>
          <w:caps/>
          <w:noProof/>
          <w:color w:val="0000FF"/>
          <w:sz w:val="20"/>
          <w:szCs w:val="20"/>
          <w:u w:val="single"/>
        </w:rPr>
      </w:pPr>
      <w:r w:rsidRPr="008E2756">
        <w:rPr>
          <w:rFonts w:cs="Arial"/>
          <w:caps/>
          <w:noProof/>
          <w:color w:val="0000FF"/>
          <w:sz w:val="20"/>
          <w:szCs w:val="20"/>
          <w:u w:val="single"/>
        </w:rPr>
        <w:fldChar w:fldCharType="end"/>
      </w:r>
    </w:p>
    <w:p w:rsidR="008E2756" w:rsidRDefault="008E2756" w:rsidP="008E2756">
      <w:pPr>
        <w:ind w:firstLine="708"/>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Default="008E2756" w:rsidP="008E2756">
      <w:pPr>
        <w:rPr>
          <w:rFonts w:ascii="Arial" w:eastAsiaTheme="majorEastAsia" w:hAnsi="Arial" w:cstheme="majorBidi"/>
          <w:sz w:val="24"/>
          <w:szCs w:val="28"/>
          <w:lang w:eastAsia="ru-RU"/>
        </w:rPr>
      </w:pPr>
    </w:p>
    <w:p w:rsidR="008E2756" w:rsidRPr="008E2756" w:rsidRDefault="008E2756" w:rsidP="008E2756">
      <w:pPr>
        <w:tabs>
          <w:tab w:val="left" w:pos="1926"/>
        </w:tabs>
        <w:rPr>
          <w:rFonts w:ascii="Arial" w:eastAsiaTheme="majorEastAsia" w:hAnsi="Arial" w:cstheme="majorBidi"/>
          <w:sz w:val="24"/>
          <w:szCs w:val="28"/>
          <w:lang w:eastAsia="ru-RU"/>
        </w:rPr>
      </w:pPr>
      <w:r>
        <w:rPr>
          <w:rFonts w:ascii="Arial" w:eastAsiaTheme="majorEastAsia" w:hAnsi="Arial" w:cstheme="majorBidi"/>
          <w:sz w:val="24"/>
          <w:szCs w:val="28"/>
          <w:lang w:eastAsia="ru-RU"/>
        </w:rPr>
        <w:tab/>
      </w:r>
    </w:p>
    <w:p w:rsidR="008E2756" w:rsidRP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14" w:name="_Toc21861866"/>
      <w:bookmarkStart w:id="15" w:name="_Toc26785088"/>
      <w:bookmarkStart w:id="16" w:name="_Toc26867439"/>
      <w:bookmarkStart w:id="17" w:name="_Toc26867672"/>
      <w:bookmarkStart w:id="18" w:name="_Toc35328781"/>
      <w:r w:rsidRPr="008E2756">
        <w:rPr>
          <w:rFonts w:ascii="Arial" w:eastAsiaTheme="majorEastAsia" w:hAnsi="Arial" w:cstheme="majorBidi"/>
          <w:b/>
          <w:bCs/>
          <w:caps/>
          <w:sz w:val="24"/>
          <w:szCs w:val="28"/>
          <w:lang w:eastAsia="ru-RU"/>
        </w:rPr>
        <w:lastRenderedPageBreak/>
        <w:t>Перечень таблиц</w:t>
      </w:r>
      <w:bookmarkEnd w:id="14"/>
      <w:bookmarkEnd w:id="15"/>
      <w:bookmarkEnd w:id="16"/>
      <w:bookmarkEnd w:id="17"/>
      <w:bookmarkEnd w:id="18"/>
    </w:p>
    <w:p w:rsidR="00DB7CC4" w:rsidRPr="00DB7CC4" w:rsidRDefault="008E2756" w:rsidP="00DB7CC4">
      <w:pPr>
        <w:pStyle w:val="aff4"/>
        <w:tabs>
          <w:tab w:val="right" w:leader="dot" w:pos="9627"/>
        </w:tabs>
        <w:ind w:left="1560" w:hanging="1560"/>
        <w:rPr>
          <w:rFonts w:ascii="Arial" w:eastAsiaTheme="minorEastAsia" w:hAnsi="Arial" w:cs="Arial"/>
          <w:noProof/>
          <w:lang w:eastAsia="ru-RU"/>
        </w:rPr>
      </w:pPr>
      <w:r w:rsidRPr="008E2756">
        <w:rPr>
          <w:rFonts w:cs="Arial"/>
          <w:color w:val="0000FF"/>
          <w:sz w:val="20"/>
          <w:u w:val="single"/>
        </w:rPr>
        <w:fldChar w:fldCharType="begin"/>
      </w:r>
      <w:r w:rsidRPr="008E2756">
        <w:rPr>
          <w:rFonts w:cs="Arial"/>
          <w:color w:val="0000FF"/>
          <w:sz w:val="20"/>
          <w:u w:val="single"/>
        </w:rPr>
        <w:instrText xml:space="preserve"> TOC \c "Таблица" </w:instrText>
      </w:r>
      <w:r w:rsidRPr="008E2756">
        <w:rPr>
          <w:rFonts w:cs="Arial"/>
          <w:color w:val="0000FF"/>
          <w:sz w:val="20"/>
          <w:u w:val="single"/>
        </w:rPr>
        <w:fldChar w:fldCharType="separate"/>
      </w:r>
      <w:r w:rsidR="00DB7CC4" w:rsidRPr="00DB7CC4">
        <w:rPr>
          <w:rFonts w:ascii="Arial" w:hAnsi="Arial" w:cs="Arial"/>
          <w:noProof/>
        </w:rPr>
        <w:t xml:space="preserve">Таблица 1.1 </w:t>
      </w:r>
      <w:r w:rsidR="00DB7CC4" w:rsidRPr="00DB7CC4">
        <w:rPr>
          <w:rFonts w:ascii="Arial" w:hAnsi="Arial" w:cs="Arial"/>
          <w:noProof/>
        </w:rPr>
        <w:sym w:font="Symbol" w:char="F02D"/>
      </w:r>
      <w:r w:rsidR="00DB7CC4" w:rsidRPr="00DB7CC4">
        <w:rPr>
          <w:rFonts w:ascii="Arial" w:hAnsi="Arial" w:cs="Arial"/>
          <w:noProof/>
        </w:rPr>
        <w:t xml:space="preserve"> Расчётная численность населения</w:t>
      </w:r>
      <w:r w:rsidR="00DB7CC4" w:rsidRPr="00DB7CC4">
        <w:rPr>
          <w:rFonts w:ascii="Arial" w:hAnsi="Arial" w:cs="Arial"/>
          <w:noProof/>
        </w:rPr>
        <w:tab/>
      </w:r>
      <w:r w:rsidR="00DB7CC4" w:rsidRPr="00DB7CC4">
        <w:rPr>
          <w:rFonts w:ascii="Arial" w:hAnsi="Arial" w:cs="Arial"/>
          <w:noProof/>
        </w:rPr>
        <w:fldChar w:fldCharType="begin"/>
      </w:r>
      <w:r w:rsidR="00DB7CC4" w:rsidRPr="00DB7CC4">
        <w:rPr>
          <w:rFonts w:ascii="Arial" w:hAnsi="Arial" w:cs="Arial"/>
          <w:noProof/>
        </w:rPr>
        <w:instrText xml:space="preserve"> PAGEREF _Toc35329352 \h </w:instrText>
      </w:r>
      <w:r w:rsidR="00DB7CC4" w:rsidRPr="00DB7CC4">
        <w:rPr>
          <w:rFonts w:ascii="Arial" w:hAnsi="Arial" w:cs="Arial"/>
          <w:noProof/>
        </w:rPr>
      </w:r>
      <w:r w:rsidR="00DB7CC4" w:rsidRPr="00DB7CC4">
        <w:rPr>
          <w:rFonts w:ascii="Arial" w:hAnsi="Arial" w:cs="Arial"/>
          <w:noProof/>
        </w:rPr>
        <w:fldChar w:fldCharType="separate"/>
      </w:r>
      <w:r w:rsidR="00D8795A">
        <w:rPr>
          <w:rFonts w:ascii="Arial" w:hAnsi="Arial" w:cs="Arial"/>
          <w:noProof/>
        </w:rPr>
        <w:t>23</w:t>
      </w:r>
      <w:r w:rsidR="00DB7CC4"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 </w:t>
      </w:r>
      <w:r w:rsidRPr="00DB7CC4">
        <w:rPr>
          <w:rFonts w:ascii="Arial" w:hAnsi="Arial" w:cs="Arial"/>
          <w:noProof/>
        </w:rPr>
        <w:sym w:font="Symbol" w:char="F02D"/>
      </w:r>
      <w:r w:rsidRPr="00DB7CC4">
        <w:rPr>
          <w:rFonts w:ascii="Arial" w:hAnsi="Arial" w:cs="Arial"/>
          <w:noProof/>
        </w:rPr>
        <w:t xml:space="preserve"> Технические характеристики основного оборудования котельных</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_Toc35329353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29</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2.2 </w:t>
      </w:r>
      <w:r w:rsidRPr="00DB7CC4">
        <w:rPr>
          <w:rFonts w:ascii="Arial" w:hAnsi="Arial" w:cs="Arial"/>
          <w:noProof/>
        </w:rPr>
        <w:sym w:font="Symbol" w:char="F02D"/>
      </w:r>
      <w:r w:rsidRPr="00DB7CC4">
        <w:rPr>
          <w:rFonts w:ascii="Arial" w:hAnsi="Arial" w:cs="Arial"/>
          <w:noProof/>
        </w:rPr>
        <w:t xml:space="preserve"> Параметры тепловой мощности нетто источников тепловой энергии</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_Toc35329354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30</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2.3 </w:t>
      </w:r>
      <w:r w:rsidRPr="00DB7CC4">
        <w:rPr>
          <w:rFonts w:ascii="Arial" w:hAnsi="Arial" w:cs="Arial"/>
          <w:noProof/>
        </w:rPr>
        <w:sym w:font="Symbol" w:char="F02D"/>
      </w:r>
      <w:r w:rsidRPr="00DB7CC4">
        <w:rPr>
          <w:rFonts w:ascii="Arial" w:hAnsi="Arial" w:cs="Arial"/>
          <w:noProof/>
        </w:rPr>
        <w:t xml:space="preserve"> Показатели загрузки источников тепловой энергии</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_Toc35329355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33</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2.4 </w:t>
      </w:r>
      <w:r w:rsidRPr="00DB7CC4">
        <w:rPr>
          <w:rFonts w:ascii="Arial" w:hAnsi="Arial" w:cs="Arial"/>
          <w:noProof/>
        </w:rPr>
        <w:sym w:font="Symbol" w:char="F02D"/>
      </w:r>
      <w:r w:rsidRPr="00DB7CC4">
        <w:rPr>
          <w:rFonts w:ascii="Arial" w:hAnsi="Arial" w:cs="Arial"/>
          <w:noProof/>
        </w:rPr>
        <w:t xml:space="preserve"> Технические характеристики трубопроводов тепловых сетей котельной №8</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_Toc35329356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2.5 </w:t>
      </w:r>
      <w:r w:rsidRPr="00DB7CC4">
        <w:rPr>
          <w:rFonts w:ascii="Arial" w:hAnsi="Arial" w:cs="Arial"/>
          <w:noProof/>
        </w:rPr>
        <w:sym w:font="Symbol" w:char="F02D"/>
      </w:r>
      <w:r w:rsidRPr="00DB7CC4">
        <w:rPr>
          <w:rFonts w:ascii="Arial" w:hAnsi="Arial" w:cs="Arial"/>
          <w:noProof/>
        </w:rPr>
        <w:t xml:space="preserve"> Тепловая изоляция трубопроводов тепловых сетей котельной №8</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_Toc35329357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2.6 </w:t>
      </w:r>
      <w:r w:rsidRPr="00DB7CC4">
        <w:rPr>
          <w:rFonts w:ascii="Arial" w:hAnsi="Arial" w:cs="Arial"/>
          <w:noProof/>
        </w:rPr>
        <w:sym w:font="Symbol" w:char="F02D"/>
      </w:r>
      <w:r w:rsidRPr="00DB7CC4">
        <w:rPr>
          <w:rFonts w:ascii="Arial" w:hAnsi="Arial" w:cs="Arial"/>
          <w:noProof/>
        </w:rPr>
        <w:t xml:space="preserve"> Тип прокладки трубопроводов тепловых сетей котельной №8</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_Toc35329358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2.7 </w:t>
      </w:r>
      <w:r w:rsidRPr="00DB7CC4">
        <w:rPr>
          <w:rFonts w:ascii="Arial" w:hAnsi="Arial" w:cs="Arial"/>
          <w:noProof/>
        </w:rPr>
        <w:sym w:font="Symbol" w:char="F02D"/>
      </w:r>
      <w:r w:rsidRPr="00DB7CC4">
        <w:rPr>
          <w:rFonts w:ascii="Arial" w:hAnsi="Arial" w:cs="Arial"/>
          <w:noProof/>
        </w:rPr>
        <w:t xml:space="preserve"> Технические характеристики трубопроводов тепловых сетей котельной №9</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_Toc35329359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2.8 </w:t>
      </w:r>
      <w:r w:rsidRPr="00DB7CC4">
        <w:rPr>
          <w:rFonts w:ascii="Arial" w:hAnsi="Arial" w:cs="Arial"/>
          <w:noProof/>
        </w:rPr>
        <w:sym w:font="Symbol" w:char="F02D"/>
      </w:r>
      <w:r w:rsidRPr="00DB7CC4">
        <w:rPr>
          <w:rFonts w:ascii="Arial" w:hAnsi="Arial" w:cs="Arial"/>
          <w:noProof/>
        </w:rPr>
        <w:t xml:space="preserve"> Тепловая изоляция трубопроводов тепловых сетей котельной №9</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_Toc35329360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2.9 </w:t>
      </w:r>
      <w:r w:rsidRPr="00DB7CC4">
        <w:rPr>
          <w:rFonts w:ascii="Arial" w:hAnsi="Arial" w:cs="Arial"/>
          <w:noProof/>
        </w:rPr>
        <w:sym w:font="Symbol" w:char="F02D"/>
      </w:r>
      <w:r w:rsidRPr="00DB7CC4">
        <w:rPr>
          <w:rFonts w:ascii="Arial" w:hAnsi="Arial" w:cs="Arial"/>
          <w:noProof/>
        </w:rPr>
        <w:t xml:space="preserve"> Тип прокладки трубопроводов тепловых сетей котельной №9</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_Toc35329361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2.10 </w:t>
      </w:r>
      <w:r w:rsidRPr="00DB7CC4">
        <w:rPr>
          <w:rFonts w:ascii="Arial" w:hAnsi="Arial" w:cs="Arial"/>
          <w:noProof/>
        </w:rPr>
        <w:sym w:font="Symbol" w:char="F02D"/>
      </w:r>
      <w:r w:rsidRPr="00DB7CC4">
        <w:rPr>
          <w:rFonts w:ascii="Arial" w:hAnsi="Arial" w:cs="Arial"/>
          <w:noProof/>
        </w:rPr>
        <w:t xml:space="preserve"> Секционирующая арматура на тепловых сетях котельной №8</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_Toc35329362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2.11 </w:t>
      </w:r>
      <w:r w:rsidRPr="00DB7CC4">
        <w:rPr>
          <w:rFonts w:ascii="Arial" w:hAnsi="Arial" w:cs="Arial"/>
          <w:noProof/>
        </w:rPr>
        <w:sym w:font="Symbol" w:char="F02D"/>
      </w:r>
      <w:r w:rsidRPr="00DB7CC4">
        <w:rPr>
          <w:rFonts w:ascii="Arial" w:hAnsi="Arial" w:cs="Arial"/>
          <w:noProof/>
        </w:rPr>
        <w:t xml:space="preserve"> Секционирующая арматура на тепловых сетях котельной №9</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_Toc35329363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2.12 </w:t>
      </w:r>
      <w:r w:rsidRPr="00DB7CC4">
        <w:rPr>
          <w:rFonts w:ascii="Arial" w:hAnsi="Arial" w:cs="Arial"/>
          <w:noProof/>
        </w:rPr>
        <w:sym w:font="Symbol" w:char="F02D"/>
      </w:r>
      <w:r w:rsidRPr="00DB7CC4">
        <w:rPr>
          <w:rFonts w:ascii="Arial" w:hAnsi="Arial" w:cs="Arial"/>
          <w:noProof/>
        </w:rPr>
        <w:t xml:space="preserve"> Тепловые камеры на тепловых сетях котельной №9</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_Toc35329364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2.13 </w:t>
      </w:r>
      <w:r w:rsidRPr="00DB7CC4">
        <w:rPr>
          <w:rFonts w:ascii="Arial" w:hAnsi="Arial" w:cs="Arial"/>
          <w:noProof/>
        </w:rPr>
        <w:sym w:font="Symbol" w:char="F02D"/>
      </w:r>
      <w:r w:rsidRPr="00DB7CC4">
        <w:rPr>
          <w:rFonts w:ascii="Arial" w:hAnsi="Arial" w:cs="Arial"/>
          <w:noProof/>
        </w:rPr>
        <w:t xml:space="preserve"> Температурный график при отпуске тепловой энергии в сеть котельными МУП «Тепло Ресурс»</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_Toc35329365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39</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2.14 </w:t>
      </w:r>
      <w:r w:rsidRPr="00DB7CC4">
        <w:rPr>
          <w:rFonts w:ascii="Arial" w:hAnsi="Arial" w:cs="Arial"/>
          <w:noProof/>
        </w:rPr>
        <w:sym w:font="Symbol" w:char="F02D"/>
      </w:r>
      <w:r w:rsidRPr="00DB7CC4">
        <w:rPr>
          <w:rFonts w:ascii="Arial" w:hAnsi="Arial" w:cs="Arial"/>
          <w:noProof/>
        </w:rPr>
        <w:t xml:space="preserve"> Фактические потери тепловой энергии по тепловым сетям за 2019 г.</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_Toc35329366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40</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2.15 </w:t>
      </w:r>
      <w:r w:rsidRPr="00DB7CC4">
        <w:rPr>
          <w:rFonts w:ascii="Arial" w:hAnsi="Arial" w:cs="Arial"/>
          <w:noProof/>
        </w:rPr>
        <w:sym w:font="Symbol" w:char="F02D"/>
      </w:r>
      <w:r w:rsidRPr="00DB7CC4">
        <w:rPr>
          <w:rFonts w:ascii="Arial" w:hAnsi="Arial" w:cs="Arial"/>
          <w:noProof/>
        </w:rPr>
        <w:t xml:space="preserve"> Договорные тепловые нагрузки котельных</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_Toc35329367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48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2.16 </w:t>
      </w:r>
      <w:r w:rsidRPr="00DB7CC4">
        <w:rPr>
          <w:rFonts w:ascii="Arial" w:hAnsi="Arial" w:cs="Arial"/>
          <w:noProof/>
        </w:rPr>
        <w:sym w:font="Symbol" w:char="F02D"/>
      </w:r>
      <w:r w:rsidRPr="00DB7CC4">
        <w:rPr>
          <w:rFonts w:ascii="Arial" w:hAnsi="Arial" w:cs="Arial"/>
          <w:noProof/>
        </w:rPr>
        <w:t xml:space="preserve"> Расчётные тепловые нагрузки котельных на коллекторах</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_Toc35329368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48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2.17 </w:t>
      </w:r>
      <w:r w:rsidRPr="00DB7CC4">
        <w:rPr>
          <w:rFonts w:ascii="Arial" w:hAnsi="Arial" w:cs="Arial"/>
          <w:noProof/>
        </w:rPr>
        <w:sym w:font="Symbol" w:char="F02D"/>
      </w:r>
      <w:r w:rsidRPr="00DB7CC4">
        <w:rPr>
          <w:rFonts w:ascii="Arial" w:hAnsi="Arial" w:cs="Arial"/>
          <w:noProof/>
        </w:rPr>
        <w:t xml:space="preserve"> Потребление тепловой энергии за 2019 год</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_Toc35329369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49</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2.18 </w:t>
      </w:r>
      <w:r w:rsidRPr="00DB7CC4">
        <w:rPr>
          <w:rFonts w:ascii="Arial" w:hAnsi="Arial" w:cs="Arial"/>
          <w:noProof/>
        </w:rPr>
        <w:sym w:font="Symbol" w:char="F02D"/>
      </w:r>
      <w:r w:rsidRPr="00DB7CC4">
        <w:rPr>
          <w:rFonts w:ascii="Arial" w:hAnsi="Arial" w:cs="Arial"/>
          <w:noProof/>
        </w:rPr>
        <w:t xml:space="preserve"> Норматив потребления тепловой энергии на отопление жилого помещения на 2020 год (для начисления оплаты за 12 мес.)</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_Toc35329370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49</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2.19 </w:t>
      </w:r>
      <w:r w:rsidRPr="00DB7CC4">
        <w:rPr>
          <w:rFonts w:ascii="Arial" w:hAnsi="Arial" w:cs="Arial"/>
          <w:noProof/>
        </w:rPr>
        <w:sym w:font="Symbol" w:char="F02D"/>
      </w:r>
      <w:r w:rsidRPr="00DB7CC4">
        <w:rPr>
          <w:rFonts w:ascii="Arial" w:hAnsi="Arial" w:cs="Arial"/>
          <w:noProof/>
        </w:rPr>
        <w:t xml:space="preserve"> Норматив потребления тепловой энергии на отопление жилого помещения на 2020 год (для начисления оплаты за 8 мес.)</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_Toc35329371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50</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2.20 </w:t>
      </w:r>
      <w:r w:rsidRPr="00DB7CC4">
        <w:rPr>
          <w:rFonts w:ascii="Arial" w:hAnsi="Arial" w:cs="Arial"/>
          <w:noProof/>
        </w:rPr>
        <w:sym w:font="Symbol" w:char="F02D"/>
      </w:r>
      <w:r w:rsidRPr="00DB7CC4">
        <w:rPr>
          <w:rFonts w:ascii="Arial" w:hAnsi="Arial" w:cs="Arial"/>
          <w:noProof/>
        </w:rPr>
        <w:t xml:space="preserve"> Норматив потребления тепловой энергии на отопление надворных построек на 2020 год</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_Toc35329372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50</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2.21 </w:t>
      </w:r>
      <w:r w:rsidRPr="00DB7CC4">
        <w:rPr>
          <w:rFonts w:ascii="Arial" w:hAnsi="Arial" w:cs="Arial"/>
          <w:noProof/>
        </w:rPr>
        <w:sym w:font="Symbol" w:char="F02D"/>
      </w:r>
      <w:r w:rsidRPr="00DB7CC4">
        <w:rPr>
          <w:rFonts w:ascii="Arial" w:hAnsi="Arial" w:cs="Arial"/>
          <w:noProof/>
        </w:rPr>
        <w:t xml:space="preserve"> Баланс тепловой мощности, договорной и расчётной тепловой нагрузки на 01.01.2020 года</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_Toc35329373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52</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2.22 </w:t>
      </w:r>
      <w:r w:rsidRPr="00DB7CC4">
        <w:rPr>
          <w:rFonts w:ascii="Arial" w:hAnsi="Arial" w:cs="Arial"/>
          <w:noProof/>
        </w:rPr>
        <w:sym w:font="Symbol" w:char="F02D"/>
      </w:r>
      <w:r w:rsidRPr="00DB7CC4">
        <w:rPr>
          <w:rFonts w:ascii="Arial" w:hAnsi="Arial" w:cs="Arial"/>
          <w:noProof/>
        </w:rPr>
        <w:t xml:space="preserve"> Потребление основного топлива источниками тепловой энергии за 2019 год</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_Toc35329374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54</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2.23 </w:t>
      </w:r>
      <w:r w:rsidRPr="00DB7CC4">
        <w:rPr>
          <w:rFonts w:ascii="Arial" w:hAnsi="Arial" w:cs="Arial"/>
          <w:noProof/>
        </w:rPr>
        <w:sym w:font="Symbol" w:char="F02D"/>
      </w:r>
      <w:r w:rsidRPr="00DB7CC4">
        <w:rPr>
          <w:rFonts w:ascii="Arial" w:hAnsi="Arial" w:cs="Arial"/>
          <w:noProof/>
        </w:rPr>
        <w:t xml:space="preserve"> Результат расчета надежности теплоснабжения (существующее положение), поток отказов участков тепловых сетей</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_Toc35329375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56</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2.24 </w:t>
      </w:r>
      <w:r w:rsidRPr="00DB7CC4">
        <w:rPr>
          <w:rFonts w:ascii="Arial" w:hAnsi="Arial" w:cs="Arial"/>
          <w:noProof/>
        </w:rPr>
        <w:sym w:font="Symbol" w:char="F02D"/>
      </w:r>
      <w:r w:rsidRPr="00DB7CC4">
        <w:rPr>
          <w:rFonts w:ascii="Arial" w:hAnsi="Arial" w:cs="Arial"/>
          <w:noProof/>
        </w:rPr>
        <w:t xml:space="preserve"> Результат расчета надежности теплоснабжения (существующее положение), частота отключений потребителей</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_Toc35329376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57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2.25 </w:t>
      </w:r>
      <w:r w:rsidRPr="00DB7CC4">
        <w:rPr>
          <w:rFonts w:ascii="Arial" w:hAnsi="Arial" w:cs="Arial"/>
          <w:noProof/>
        </w:rPr>
        <w:sym w:font="Symbol" w:char="F02D"/>
      </w:r>
      <w:r w:rsidRPr="00DB7CC4">
        <w:rPr>
          <w:rFonts w:ascii="Arial" w:hAnsi="Arial" w:cs="Arial"/>
          <w:noProof/>
        </w:rP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_Toc35329377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57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2.26 </w:t>
      </w:r>
      <w:r w:rsidRPr="00DB7CC4">
        <w:rPr>
          <w:rFonts w:ascii="Arial" w:hAnsi="Arial" w:cs="Arial"/>
          <w:noProof/>
        </w:rPr>
        <w:sym w:font="Symbol" w:char="F02D"/>
      </w:r>
      <w:r w:rsidRPr="00DB7CC4">
        <w:rPr>
          <w:rFonts w:ascii="Arial" w:hAnsi="Arial" w:cs="Arial"/>
          <w:noProof/>
        </w:rPr>
        <w:t xml:space="preserve"> Технико-экономические показатели системы теплоснабжения за 2019 год</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_Toc35329378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59</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2.27 </w:t>
      </w:r>
      <w:r w:rsidRPr="00DB7CC4">
        <w:rPr>
          <w:rFonts w:ascii="Arial" w:hAnsi="Arial" w:cs="Arial"/>
          <w:noProof/>
        </w:rPr>
        <w:sym w:font="Symbol" w:char="F02D"/>
      </w:r>
      <w:r w:rsidRPr="00DB7CC4">
        <w:rPr>
          <w:rFonts w:ascii="Arial" w:hAnsi="Arial" w:cs="Arial"/>
          <w:noProof/>
        </w:rPr>
        <w:t xml:space="preserve"> Утверждённые тарифы на отпуск тепловой энергии за последние 3 года</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_Toc35329379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60</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2.28 </w:t>
      </w:r>
      <w:r w:rsidRPr="00DB7CC4">
        <w:rPr>
          <w:rFonts w:ascii="Arial" w:hAnsi="Arial" w:cs="Arial"/>
          <w:noProof/>
        </w:rPr>
        <w:sym w:font="Symbol" w:char="F02D"/>
      </w:r>
      <w:r w:rsidRPr="00DB7CC4">
        <w:rPr>
          <w:rFonts w:ascii="Arial" w:hAnsi="Arial" w:cs="Arial"/>
          <w:noProof/>
        </w:rPr>
        <w:t xml:space="preserve"> Расчёт тарифа на отпуск тепловой энергии от котельных № 8, 9</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_Toc35329380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61</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3.1 </w:t>
      </w:r>
      <w:r w:rsidRPr="00DB7CC4">
        <w:rPr>
          <w:rFonts w:ascii="Arial" w:hAnsi="Arial" w:cs="Arial"/>
          <w:noProof/>
        </w:rPr>
        <w:sym w:font="Symbol" w:char="F02D"/>
      </w:r>
      <w:r w:rsidRPr="00DB7CC4">
        <w:rPr>
          <w:rFonts w:ascii="Arial" w:hAnsi="Arial" w:cs="Arial"/>
          <w:noProof/>
        </w:rPr>
        <w:t xml:space="preserve"> Подключенная тепловая нагрузка потребителей сельского поселения на 01.01.2020 год.</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_Toc35329381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65</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3.2 </w:t>
      </w:r>
      <w:r w:rsidRPr="00DB7CC4">
        <w:rPr>
          <w:rFonts w:ascii="Arial" w:hAnsi="Arial" w:cs="Arial"/>
          <w:noProof/>
        </w:rPr>
        <w:sym w:font="Symbol" w:char="F02D"/>
      </w:r>
      <w:r w:rsidRPr="00DB7CC4">
        <w:rPr>
          <w:rFonts w:ascii="Arial" w:hAnsi="Arial" w:cs="Arial"/>
          <w:noProof/>
        </w:rPr>
        <w:t xml:space="preserve"> Расчётные тепловые нагрузки котельных на коллекторах</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_Toc35329382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67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3.3 </w:t>
      </w:r>
      <w:r w:rsidRPr="00DB7CC4">
        <w:rPr>
          <w:rFonts w:ascii="Arial" w:hAnsi="Arial" w:cs="Arial"/>
          <w:noProof/>
        </w:rPr>
        <w:sym w:font="Symbol" w:char="F02D"/>
      </w:r>
      <w:r w:rsidRPr="00DB7CC4">
        <w:rPr>
          <w:rFonts w:ascii="Arial" w:hAnsi="Arial" w:cs="Arial"/>
          <w:noProof/>
        </w:rPr>
        <w:t xml:space="preserve"> Расчётные расходы сетевой воды в отопительный период</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_Toc35329383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68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5.1 </w:t>
      </w:r>
      <w:r w:rsidRPr="00DB7CC4">
        <w:rPr>
          <w:rFonts w:ascii="Arial" w:hAnsi="Arial" w:cs="Arial"/>
          <w:noProof/>
        </w:rPr>
        <w:sym w:font="Symbol" w:char="F02D"/>
      </w:r>
      <w:r w:rsidRPr="00DB7CC4">
        <w:rPr>
          <w:rFonts w:ascii="Arial" w:hAnsi="Arial" w:cs="Arial"/>
          <w:noProof/>
        </w:rPr>
        <w:t xml:space="preserve"> Перспективный баланс тепловой мощности и тепловой нагрузки до 2032 года</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_Toc35329384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90</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6.1 </w:t>
      </w:r>
      <w:r w:rsidRPr="00DB7CC4">
        <w:rPr>
          <w:rFonts w:ascii="Arial" w:hAnsi="Arial" w:cs="Arial"/>
          <w:noProof/>
        </w:rPr>
        <w:sym w:font="Symbol" w:char="F02D"/>
      </w:r>
      <w:r w:rsidRPr="00DB7CC4">
        <w:rPr>
          <w:rFonts w:ascii="Arial" w:hAnsi="Arial" w:cs="Arial"/>
          <w:noProof/>
        </w:rPr>
        <w:t xml:space="preserve"> Перспективные источники тепловой энергии</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_Toc35329385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95</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7.1 </w:t>
      </w:r>
      <w:r w:rsidRPr="00DB7CC4">
        <w:rPr>
          <w:rFonts w:ascii="Arial" w:hAnsi="Arial" w:cs="Arial"/>
          <w:noProof/>
        </w:rPr>
        <w:sym w:font="Symbol" w:char="F02D"/>
      </w:r>
      <w:r w:rsidRPr="00DB7CC4">
        <w:rPr>
          <w:rFonts w:ascii="Arial" w:hAnsi="Arial" w:cs="Arial"/>
          <w:noProof/>
        </w:rPr>
        <w:t xml:space="preserve"> Нормативные утечки теплоносителя</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_Toc35329386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98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lastRenderedPageBreak/>
        <w:t xml:space="preserve">Таблица 7.2 </w:t>
      </w:r>
      <w:r w:rsidRPr="00DB7CC4">
        <w:rPr>
          <w:rFonts w:ascii="Arial" w:hAnsi="Arial" w:cs="Arial"/>
          <w:noProof/>
        </w:rPr>
        <w:sym w:font="Symbol" w:char="F02D"/>
      </w:r>
      <w:r w:rsidRPr="00DB7CC4">
        <w:rPr>
          <w:rFonts w:ascii="Arial" w:hAnsi="Arial" w:cs="Arial"/>
          <w:noProof/>
        </w:rPr>
        <w:t xml:space="preserve"> Расходы подпиточной воды</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_Toc35329387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99</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7.3 </w:t>
      </w:r>
      <w:r w:rsidRPr="00DB7CC4">
        <w:rPr>
          <w:rFonts w:ascii="Arial" w:hAnsi="Arial" w:cs="Arial"/>
          <w:noProof/>
        </w:rPr>
        <w:sym w:font="Symbol" w:char="F02D"/>
      </w:r>
      <w:r w:rsidRPr="00DB7CC4">
        <w:rPr>
          <w:rFonts w:ascii="Arial" w:hAnsi="Arial" w:cs="Arial"/>
          <w:noProof/>
        </w:rPr>
        <w:t xml:space="preserve"> Годовые расходы подпиточной воды</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_Toc35329388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99</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8.1 </w:t>
      </w:r>
      <w:r w:rsidRPr="00DB7CC4">
        <w:rPr>
          <w:rFonts w:ascii="Arial" w:hAnsi="Arial" w:cs="Arial"/>
          <w:noProof/>
        </w:rPr>
        <w:sym w:font="Symbol" w:char="F02D"/>
      </w:r>
      <w:r w:rsidRPr="00DB7CC4">
        <w:rPr>
          <w:rFonts w:ascii="Arial" w:hAnsi="Arial" w:cs="Arial"/>
          <w:noProof/>
        </w:rPr>
        <w:t xml:space="preserve"> Мероприятия по строительству, техническому перевооружению и реконструкции  источников тепловой энергии</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_Toc35329389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106</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8.2 </w:t>
      </w:r>
      <w:r w:rsidRPr="00DB7CC4">
        <w:rPr>
          <w:rFonts w:ascii="Arial" w:hAnsi="Arial" w:cs="Arial"/>
          <w:noProof/>
        </w:rPr>
        <w:sym w:font="Symbol" w:char="F02D"/>
      </w:r>
      <w:r w:rsidRPr="00DB7CC4">
        <w:rPr>
          <w:rFonts w:ascii="Arial" w:hAnsi="Arial" w:cs="Arial"/>
          <w:noProof/>
        </w:rPr>
        <w:t xml:space="preserve"> Баланс тепловой мощности и тепловой нагрузки перспективных котельных до 2032 года</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_Toc35329390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109</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8.3 </w:t>
      </w:r>
      <w:r w:rsidRPr="00DB7CC4">
        <w:rPr>
          <w:rFonts w:ascii="Arial" w:hAnsi="Arial" w:cs="Arial"/>
          <w:noProof/>
        </w:rPr>
        <w:sym w:font="Symbol" w:char="F02D"/>
      </w:r>
      <w:r w:rsidRPr="00DB7CC4">
        <w:rPr>
          <w:rFonts w:ascii="Arial" w:hAnsi="Arial" w:cs="Arial"/>
          <w:noProof/>
        </w:rPr>
        <w:t xml:space="preserve"> Сводный баланс тепловой мощности и тепловой нагрузки существующих и перспективных котельных до 2032 года</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_Toc35329391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117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8.4 </w:t>
      </w:r>
      <w:r w:rsidRPr="00DB7CC4">
        <w:rPr>
          <w:rFonts w:ascii="Arial" w:hAnsi="Arial" w:cs="Arial"/>
          <w:noProof/>
        </w:rPr>
        <w:sym w:font="Symbol" w:char="F02D"/>
      </w:r>
      <w:r w:rsidRPr="00DB7CC4">
        <w:rPr>
          <w:rFonts w:ascii="Arial" w:hAnsi="Arial" w:cs="Arial"/>
          <w:noProof/>
        </w:rPr>
        <w:t xml:space="preserve"> Расчёт радиуса эффективного теплоснабжения</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_Toc35329392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121</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11.1 </w:t>
      </w:r>
      <w:r w:rsidRPr="00DB7CC4">
        <w:rPr>
          <w:rFonts w:ascii="Arial" w:hAnsi="Arial" w:cs="Arial"/>
          <w:noProof/>
        </w:rPr>
        <w:sym w:font="Symbol" w:char="F02D"/>
      </w:r>
      <w:r w:rsidRPr="00DB7CC4">
        <w:rPr>
          <w:rFonts w:ascii="Arial" w:hAnsi="Arial" w:cs="Arial"/>
          <w:noProof/>
        </w:rPr>
        <w:t xml:space="preserve"> Перспективный топливный баланс существующих котельных до 2032 года</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_Toc35329393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128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11.2 </w:t>
      </w:r>
      <w:r w:rsidRPr="00DB7CC4">
        <w:rPr>
          <w:rFonts w:ascii="Arial" w:hAnsi="Arial" w:cs="Arial"/>
          <w:noProof/>
        </w:rPr>
        <w:sym w:font="Symbol" w:char="F02D"/>
      </w:r>
      <w:r w:rsidRPr="00DB7CC4">
        <w:rPr>
          <w:rFonts w:ascii="Arial" w:hAnsi="Arial" w:cs="Arial"/>
          <w:noProof/>
        </w:rPr>
        <w:t xml:space="preserve"> Топливный баланс перспективных котельных до 2032 года</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_Toc35329394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133</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11.3 </w:t>
      </w:r>
      <w:r w:rsidRPr="00DB7CC4">
        <w:rPr>
          <w:rFonts w:ascii="Arial" w:hAnsi="Arial" w:cs="Arial"/>
          <w:noProof/>
        </w:rPr>
        <w:sym w:font="Symbol" w:char="F02D"/>
      </w:r>
      <w:r w:rsidRPr="00DB7CC4">
        <w:rPr>
          <w:rFonts w:ascii="Arial" w:hAnsi="Arial" w:cs="Arial"/>
          <w:noProof/>
        </w:rPr>
        <w:t xml:space="preserve"> Сводный топливный баланс существующих и перспективных котельных до 2032 года</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_Toc35329395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143</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12.1 </w:t>
      </w:r>
      <w:r w:rsidRPr="00DB7CC4">
        <w:rPr>
          <w:rFonts w:ascii="Arial" w:hAnsi="Arial" w:cs="Arial"/>
          <w:noProof/>
        </w:rPr>
        <w:sym w:font="Symbol" w:char="F02D"/>
      </w:r>
      <w:r w:rsidRPr="00DB7CC4">
        <w:rPr>
          <w:rFonts w:ascii="Arial" w:hAnsi="Arial" w:cs="Arial"/>
          <w:noProof/>
        </w:rPr>
        <w:t xml:space="preserve"> Значения коэффициентов a, b, c</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_Toc35329396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146</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12.2 </w:t>
      </w:r>
      <w:r w:rsidRPr="00DB7CC4">
        <w:rPr>
          <w:rFonts w:ascii="Arial" w:hAnsi="Arial" w:cs="Arial"/>
          <w:noProof/>
        </w:rPr>
        <w:sym w:font="Symbol" w:char="F02D"/>
      </w:r>
      <w:r w:rsidRPr="00DB7CC4">
        <w:rPr>
          <w:rFonts w:ascii="Arial" w:hAnsi="Arial" w:cs="Arial"/>
          <w:noProof/>
        </w:rPr>
        <w:t xml:space="preserve"> Расстояния между СЗ в метрах и место их расположения</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_Toc35329397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146</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12.3 </w:t>
      </w:r>
      <w:r w:rsidRPr="00DB7CC4">
        <w:rPr>
          <w:rFonts w:ascii="Arial" w:hAnsi="Arial" w:cs="Arial"/>
          <w:noProof/>
        </w:rPr>
        <w:sym w:font="Symbol" w:char="F02D"/>
      </w:r>
      <w:r w:rsidRPr="00DB7CC4">
        <w:rPr>
          <w:rFonts w:ascii="Arial" w:hAnsi="Arial" w:cs="Arial"/>
          <w:noProof/>
        </w:rPr>
        <w:t xml:space="preserve"> Результаты оценки вероятности отказа и безотказной (безаварийной) работы системы теплоснабжения по отношению к потребителям</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_Toc35329398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147</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12.4 </w:t>
      </w:r>
      <w:r w:rsidRPr="00DB7CC4">
        <w:rPr>
          <w:rFonts w:ascii="Arial" w:hAnsi="Arial" w:cs="Arial"/>
          <w:noProof/>
        </w:rPr>
        <w:sym w:font="Symbol" w:char="F02D"/>
      </w:r>
      <w:r w:rsidRPr="00DB7CC4">
        <w:rPr>
          <w:rFonts w:ascii="Arial" w:hAnsi="Arial" w:cs="Arial"/>
          <w:noProof/>
        </w:rPr>
        <w:t xml:space="preserve"> Результаты оценки коэффициентов готовности теплопроводов к несению тепловой нагрузки</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_Toc35329399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148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12.5 </w:t>
      </w:r>
      <w:r w:rsidRPr="00DB7CC4">
        <w:rPr>
          <w:rFonts w:ascii="Arial" w:hAnsi="Arial" w:cs="Arial"/>
          <w:noProof/>
        </w:rPr>
        <w:sym w:font="Symbol" w:char="F02D"/>
      </w:r>
      <w:r w:rsidRPr="00DB7CC4">
        <w:rPr>
          <w:rFonts w:ascii="Arial" w:hAnsi="Arial" w:cs="Arial"/>
          <w:noProof/>
        </w:rPr>
        <w:t xml:space="preserve"> Результаты оценки недоотпуска тепловой энергии по причине отказов (аварийных ситуаций) и простоев тепловых сетей и источников тепловой энергии</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_Toc35329400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149</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eastAsia="Times New Roman" w:hAnsi="Arial" w:cs="Arial"/>
          <w:noProof/>
        </w:rPr>
        <w:t>Таблица 13.1 – Инфляционные параметры макроэкономического окружения, установленные Минэкономразвития России (МЭР) 2019 - 2026 г.г.</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_Toc35329401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153</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eastAsia="Times New Roman" w:hAnsi="Arial" w:cs="Arial"/>
          <w:noProof/>
        </w:rPr>
        <w:t>Таблица 13.2 – Инфляционные параметры макроэкономического окружения, установленные Минэкономразвития России (МЭР) 2027 - 2034 г.г.</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_Toc35329402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153</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eastAsia="Times New Roman" w:hAnsi="Arial" w:cs="Arial"/>
          <w:noProof/>
        </w:rPr>
        <w:t>Таблица 13.3 – Ставки налогов и взносов</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_Toc35329403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153</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Таблица 13.4 – Инвестиции в схему теплоснабжения сельского поселения</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_Toc35329404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158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14.1 </w:t>
      </w:r>
      <w:r w:rsidRPr="00DB7CC4">
        <w:rPr>
          <w:rFonts w:ascii="Arial" w:hAnsi="Arial" w:cs="Arial"/>
          <w:noProof/>
        </w:rPr>
        <w:sym w:font="Symbol" w:char="F02D"/>
      </w:r>
      <w:r w:rsidRPr="00DB7CC4">
        <w:rPr>
          <w:rFonts w:ascii="Arial" w:hAnsi="Arial" w:cs="Arial"/>
          <w:noProof/>
        </w:rPr>
        <w:t xml:space="preserve"> Индикаторы развития существующей системы теплоснабжения до 2032 года</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_Toc35329405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162</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Таблица 15.1 – Тарифно-балансовая расчётная модель существующей системы теплоснабжения сельского поселения</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_Toc35329406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168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Таблица 15.2 – Тарифно-балансовая расчётная модель перспективной системы теплоснабжения сельского поселения</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_Toc35329407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173</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Таблица 15.3 – Тарифно-балансовая расчётная модель системы теплоснабжения ЕТО</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_Toc35329408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176</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Таблица 15.4 – Тарифно-балансовая расчётная модель перспективной системы теплоснабжения ЕТО</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_Toc35329409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178</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Таблица 16.1 – Перечень систем теплоснабжения в составе ЕТО</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_Toc35329410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182</w:t>
      </w:r>
      <w:r w:rsidRPr="00DB7CC4">
        <w:rPr>
          <w:rFonts w:ascii="Arial" w:hAnsi="Arial" w:cs="Arial"/>
          <w:noProof/>
        </w:rPr>
        <w:fldChar w:fldCharType="end"/>
      </w:r>
    </w:p>
    <w:p w:rsidR="00DB7CC4" w:rsidRPr="00DB7CC4" w:rsidRDefault="00DB7CC4" w:rsidP="00DB7CC4">
      <w:pPr>
        <w:pStyle w:val="aff4"/>
        <w:tabs>
          <w:tab w:val="right" w:leader="dot" w:pos="9627"/>
        </w:tabs>
        <w:ind w:left="1560" w:hanging="1560"/>
        <w:rPr>
          <w:rFonts w:ascii="Arial" w:eastAsiaTheme="minorEastAsia" w:hAnsi="Arial" w:cs="Arial"/>
          <w:noProof/>
          <w:lang w:eastAsia="ru-RU"/>
        </w:rPr>
      </w:pPr>
      <w:r w:rsidRPr="00DB7CC4">
        <w:rPr>
          <w:rFonts w:ascii="Arial" w:hAnsi="Arial" w:cs="Arial"/>
          <w:noProof/>
        </w:rPr>
        <w:t xml:space="preserve">Таблица 17.1 </w:t>
      </w:r>
      <w:r w:rsidRPr="00DB7CC4">
        <w:rPr>
          <w:rFonts w:ascii="Arial" w:hAnsi="Arial" w:cs="Arial"/>
          <w:noProof/>
        </w:rPr>
        <w:sym w:font="Symbol" w:char="F02D"/>
      </w:r>
      <w:r w:rsidRPr="00DB7CC4">
        <w:rPr>
          <w:rFonts w:ascii="Arial" w:hAnsi="Arial" w:cs="Arial"/>
          <w:noProof/>
        </w:rPr>
        <w:t xml:space="preserve"> Перечень мероприятий по строительству, техническому перевооружению и реконструкции  источников тепловой энергии</w:t>
      </w:r>
      <w:r w:rsidRPr="00DB7CC4">
        <w:rPr>
          <w:rFonts w:ascii="Arial" w:hAnsi="Arial" w:cs="Arial"/>
          <w:noProof/>
        </w:rPr>
        <w:tab/>
      </w:r>
      <w:r w:rsidRPr="00DB7CC4">
        <w:rPr>
          <w:rFonts w:ascii="Arial" w:hAnsi="Arial" w:cs="Arial"/>
          <w:noProof/>
        </w:rPr>
        <w:fldChar w:fldCharType="begin"/>
      </w:r>
      <w:r w:rsidRPr="00DB7CC4">
        <w:rPr>
          <w:rFonts w:ascii="Arial" w:hAnsi="Arial" w:cs="Arial"/>
          <w:noProof/>
        </w:rPr>
        <w:instrText xml:space="preserve"> PAGEREF _Toc35329411 \h </w:instrText>
      </w:r>
      <w:r w:rsidRPr="00DB7CC4">
        <w:rPr>
          <w:rFonts w:ascii="Arial" w:hAnsi="Arial" w:cs="Arial"/>
          <w:noProof/>
        </w:rPr>
      </w:r>
      <w:r w:rsidRPr="00DB7CC4">
        <w:rPr>
          <w:rFonts w:ascii="Arial" w:hAnsi="Arial" w:cs="Arial"/>
          <w:noProof/>
        </w:rPr>
        <w:fldChar w:fldCharType="separate"/>
      </w:r>
      <w:r w:rsidR="00D8795A">
        <w:rPr>
          <w:rFonts w:ascii="Arial" w:hAnsi="Arial" w:cs="Arial"/>
          <w:noProof/>
        </w:rPr>
        <w:t>187</w:t>
      </w:r>
      <w:r w:rsidRPr="00DB7CC4">
        <w:rPr>
          <w:rFonts w:ascii="Arial" w:hAnsi="Arial" w:cs="Arial"/>
          <w:noProof/>
        </w:rPr>
        <w:fldChar w:fldCharType="end"/>
      </w:r>
    </w:p>
    <w:p w:rsidR="008E2756" w:rsidRPr="008E2756" w:rsidRDefault="008E2756" w:rsidP="00DB7CC4">
      <w:pPr>
        <w:ind w:left="1560" w:hanging="1560"/>
        <w:jc w:val="both"/>
        <w:rPr>
          <w:rFonts w:cs="Arial"/>
          <w:color w:val="0000FF"/>
          <w:sz w:val="20"/>
          <w:u w:val="single"/>
        </w:rPr>
      </w:pPr>
      <w:r w:rsidRPr="008E2756">
        <w:rPr>
          <w:rFonts w:cs="Arial"/>
          <w:color w:val="0000FF"/>
          <w:sz w:val="20"/>
          <w:u w:val="single"/>
        </w:rPr>
        <w:fldChar w:fldCharType="end"/>
      </w:r>
    </w:p>
    <w:p w:rsidR="008E2756" w:rsidRPr="008E2756" w:rsidRDefault="008E2756" w:rsidP="008E2756">
      <w:pPr>
        <w:rPr>
          <w:rFonts w:cs="Arial"/>
          <w:color w:val="0000FF"/>
          <w:sz w:val="20"/>
          <w:u w:val="single"/>
        </w:rPr>
      </w:pPr>
      <w:r w:rsidRPr="008E2756">
        <w:rPr>
          <w:rFonts w:cs="Arial"/>
          <w:color w:val="0000FF"/>
          <w:sz w:val="20"/>
          <w:u w:val="single"/>
        </w:rPr>
        <w:br w:type="page"/>
      </w:r>
    </w:p>
    <w:p w:rsidR="008E2756" w:rsidRPr="008E2756" w:rsidRDefault="008E2756" w:rsidP="008E2756">
      <w:pPr>
        <w:keepNext/>
        <w:keepLines/>
        <w:pageBreakBefore/>
        <w:spacing w:before="120" w:after="120" w:line="276" w:lineRule="auto"/>
        <w:jc w:val="center"/>
        <w:outlineLvl w:val="0"/>
        <w:rPr>
          <w:rFonts w:ascii="Arial" w:eastAsiaTheme="majorEastAsia" w:hAnsi="Arial" w:cstheme="majorBidi"/>
          <w:b/>
          <w:bCs/>
          <w:caps/>
          <w:sz w:val="24"/>
          <w:szCs w:val="28"/>
          <w:lang w:eastAsia="ru-RU"/>
        </w:rPr>
      </w:pPr>
      <w:bookmarkStart w:id="19" w:name="_Toc503517020"/>
      <w:bookmarkStart w:id="20" w:name="_Toc21861867"/>
      <w:bookmarkStart w:id="21" w:name="_Toc26785089"/>
      <w:bookmarkStart w:id="22" w:name="_Toc26867440"/>
      <w:bookmarkStart w:id="23" w:name="_Toc26867673"/>
      <w:bookmarkStart w:id="24" w:name="_Toc35328782"/>
      <w:r w:rsidRPr="008E2756">
        <w:rPr>
          <w:rFonts w:ascii="Arial" w:eastAsiaTheme="majorEastAsia" w:hAnsi="Arial" w:cstheme="majorBidi"/>
          <w:b/>
          <w:bCs/>
          <w:caps/>
          <w:sz w:val="24"/>
          <w:szCs w:val="28"/>
          <w:lang w:eastAsia="ru-RU"/>
        </w:rPr>
        <w:lastRenderedPageBreak/>
        <w:t>Перечень рисунков</w:t>
      </w:r>
      <w:bookmarkEnd w:id="19"/>
      <w:bookmarkEnd w:id="20"/>
      <w:bookmarkEnd w:id="21"/>
      <w:bookmarkEnd w:id="22"/>
      <w:bookmarkEnd w:id="23"/>
      <w:bookmarkEnd w:id="24"/>
    </w:p>
    <w:p w:rsidR="00332811" w:rsidRPr="00332811" w:rsidRDefault="008E2756" w:rsidP="00332811">
      <w:pPr>
        <w:pStyle w:val="aff4"/>
        <w:tabs>
          <w:tab w:val="right" w:leader="dot" w:pos="9627"/>
        </w:tabs>
        <w:ind w:left="1560" w:hanging="1560"/>
        <w:rPr>
          <w:rFonts w:ascii="Arial" w:eastAsiaTheme="minorEastAsia" w:hAnsi="Arial" w:cs="Arial"/>
          <w:noProof/>
          <w:lang w:eastAsia="ru-RU"/>
        </w:rPr>
      </w:pPr>
      <w:r w:rsidRPr="008E2756">
        <w:rPr>
          <w:rFonts w:cs="Arial"/>
          <w:noProof/>
          <w:color w:val="0000FF"/>
          <w:sz w:val="20"/>
          <w:u w:val="single"/>
        </w:rPr>
        <w:fldChar w:fldCharType="begin"/>
      </w:r>
      <w:r w:rsidRPr="008E2756">
        <w:rPr>
          <w:rFonts w:cs="Arial"/>
          <w:noProof/>
          <w:color w:val="0000FF"/>
          <w:sz w:val="20"/>
          <w:u w:val="single"/>
        </w:rPr>
        <w:instrText xml:space="preserve"> TOC \h \z \c "Рисунок" </w:instrText>
      </w:r>
      <w:r w:rsidRPr="008E2756">
        <w:rPr>
          <w:rFonts w:cs="Arial"/>
          <w:noProof/>
          <w:color w:val="0000FF"/>
          <w:sz w:val="20"/>
          <w:u w:val="single"/>
        </w:rPr>
        <w:fldChar w:fldCharType="separate"/>
      </w:r>
      <w:hyperlink w:anchor="_Toc35329412" w:history="1">
        <w:r w:rsidR="00332811" w:rsidRPr="00332811">
          <w:rPr>
            <w:rStyle w:val="af8"/>
            <w:rFonts w:ascii="Arial" w:hAnsi="Arial" w:cs="Arial"/>
            <w:noProof/>
          </w:rPr>
          <w:t>Рисунок 1.1  – Структура территориального деления МО «Усть-Коксинский район»</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_Toc35329412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21</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13" w:history="1">
        <w:r w:rsidR="00332811" w:rsidRPr="00332811">
          <w:rPr>
            <w:rStyle w:val="af8"/>
            <w:rFonts w:ascii="Arial" w:eastAsia="Times New Roman" w:hAnsi="Arial" w:cs="Arial"/>
            <w:noProof/>
          </w:rPr>
          <w:t>Рисунок 1.2 – Функциональное зонирование территории с. Огнёвка и п. Берёзовка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_Toc35329413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26</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14" w:history="1">
        <w:r w:rsidR="00332811" w:rsidRPr="00332811">
          <w:rPr>
            <w:rStyle w:val="af8"/>
            <w:rFonts w:ascii="Arial" w:eastAsia="Times New Roman" w:hAnsi="Arial" w:cs="Arial"/>
            <w:noProof/>
          </w:rPr>
          <w:t>Рисунок 1.3 – Функциональное зонирование территории с. Сахсабай</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_Toc35329414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26</w:t>
        </w:r>
        <w:r w:rsidR="00332811" w:rsidRPr="00332811">
          <w:rPr>
            <w:rFonts w:ascii="Arial" w:hAnsi="Arial" w:cs="Arial"/>
            <w:noProof/>
            <w:webHidden/>
          </w:rPr>
          <w:fldChar w:fldCharType="end"/>
        </w:r>
      </w:hyperlink>
    </w:p>
    <w:p w:rsidR="00332811" w:rsidRPr="00332811" w:rsidRDefault="00D8795A" w:rsidP="00332811">
      <w:pPr>
        <w:pStyle w:val="aff4"/>
        <w:tabs>
          <w:tab w:val="right" w:leader="dot" w:pos="9627"/>
        </w:tabs>
        <w:ind w:left="1560" w:hanging="1560"/>
        <w:rPr>
          <w:rFonts w:ascii="Arial" w:eastAsiaTheme="minorEastAsia" w:hAnsi="Arial" w:cs="Arial"/>
          <w:noProof/>
          <w:lang w:eastAsia="ru-RU"/>
        </w:rPr>
      </w:pPr>
      <w:hyperlink w:anchor="_Toc35329415" w:history="1">
        <w:r w:rsidR="00332811" w:rsidRPr="00332811">
          <w:rPr>
            <w:rStyle w:val="af8"/>
            <w:rFonts w:ascii="Arial" w:eastAsia="Times New Roman" w:hAnsi="Arial" w:cs="Arial"/>
            <w:noProof/>
          </w:rPr>
          <w:t>Рисунок 1.4 – Функциональное зонирование территории п. Мараловодка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_Toc35329415 \h </w:instrText>
        </w:r>
        <w:r w:rsidR="00332811" w:rsidRPr="00332811">
          <w:rPr>
            <w:rFonts w:ascii="Arial" w:hAnsi="Arial" w:cs="Arial"/>
            <w:noProof/>
            <w:webHidden/>
          </w:rPr>
        </w:r>
        <w:r w:rsidR="00332811" w:rsidRPr="00332811">
          <w:rPr>
            <w:rFonts w:ascii="Arial" w:hAnsi="Arial" w:cs="Arial"/>
            <w:noProof/>
            <w:webHidden/>
          </w:rPr>
          <w:fldChar w:fldCharType="separate"/>
        </w:r>
        <w:r>
          <w:rPr>
            <w:rFonts w:ascii="Arial" w:hAnsi="Arial" w:cs="Arial"/>
            <w:noProof/>
            <w:webHidden/>
          </w:rPr>
          <w:t>27</w:t>
        </w:r>
        <w:r w:rsidR="00332811" w:rsidRPr="00332811">
          <w:rPr>
            <w:rFonts w:ascii="Arial" w:hAnsi="Arial" w:cs="Arial"/>
            <w:noProof/>
            <w:webHidden/>
          </w:rPr>
          <w:fldChar w:fldCharType="end"/>
        </w:r>
      </w:hyperlink>
    </w:p>
    <w:p w:rsidR="00332811" w:rsidRPr="00332811" w:rsidRDefault="00D8795A" w:rsidP="00332811">
      <w:pPr>
        <w:pStyle w:val="aff4"/>
        <w:tabs>
          <w:tab w:val="right" w:leader="dot" w:pos="9627"/>
        </w:tabs>
        <w:ind w:left="1560" w:hanging="1560"/>
        <w:rPr>
          <w:rFonts w:ascii="Arial" w:eastAsiaTheme="minorEastAsia" w:hAnsi="Arial" w:cs="Arial"/>
          <w:noProof/>
          <w:lang w:eastAsia="ru-RU"/>
        </w:rPr>
      </w:pPr>
      <w:hyperlink w:anchor="_Toc35329416" w:history="1">
        <w:r w:rsidR="00332811" w:rsidRPr="00332811">
          <w:rPr>
            <w:rStyle w:val="af8"/>
            <w:rFonts w:ascii="Arial" w:eastAsia="Times New Roman" w:hAnsi="Arial" w:cs="Arial"/>
            <w:noProof/>
          </w:rPr>
          <w:t>Рисунок 1.5 – Функциональное зонирование территории с. Кайтанак</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_Toc35329416 \h </w:instrText>
        </w:r>
        <w:r w:rsidR="00332811" w:rsidRPr="00332811">
          <w:rPr>
            <w:rFonts w:ascii="Arial" w:hAnsi="Arial" w:cs="Arial"/>
            <w:noProof/>
            <w:webHidden/>
          </w:rPr>
        </w:r>
        <w:r w:rsidR="00332811" w:rsidRPr="00332811">
          <w:rPr>
            <w:rFonts w:ascii="Arial" w:hAnsi="Arial" w:cs="Arial"/>
            <w:noProof/>
            <w:webHidden/>
          </w:rPr>
          <w:fldChar w:fldCharType="separate"/>
        </w:r>
        <w:r>
          <w:rPr>
            <w:rFonts w:ascii="Arial" w:hAnsi="Arial" w:cs="Arial"/>
            <w:noProof/>
            <w:webHidden/>
          </w:rPr>
          <w:t>27</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17" w:history="1">
        <w:r w:rsidR="00332811" w:rsidRPr="00332811">
          <w:rPr>
            <w:rStyle w:val="af8"/>
            <w:rFonts w:ascii="Arial" w:hAnsi="Arial" w:cs="Arial"/>
            <w:noProof/>
          </w:rPr>
          <w:t>Рисунок 2.1 – Функциональная структура теплоснабжения</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_Toc35329417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28</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18" w:history="1">
        <w:r w:rsidR="00332811" w:rsidRPr="00332811">
          <w:rPr>
            <w:rStyle w:val="af8"/>
            <w:rFonts w:ascii="Arial" w:hAnsi="Arial" w:cs="Arial"/>
            <w:noProof/>
          </w:rPr>
          <w:t>Рисунок 2.2 – Принципиальная тепловая схема водогрейных котельных поселения</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_Toc35329418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31</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19" w:history="1">
        <w:r w:rsidR="00332811" w:rsidRPr="00332811">
          <w:rPr>
            <w:rStyle w:val="af8"/>
            <w:rFonts w:ascii="Arial" w:hAnsi="Arial" w:cs="Arial"/>
            <w:noProof/>
          </w:rPr>
          <w:t>Рисунок 2.3 – Температурный график тепловой сети от котельных</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_Toc35329419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32</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20" w:history="1">
        <w:r w:rsidR="00332811" w:rsidRPr="00332811">
          <w:rPr>
            <w:rStyle w:val="af8"/>
            <w:rFonts w:ascii="Arial" w:hAnsi="Arial" w:cs="Arial"/>
            <w:noProof/>
          </w:rPr>
          <w:t>Рисунок 2.4 – Утверждённый температурный график МУП «Тепло Ресурс»</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_Toc35329420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33</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21" w:history="1">
        <w:r w:rsidR="00332811" w:rsidRPr="00332811">
          <w:rPr>
            <w:rStyle w:val="af8"/>
            <w:rFonts w:ascii="Arial" w:hAnsi="Arial" w:cs="Arial"/>
            <w:noProof/>
          </w:rPr>
          <w:t>Рисунок 2.5 – Схема тепловых сетей в зоне действия котельной №8, с. Огнёвка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_Toc35329421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35</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22" w:history="1">
        <w:r w:rsidR="00332811" w:rsidRPr="00332811">
          <w:rPr>
            <w:rStyle w:val="af8"/>
            <w:rFonts w:ascii="Arial" w:hAnsi="Arial" w:cs="Arial"/>
            <w:noProof/>
          </w:rPr>
          <w:t>Рисунок 2.6 – Схема тепловых сетей в зоне действия котельной №9, с. Кайтанак</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_Toc35329422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36</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23" w:history="1">
        <w:r w:rsidR="00332811" w:rsidRPr="00332811">
          <w:rPr>
            <w:rStyle w:val="af8"/>
            <w:rFonts w:ascii="Arial" w:hAnsi="Arial" w:cs="Arial"/>
            <w:noProof/>
          </w:rPr>
          <w:t>Рисунок 2.7 – Зона действия источников тепловой энергии с. Огнёвка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_Toc35329423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46</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24" w:history="1">
        <w:r w:rsidR="00332811" w:rsidRPr="00332811">
          <w:rPr>
            <w:rStyle w:val="af8"/>
            <w:rFonts w:ascii="Arial" w:hAnsi="Arial" w:cs="Arial"/>
            <w:noProof/>
          </w:rPr>
          <w:t>Рисунок 2.8 – Зона действия источников тепловой энергии с. Кайтанак</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_Toc35329424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47</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25" w:history="1">
        <w:r w:rsidR="00332811" w:rsidRPr="00332811">
          <w:rPr>
            <w:rStyle w:val="af8"/>
            <w:rFonts w:ascii="Arial" w:hAnsi="Arial" w:cs="Arial"/>
            <w:noProof/>
          </w:rPr>
          <w:t>Рисунок 2.9 – Тепловой баланс системы теплоснабжения сельского поселения на 2019 год</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_Toc35329425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51</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26" w:history="1">
        <w:r w:rsidR="00332811" w:rsidRPr="00332811">
          <w:rPr>
            <w:rStyle w:val="af8"/>
            <w:rFonts w:ascii="Arial" w:hAnsi="Arial" w:cs="Arial"/>
            <w:noProof/>
          </w:rPr>
          <w:t>Рисунок 2.10 – Динамика утверждённых тарифов с 2017 по 2020 гг.</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_Toc35329426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60</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27" w:history="1">
        <w:r w:rsidR="00332811" w:rsidRPr="00332811">
          <w:rPr>
            <w:rStyle w:val="af8"/>
            <w:rFonts w:ascii="Arial" w:hAnsi="Arial" w:cs="Arial"/>
            <w:noProof/>
          </w:rPr>
          <w:t>Рисунок 2.11 – Структура утверждённого тарифа на 2020 г. для котельных № 8, 9</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_Toc35329427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61</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28" w:history="1">
        <w:r w:rsidR="00332811" w:rsidRPr="00332811">
          <w:rPr>
            <w:rStyle w:val="af8"/>
            <w:rFonts w:ascii="Arial" w:hAnsi="Arial" w:cs="Arial"/>
            <w:noProof/>
          </w:rPr>
          <w:t>Рисунок 4.1 – Пример отображения слоев электронной модели</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_Toc35329428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69</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29" w:history="1">
        <w:r w:rsidR="00332811" w:rsidRPr="00332811">
          <w:rPr>
            <w:rStyle w:val="af8"/>
            <w:rFonts w:ascii="Arial" w:hAnsi="Arial" w:cs="Arial"/>
            <w:noProof/>
          </w:rPr>
          <w:t>Рисунок 4.2 – Пример отображения трубопроводов и тепловой камеры на тепловых сетях</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_Toc35329429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71</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30" w:history="1">
        <w:r w:rsidR="00332811" w:rsidRPr="00332811">
          <w:rPr>
            <w:rStyle w:val="af8"/>
            <w:rFonts w:ascii="Arial" w:hAnsi="Arial" w:cs="Arial"/>
            <w:noProof/>
          </w:rPr>
          <w:t>Рисунок 4.3 – Пример отображения потребителя тепловой энергии</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_Toc35329430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72</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31" w:history="1">
        <w:r w:rsidR="00332811" w:rsidRPr="00332811">
          <w:rPr>
            <w:rStyle w:val="af8"/>
            <w:rFonts w:ascii="Arial" w:hAnsi="Arial" w:cs="Arial"/>
            <w:noProof/>
          </w:rPr>
          <w:t>Рисунок 4.4 – Пример отображения источника тепловой энергии</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_Toc35329431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73</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32" w:history="1">
        <w:r w:rsidR="00332811" w:rsidRPr="00332811">
          <w:rPr>
            <w:rStyle w:val="af8"/>
            <w:rFonts w:ascii="Arial" w:hAnsi="Arial" w:cs="Arial"/>
            <w:noProof/>
          </w:rPr>
          <w:t>Рисунок 4.5 – Пример отображения элементов территориального деления</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_Toc35329432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74</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33" w:history="1">
        <w:r w:rsidR="00332811" w:rsidRPr="00332811">
          <w:rPr>
            <w:rStyle w:val="af8"/>
            <w:rFonts w:ascii="Arial" w:hAnsi="Arial" w:cs="Arial"/>
            <w:noProof/>
          </w:rPr>
          <w:t>Рисунок 4.6 – Зона действия котельной №8 (с. Огнёвка)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_Toc35329433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74</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34" w:history="1">
        <w:r w:rsidR="00332811" w:rsidRPr="00332811">
          <w:rPr>
            <w:rStyle w:val="af8"/>
            <w:rFonts w:ascii="Arial" w:hAnsi="Arial" w:cs="Arial"/>
            <w:noProof/>
          </w:rPr>
          <w:t>Рисунок 4.7 – Зона действия котельной №9 (с. Кайтанак)</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_Toc35329434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74</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35" w:history="1">
        <w:r w:rsidR="00332811" w:rsidRPr="00332811">
          <w:rPr>
            <w:rStyle w:val="af8"/>
            <w:rFonts w:ascii="Arial" w:hAnsi="Arial" w:cs="Arial"/>
            <w:noProof/>
          </w:rPr>
          <w:t>Рисунок 4.8 – Вкладка наладочного расчета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_Toc35329435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75</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36" w:history="1">
        <w:r w:rsidR="00332811" w:rsidRPr="00332811">
          <w:rPr>
            <w:rStyle w:val="af8"/>
            <w:rFonts w:ascii="Arial" w:hAnsi="Arial" w:cs="Arial"/>
            <w:noProof/>
          </w:rPr>
          <w:t>Рисунок 4.9 – Вкладка поверочного расчета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_Toc35329436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76</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37" w:history="1">
        <w:r w:rsidR="00332811" w:rsidRPr="00332811">
          <w:rPr>
            <w:rStyle w:val="af8"/>
            <w:rFonts w:ascii="Arial" w:hAnsi="Arial" w:cs="Arial"/>
            <w:noProof/>
          </w:rPr>
          <w:t>Рисунок 4.10 – Расчет балансов тепловой энергии по Котельной №8 (с. Огнёвка)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_Toc35329437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78</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38" w:history="1">
        <w:r w:rsidR="00332811" w:rsidRPr="00332811">
          <w:rPr>
            <w:rStyle w:val="af8"/>
            <w:rFonts w:ascii="Arial" w:hAnsi="Arial" w:cs="Arial"/>
            <w:noProof/>
          </w:rPr>
          <w:t>Рисунок 4.11 – Расчет балансов тепловой энергии по Котельной №9 (с. Кайтанак)</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_Toc35329438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78</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39" w:history="1">
        <w:r w:rsidR="00332811" w:rsidRPr="00332811">
          <w:rPr>
            <w:rStyle w:val="af8"/>
            <w:rFonts w:ascii="Arial" w:hAnsi="Arial" w:cs="Arial"/>
            <w:noProof/>
          </w:rPr>
          <w:t>Рисунок 4.12 – Расчет тепловой энергии через изоляцию с утечками теплоносителя по Котельной №8 (с. Огнёвка)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_Toc35329439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79</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40" w:history="1">
        <w:r w:rsidR="00332811" w:rsidRPr="00332811">
          <w:rPr>
            <w:rStyle w:val="af8"/>
            <w:rFonts w:ascii="Arial" w:hAnsi="Arial" w:cs="Arial"/>
            <w:noProof/>
          </w:rPr>
          <w:t>Рисунок 4.13 – Пример расчета тепловой энергии через изоляцию с утечками теплоносителя по Котельной №9 (с. Кайтанак)</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_Toc35329440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80</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41" w:history="1">
        <w:r w:rsidR="00332811" w:rsidRPr="00332811">
          <w:rPr>
            <w:rStyle w:val="af8"/>
            <w:rFonts w:ascii="Arial" w:hAnsi="Arial" w:cs="Arial"/>
            <w:noProof/>
          </w:rPr>
          <w:t>Рисунок 4.14 – Вкладка расчета надежности</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_Toc35329441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81</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42" w:history="1">
        <w:r w:rsidR="00332811" w:rsidRPr="00332811">
          <w:rPr>
            <w:rStyle w:val="af8"/>
            <w:rFonts w:ascii="Arial" w:hAnsi="Arial" w:cs="Arial"/>
            <w:noProof/>
          </w:rPr>
          <w:t>Рисунок 4.15 – Пример группировки объектов для выполнения запроса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_Toc35329442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82</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43" w:history="1">
        <w:r w:rsidR="00332811" w:rsidRPr="00332811">
          <w:rPr>
            <w:rStyle w:val="af8"/>
            <w:rFonts w:ascii="Arial" w:hAnsi="Arial" w:cs="Arial"/>
            <w:noProof/>
          </w:rPr>
          <w:t>Рисунок 4.16 – Пример группового изменения</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_Toc35329443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83</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44" w:history="1">
        <w:r w:rsidR="00332811" w:rsidRPr="00332811">
          <w:rPr>
            <w:rStyle w:val="af8"/>
            <w:rFonts w:ascii="Arial" w:hAnsi="Arial" w:cs="Arial"/>
            <w:noProof/>
          </w:rPr>
          <w:t>Рисунок 4.17 – База данных по потребителям тепловой энергии Огнёвского сельского поселения</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_Toc35329444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83</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45" w:history="1">
        <w:r w:rsidR="00332811" w:rsidRPr="00332811">
          <w:rPr>
            <w:rStyle w:val="af8"/>
            <w:rFonts w:ascii="Arial" w:hAnsi="Arial" w:cs="Arial"/>
            <w:noProof/>
          </w:rPr>
          <w:t>Рисунок 4.18 – Пример выполнения запроса по суммированию расчетной нагрузки на отопление</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_Toc35329445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84</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46" w:history="1">
        <w:r w:rsidR="00332811" w:rsidRPr="00332811">
          <w:rPr>
            <w:rStyle w:val="af8"/>
            <w:rFonts w:ascii="Arial" w:hAnsi="Arial" w:cs="Arial"/>
            <w:noProof/>
          </w:rPr>
          <w:t>Рисунок 4.19 – Пример выделения источника для выполнения запроса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_Toc35329446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84</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47" w:history="1">
        <w:r w:rsidR="00332811" w:rsidRPr="00332811">
          <w:rPr>
            <w:rStyle w:val="af8"/>
            <w:rFonts w:ascii="Arial" w:hAnsi="Arial" w:cs="Arial"/>
            <w:noProof/>
          </w:rPr>
          <w:t>Рисунок 4.20 – Пьезометрический график от котельной №8 до школы (ул. Школьная, 8, с. Огнёвка)</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_Toc35329447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86</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48" w:history="1">
        <w:r w:rsidR="00332811" w:rsidRPr="00332811">
          <w:rPr>
            <w:rStyle w:val="af8"/>
            <w:rFonts w:ascii="Arial" w:hAnsi="Arial" w:cs="Arial"/>
            <w:noProof/>
          </w:rPr>
          <w:t>Рисунок 4.21 – Пьезометрический график от котельной №9 до школы (ул. Новая, 2, с. Кайтанак)</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_Toc35329448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87</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49" w:history="1">
        <w:r w:rsidR="00332811" w:rsidRPr="00332811">
          <w:rPr>
            <w:rStyle w:val="af8"/>
            <w:rFonts w:ascii="Arial" w:hAnsi="Arial" w:cs="Arial"/>
            <w:noProof/>
          </w:rPr>
          <w:t>Рисунок 13.1 – Тарифные последствия для потребителей сельского поселения</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_Toc35329449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159</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50" w:history="1">
        <w:r w:rsidR="00332811" w:rsidRPr="00332811">
          <w:rPr>
            <w:rStyle w:val="af8"/>
            <w:rFonts w:ascii="Arial" w:hAnsi="Arial" w:cs="Arial"/>
            <w:noProof/>
          </w:rPr>
          <w:t>Рисунок 15.1 – Тарифные последствия для потребителей ЕТО по Усть- Коксинскому району</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_Toc35329450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180</w:t>
        </w:r>
        <w:r w:rsidR="00332811" w:rsidRPr="00332811">
          <w:rPr>
            <w:rFonts w:ascii="Arial" w:hAnsi="Arial" w:cs="Arial"/>
            <w:noProof/>
            <w:webHidden/>
          </w:rPr>
          <w:fldChar w:fldCharType="end"/>
        </w:r>
      </w:hyperlink>
    </w:p>
    <w:p w:rsidR="00332811" w:rsidRPr="00332811" w:rsidRDefault="0078132E" w:rsidP="00332811">
      <w:pPr>
        <w:pStyle w:val="aff4"/>
        <w:tabs>
          <w:tab w:val="right" w:leader="dot" w:pos="9627"/>
        </w:tabs>
        <w:ind w:left="1560" w:hanging="1560"/>
        <w:rPr>
          <w:rFonts w:ascii="Arial" w:eastAsiaTheme="minorEastAsia" w:hAnsi="Arial" w:cs="Arial"/>
          <w:noProof/>
          <w:lang w:eastAsia="ru-RU"/>
        </w:rPr>
      </w:pPr>
      <w:hyperlink w:anchor="_Toc35329451" w:history="1">
        <w:r w:rsidR="00332811" w:rsidRPr="00332811">
          <w:rPr>
            <w:rStyle w:val="af8"/>
            <w:rFonts w:ascii="Arial" w:hAnsi="Arial" w:cs="Arial"/>
            <w:noProof/>
          </w:rPr>
          <w:t>Рисунок 16.1 – Структура установленной тепловой мощности ЕТО</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_Toc35329451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181</w:t>
        </w:r>
        <w:r w:rsidR="00332811" w:rsidRPr="00332811">
          <w:rPr>
            <w:rFonts w:ascii="Arial" w:hAnsi="Arial" w:cs="Arial"/>
            <w:noProof/>
            <w:webHidden/>
          </w:rPr>
          <w:fldChar w:fldCharType="end"/>
        </w:r>
      </w:hyperlink>
    </w:p>
    <w:p w:rsidR="00332811" w:rsidRDefault="0078132E" w:rsidP="00332811">
      <w:pPr>
        <w:pStyle w:val="aff4"/>
        <w:tabs>
          <w:tab w:val="right" w:leader="dot" w:pos="9627"/>
        </w:tabs>
        <w:ind w:left="1560" w:hanging="1560"/>
        <w:rPr>
          <w:rFonts w:eastAsiaTheme="minorEastAsia"/>
          <w:noProof/>
          <w:lang w:eastAsia="ru-RU"/>
        </w:rPr>
      </w:pPr>
      <w:hyperlink w:anchor="_Toc35329452" w:history="1">
        <w:r w:rsidR="00332811" w:rsidRPr="00332811">
          <w:rPr>
            <w:rStyle w:val="af8"/>
            <w:rFonts w:ascii="Arial" w:hAnsi="Arial" w:cs="Arial"/>
            <w:noProof/>
          </w:rPr>
          <w:t>Рисунок 16.2 – Структура договорной тепловой нагрузки ЕТО</w:t>
        </w:r>
        <w:r w:rsidR="00332811" w:rsidRPr="00332811">
          <w:rPr>
            <w:rFonts w:ascii="Arial" w:hAnsi="Arial" w:cs="Arial"/>
            <w:noProof/>
            <w:webHidden/>
          </w:rPr>
          <w:tab/>
        </w:r>
        <w:r w:rsidR="00332811" w:rsidRPr="00332811">
          <w:rPr>
            <w:rFonts w:ascii="Arial" w:hAnsi="Arial" w:cs="Arial"/>
            <w:noProof/>
            <w:webHidden/>
          </w:rPr>
          <w:fldChar w:fldCharType="begin"/>
        </w:r>
        <w:r w:rsidR="00332811" w:rsidRPr="00332811">
          <w:rPr>
            <w:rFonts w:ascii="Arial" w:hAnsi="Arial" w:cs="Arial"/>
            <w:noProof/>
            <w:webHidden/>
          </w:rPr>
          <w:instrText xml:space="preserve"> PAGEREF _Toc35329452 \h </w:instrText>
        </w:r>
        <w:r w:rsidR="00332811" w:rsidRPr="00332811">
          <w:rPr>
            <w:rFonts w:ascii="Arial" w:hAnsi="Arial" w:cs="Arial"/>
            <w:noProof/>
            <w:webHidden/>
          </w:rPr>
        </w:r>
        <w:r w:rsidR="00332811" w:rsidRPr="00332811">
          <w:rPr>
            <w:rFonts w:ascii="Arial" w:hAnsi="Arial" w:cs="Arial"/>
            <w:noProof/>
            <w:webHidden/>
          </w:rPr>
          <w:fldChar w:fldCharType="separate"/>
        </w:r>
        <w:r w:rsidR="00D8795A">
          <w:rPr>
            <w:rFonts w:ascii="Arial" w:hAnsi="Arial" w:cs="Arial"/>
            <w:noProof/>
            <w:webHidden/>
          </w:rPr>
          <w:t>182</w:t>
        </w:r>
        <w:r w:rsidR="00332811" w:rsidRPr="00332811">
          <w:rPr>
            <w:rFonts w:ascii="Arial" w:hAnsi="Arial" w:cs="Arial"/>
            <w:noProof/>
            <w:webHidden/>
          </w:rPr>
          <w:fldChar w:fldCharType="end"/>
        </w:r>
      </w:hyperlink>
    </w:p>
    <w:p w:rsidR="008E2756" w:rsidRPr="008E2756" w:rsidRDefault="008E2756" w:rsidP="00332811">
      <w:pPr>
        <w:jc w:val="both"/>
        <w:rPr>
          <w:rFonts w:cs="Arial"/>
          <w:noProof/>
          <w:color w:val="0000FF"/>
          <w:sz w:val="20"/>
          <w:u w:val="single"/>
        </w:rPr>
      </w:pPr>
      <w:r w:rsidRPr="008E2756">
        <w:rPr>
          <w:rFonts w:cs="Arial"/>
          <w:noProof/>
          <w:color w:val="0000FF"/>
          <w:sz w:val="20"/>
          <w:u w:val="single"/>
        </w:rPr>
        <w:fldChar w:fldCharType="end"/>
      </w:r>
      <w:r w:rsidRPr="008E2756">
        <w:rPr>
          <w:rFonts w:cs="Arial"/>
          <w:noProof/>
          <w:color w:val="0000FF"/>
          <w:sz w:val="20"/>
          <w:u w:val="single"/>
        </w:rPr>
        <w:br w:type="page"/>
      </w:r>
    </w:p>
    <w:p w:rsidR="00025B28" w:rsidRPr="008E2756" w:rsidRDefault="00025B28" w:rsidP="00025B28">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25" w:name="_Toc29980502"/>
      <w:bookmarkStart w:id="26" w:name="_Toc35328783"/>
      <w:bookmarkStart w:id="27" w:name="_Toc330904297"/>
      <w:r w:rsidRPr="008E2756">
        <w:rPr>
          <w:rFonts w:ascii="Arial" w:eastAsiaTheme="majorEastAsia" w:hAnsi="Arial" w:cstheme="majorBidi"/>
          <w:b/>
          <w:bCs/>
          <w:caps/>
          <w:sz w:val="24"/>
          <w:szCs w:val="28"/>
          <w:lang w:eastAsia="ru-RU"/>
        </w:rPr>
        <w:lastRenderedPageBreak/>
        <w:t>Введение</w:t>
      </w:r>
      <w:bookmarkEnd w:id="25"/>
      <w:bookmarkEnd w:id="26"/>
    </w:p>
    <w:p w:rsidR="00025B28" w:rsidRPr="0066425F" w:rsidRDefault="00025B28" w:rsidP="00025B28">
      <w:pPr>
        <w:pStyle w:val="-6"/>
        <w:rPr>
          <w:rFonts w:eastAsia="Times New Roman"/>
        </w:rPr>
      </w:pPr>
      <w:r w:rsidRPr="0066425F">
        <w:rPr>
          <w:rFonts w:eastAsia="Times New Roman"/>
        </w:rPr>
        <w:t>Разработка схемы теплоснабжения на период до 203</w:t>
      </w:r>
      <w:r>
        <w:rPr>
          <w:rFonts w:eastAsia="Times New Roman"/>
        </w:rPr>
        <w:t>2</w:t>
      </w:r>
      <w:r w:rsidRPr="0066425F">
        <w:rPr>
          <w:rFonts w:eastAsia="Times New Roman"/>
        </w:rPr>
        <w:t xml:space="preserve"> года выполнена в соответствии с постановлением Правительства Российской Федерации № 154 от 22.02.2012 г., на основе документов территориального планирования поселения, утверждённых в соответствии с законодательством и градостроительной деятельности.</w:t>
      </w:r>
    </w:p>
    <w:p w:rsidR="00025B28" w:rsidRDefault="00025B28" w:rsidP="00025B28">
      <w:pPr>
        <w:pStyle w:val="-6"/>
        <w:rPr>
          <w:rFonts w:eastAsia="Times New Roman"/>
        </w:rPr>
      </w:pPr>
      <w:r w:rsidRPr="0066425F">
        <w:rPr>
          <w:rFonts w:eastAsia="Times New Roman"/>
        </w:rPr>
        <w:t>Основной задачей схемы теплоснабжения является разработка перспективы развития системы теплоснабжения, обеспечивающей реализацию Генерального плана муниципального образования, определение необходимых мероприятий и затрат на решение выявленных проблем, реконструкцию и модернизацию тепловых сетей и энергоисточников.</w:t>
      </w:r>
    </w:p>
    <w:p w:rsidR="00025B28" w:rsidRPr="009518EA" w:rsidRDefault="00025B28" w:rsidP="00025B28">
      <w:pPr>
        <w:pStyle w:val="-6"/>
        <w:rPr>
          <w:rFonts w:eastAsia="Times New Roman" w:cs="Arial"/>
          <w:spacing w:val="-5"/>
        </w:rPr>
      </w:pPr>
      <w:r w:rsidRPr="009518EA">
        <w:rPr>
          <w:rFonts w:eastAsia="Times New Roman" w:cs="Arial"/>
          <w:spacing w:val="-5"/>
        </w:rPr>
        <w:t>Целями актуализации схемы теплоснабжения являются:</w:t>
      </w:r>
    </w:p>
    <w:p w:rsidR="00025B28" w:rsidRPr="009518EA" w:rsidRDefault="00025B28" w:rsidP="008C0634">
      <w:pPr>
        <w:pStyle w:val="-6"/>
        <w:numPr>
          <w:ilvl w:val="0"/>
          <w:numId w:val="12"/>
        </w:numPr>
        <w:spacing w:line="276" w:lineRule="auto"/>
        <w:rPr>
          <w:rFonts w:eastAsia="Calibri" w:cs="Arial"/>
          <w:szCs w:val="24"/>
          <w:lang w:bidi="en-US"/>
        </w:rPr>
      </w:pPr>
      <w:r>
        <w:rPr>
          <w:rFonts w:eastAsia="Calibri" w:cs="Arial"/>
          <w:szCs w:val="24"/>
          <w:lang w:bidi="en-US"/>
        </w:rPr>
        <w:t>учё</w:t>
      </w:r>
      <w:r w:rsidRPr="009518EA">
        <w:rPr>
          <w:rFonts w:eastAsia="Calibri" w:cs="Arial"/>
          <w:szCs w:val="24"/>
          <w:lang w:bidi="en-US"/>
        </w:rPr>
        <w:t>т пр</w:t>
      </w:r>
      <w:r>
        <w:rPr>
          <w:rFonts w:eastAsia="Calibri" w:cs="Arial"/>
          <w:szCs w:val="24"/>
          <w:lang w:bidi="en-US"/>
        </w:rPr>
        <w:t>едл</w:t>
      </w:r>
      <w:r w:rsidRPr="009518EA">
        <w:rPr>
          <w:rFonts w:eastAsia="Calibri" w:cs="Arial"/>
          <w:szCs w:val="24"/>
          <w:lang w:bidi="en-US"/>
        </w:rPr>
        <w:t>ожений и замечаний, установленных по результатам экспертизы утвержденной схемы теплоснабжения;</w:t>
      </w:r>
    </w:p>
    <w:p w:rsidR="00025B28" w:rsidRPr="009518EA" w:rsidRDefault="00025B28" w:rsidP="008C0634">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показателей схемы по фактическим данным за период с базового года утвержденной схемы;</w:t>
      </w:r>
    </w:p>
    <w:p w:rsidR="00025B28" w:rsidRPr="009518EA" w:rsidRDefault="00025B28" w:rsidP="008C0634">
      <w:pPr>
        <w:pStyle w:val="-6"/>
        <w:numPr>
          <w:ilvl w:val="0"/>
          <w:numId w:val="12"/>
        </w:numPr>
        <w:spacing w:line="276" w:lineRule="auto"/>
        <w:rPr>
          <w:rFonts w:eastAsia="Calibri" w:cs="Arial"/>
          <w:szCs w:val="24"/>
          <w:lang w:bidi="en-US"/>
        </w:rPr>
      </w:pPr>
      <w:r w:rsidRPr="009518EA">
        <w:rPr>
          <w:rFonts w:eastAsia="Calibri" w:cs="Arial"/>
          <w:szCs w:val="24"/>
          <w:lang w:bidi="en-US"/>
        </w:rPr>
        <w:t>рассмотрение новых предложений, а также мониторинг и актуализация проектов, включенных в реестр проектов схемы теплоснабжения;</w:t>
      </w:r>
    </w:p>
    <w:p w:rsidR="00025B28" w:rsidRPr="009518EA" w:rsidRDefault="00025B28" w:rsidP="008C0634">
      <w:pPr>
        <w:pStyle w:val="-6"/>
        <w:numPr>
          <w:ilvl w:val="0"/>
          <w:numId w:val="12"/>
        </w:numPr>
        <w:spacing w:line="276" w:lineRule="auto"/>
        <w:rPr>
          <w:rFonts w:eastAsia="Calibri" w:cs="Arial"/>
          <w:szCs w:val="24"/>
          <w:lang w:bidi="en-US"/>
        </w:rPr>
      </w:pPr>
      <w:r w:rsidRPr="009518EA">
        <w:rPr>
          <w:rFonts w:eastAsia="Calibri" w:cs="Arial"/>
          <w:szCs w:val="24"/>
          <w:lang w:bidi="en-US"/>
        </w:rPr>
        <w:t>мониторинг и актуализация тарифных последствий;</w:t>
      </w:r>
    </w:p>
    <w:p w:rsidR="00025B28" w:rsidRPr="009518EA" w:rsidRDefault="00025B28" w:rsidP="008C0634">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границ зон деятельности утвержденных ЕТО.</w:t>
      </w:r>
    </w:p>
    <w:p w:rsidR="00025B28" w:rsidRPr="0066425F" w:rsidRDefault="00025B28" w:rsidP="00025B28">
      <w:pPr>
        <w:pStyle w:val="-6"/>
        <w:rPr>
          <w:rFonts w:eastAsia="Times New Roman"/>
        </w:rPr>
      </w:pPr>
      <w:r w:rsidRPr="0066425F">
        <w:rPr>
          <w:rFonts w:eastAsia="Times New Roman"/>
        </w:rPr>
        <w:t>Схема теплоснабжения разрабатывается с соблюдением следующих принципов:</w:t>
      </w:r>
    </w:p>
    <w:p w:rsidR="00025B28" w:rsidRPr="0066425F" w:rsidRDefault="00025B28" w:rsidP="008C0634">
      <w:pPr>
        <w:pStyle w:val="-6"/>
        <w:numPr>
          <w:ilvl w:val="0"/>
          <w:numId w:val="13"/>
        </w:numPr>
        <w:spacing w:line="276" w:lineRule="auto"/>
        <w:rPr>
          <w:rFonts w:eastAsia="Times New Roman"/>
        </w:rPr>
      </w:pPr>
      <w:r>
        <w:rPr>
          <w:rFonts w:eastAsia="Times New Roman"/>
        </w:rPr>
        <w:t>обеспечение безопасности и надё</w:t>
      </w:r>
      <w:r w:rsidRPr="0066425F">
        <w:rPr>
          <w:rFonts w:eastAsia="Times New Roman"/>
        </w:rPr>
        <w:t>жности теплоснабжения потребителей в соответствии с требованиями технических регламентов;</w:t>
      </w:r>
    </w:p>
    <w:p w:rsidR="00025B28" w:rsidRPr="0066425F" w:rsidRDefault="00025B28" w:rsidP="008C0634">
      <w:pPr>
        <w:pStyle w:val="-6"/>
        <w:numPr>
          <w:ilvl w:val="0"/>
          <w:numId w:val="13"/>
        </w:numPr>
        <w:spacing w:line="276" w:lineRule="auto"/>
        <w:rPr>
          <w:rFonts w:eastAsia="Times New Roman"/>
        </w:rPr>
      </w:pPr>
      <w:r w:rsidRPr="0066425F">
        <w:rPr>
          <w:rFonts w:eastAsia="Times New Roman"/>
        </w:rPr>
        <w:t>обеспечение энергетической эффективности теплоснабжения и по</w:t>
      </w:r>
      <w:r>
        <w:rPr>
          <w:rFonts w:eastAsia="Times New Roman"/>
        </w:rPr>
        <w:t>требления тепловой энергии с учё</w:t>
      </w:r>
      <w:r w:rsidRPr="0066425F">
        <w:rPr>
          <w:rFonts w:eastAsia="Times New Roman"/>
        </w:rPr>
        <w:t>том требований, установленных федеральными законами;</w:t>
      </w:r>
    </w:p>
    <w:p w:rsidR="00025B28" w:rsidRPr="0066425F" w:rsidRDefault="00025B28" w:rsidP="008C0634">
      <w:pPr>
        <w:pStyle w:val="-6"/>
        <w:numPr>
          <w:ilvl w:val="0"/>
          <w:numId w:val="13"/>
        </w:numPr>
        <w:spacing w:line="276" w:lineRule="auto"/>
        <w:rPr>
          <w:rFonts w:eastAsia="Times New Roman"/>
        </w:rPr>
      </w:pPr>
      <w:r w:rsidRPr="0066425F">
        <w:rPr>
          <w:rFonts w:eastAsia="Times New Roman"/>
        </w:rPr>
        <w:t>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025B28" w:rsidRPr="0066425F" w:rsidRDefault="00025B28" w:rsidP="008C0634">
      <w:pPr>
        <w:pStyle w:val="-6"/>
        <w:numPr>
          <w:ilvl w:val="0"/>
          <w:numId w:val="13"/>
        </w:numPr>
        <w:spacing w:line="276" w:lineRule="auto"/>
        <w:rPr>
          <w:rFonts w:eastAsia="Times New Roman"/>
        </w:rPr>
      </w:pPr>
      <w:r w:rsidRPr="0066425F">
        <w:rPr>
          <w:rFonts w:eastAsia="Times New Roman"/>
        </w:rPr>
        <w:t>соблюдение баланса экономических интересов теплоснабжающих организаций и интересов потребителей;</w:t>
      </w:r>
    </w:p>
    <w:p w:rsidR="00025B28" w:rsidRPr="0066425F" w:rsidRDefault="00025B28" w:rsidP="008C0634">
      <w:pPr>
        <w:pStyle w:val="-6"/>
        <w:numPr>
          <w:ilvl w:val="0"/>
          <w:numId w:val="13"/>
        </w:numPr>
        <w:spacing w:line="276" w:lineRule="auto"/>
        <w:rPr>
          <w:rFonts w:eastAsia="Times New Roman"/>
        </w:rPr>
      </w:pPr>
      <w:r w:rsidRPr="0066425F">
        <w:rPr>
          <w:rFonts w:eastAsia="Times New Roman"/>
        </w:rPr>
        <w:t>минимизация затрат</w:t>
      </w:r>
      <w:r>
        <w:rPr>
          <w:rFonts w:eastAsia="Times New Roman"/>
        </w:rPr>
        <w:t xml:space="preserve"> на теплоснабжение в расчё</w:t>
      </w:r>
      <w:r w:rsidRPr="0066425F">
        <w:rPr>
          <w:rFonts w:eastAsia="Times New Roman"/>
        </w:rPr>
        <w:t>те на единицу тепловой энергии для потребителя в долгосрочной перспективе;</w:t>
      </w:r>
    </w:p>
    <w:p w:rsidR="00025B28" w:rsidRPr="0066425F" w:rsidRDefault="00025B28" w:rsidP="008C0634">
      <w:pPr>
        <w:pStyle w:val="-6"/>
        <w:numPr>
          <w:ilvl w:val="0"/>
          <w:numId w:val="13"/>
        </w:numPr>
        <w:spacing w:line="276" w:lineRule="auto"/>
        <w:rPr>
          <w:rFonts w:eastAsia="Times New Roman"/>
        </w:rPr>
      </w:pPr>
      <w:r w:rsidRPr="0066425F">
        <w:rPr>
          <w:rFonts w:eastAsia="Times New Roman"/>
        </w:rPr>
        <w:t>обеспечение недискриминационных и стабильных условий осуществления предпринимательской деятельности в сфере теплоснабжения;</w:t>
      </w:r>
    </w:p>
    <w:p w:rsidR="00025B28" w:rsidRPr="0066425F" w:rsidRDefault="00025B28" w:rsidP="008C0634">
      <w:pPr>
        <w:pStyle w:val="-6"/>
        <w:numPr>
          <w:ilvl w:val="0"/>
          <w:numId w:val="13"/>
        </w:numPr>
        <w:spacing w:line="276" w:lineRule="auto"/>
        <w:rPr>
          <w:rFonts w:eastAsia="Times New Roman"/>
        </w:rPr>
      </w:pPr>
      <w:r w:rsidRPr="0066425F">
        <w:rPr>
          <w:rFonts w:eastAsia="Times New Roman"/>
        </w:rPr>
        <w:t>согласование схем теплоснабжения с иными программами развития сетей инженерно-технического обеспечения, а также с программами газификации поселений.</w:t>
      </w:r>
    </w:p>
    <w:p w:rsidR="00025B28" w:rsidRPr="0066425F" w:rsidRDefault="00025B28" w:rsidP="00025B28">
      <w:pPr>
        <w:pStyle w:val="-6"/>
        <w:rPr>
          <w:rFonts w:eastAsia="Times New Roman"/>
        </w:rPr>
      </w:pPr>
      <w:r w:rsidRPr="0066425F">
        <w:rPr>
          <w:rFonts w:eastAsia="Times New Roman"/>
        </w:rPr>
        <w:t xml:space="preserve">За </w:t>
      </w:r>
      <w:r>
        <w:rPr>
          <w:rFonts w:eastAsia="Times New Roman"/>
        </w:rPr>
        <w:t xml:space="preserve">базовый период </w:t>
      </w:r>
      <w:r w:rsidRPr="0066425F">
        <w:rPr>
          <w:rFonts w:eastAsia="Times New Roman"/>
        </w:rPr>
        <w:t xml:space="preserve">схемы теплоснабжения принято состояние </w:t>
      </w:r>
      <w:r>
        <w:rPr>
          <w:rFonts w:eastAsia="Times New Roman"/>
        </w:rPr>
        <w:t>на 01.01.2020</w:t>
      </w:r>
      <w:r w:rsidRPr="0066425F">
        <w:rPr>
          <w:rFonts w:eastAsia="Times New Roman"/>
        </w:rPr>
        <w:t xml:space="preserve"> г.</w:t>
      </w:r>
    </w:p>
    <w:p w:rsidR="00025B28" w:rsidRPr="008E2756" w:rsidRDefault="00025B28" w:rsidP="00F83DD8">
      <w:pPr>
        <w:pStyle w:val="-1"/>
        <w:rPr>
          <w:rFonts w:eastAsiaTheme="majorEastAsia"/>
        </w:rPr>
      </w:pPr>
      <w:bookmarkStart w:id="28" w:name="_Toc29980503"/>
      <w:bookmarkStart w:id="29" w:name="_Toc35328784"/>
      <w:r w:rsidRPr="008E2756">
        <w:rPr>
          <w:rFonts w:eastAsiaTheme="majorEastAsia"/>
        </w:rPr>
        <w:lastRenderedPageBreak/>
        <w:t>Общие положения</w:t>
      </w:r>
      <w:bookmarkEnd w:id="28"/>
      <w:bookmarkEnd w:id="29"/>
    </w:p>
    <w:p w:rsidR="00025B28" w:rsidRPr="007E6043" w:rsidRDefault="00025B28" w:rsidP="003101BA">
      <w:pPr>
        <w:pStyle w:val="-6"/>
        <w:rPr>
          <w:rFonts w:eastAsia="Times New Roman"/>
        </w:rPr>
      </w:pPr>
      <w:r w:rsidRPr="007E6043">
        <w:rPr>
          <w:rFonts w:eastAsia="Times New Roman"/>
        </w:rPr>
        <w:t xml:space="preserve">В соответствие с п. 22 Требований к порядку разработки и утверждения схем теплоснабжения, утверждённых постановлением Правительства Российской Федерации № 154 от 22.02.2012, схема теплоснабжения подлежит </w:t>
      </w:r>
      <w:r>
        <w:rPr>
          <w:rFonts w:eastAsia="Times New Roman"/>
        </w:rPr>
        <w:t xml:space="preserve">разработке и </w:t>
      </w:r>
      <w:r w:rsidRPr="007E6043">
        <w:rPr>
          <w:rFonts w:eastAsia="Times New Roman"/>
        </w:rPr>
        <w:t>ежегодной актуализации в отношении следующих данных:</w:t>
      </w:r>
    </w:p>
    <w:p w:rsidR="00025B28" w:rsidRPr="007F2B0E" w:rsidRDefault="00025B28" w:rsidP="008C0634">
      <w:pPr>
        <w:pStyle w:val="-6"/>
        <w:numPr>
          <w:ilvl w:val="0"/>
          <w:numId w:val="13"/>
        </w:numPr>
        <w:spacing w:line="276" w:lineRule="auto"/>
        <w:rPr>
          <w:rFonts w:eastAsia="Times New Roman"/>
        </w:rPr>
      </w:pPr>
      <w:r w:rsidRPr="007F2B0E">
        <w:rPr>
          <w:rFonts w:eastAsia="Times New Roman"/>
        </w:rPr>
        <w:t>распределение тепловой нагрузки между источниками тепловой энергии в период, на который распределяются нагрузки;</w:t>
      </w:r>
    </w:p>
    <w:p w:rsidR="00025B28" w:rsidRPr="007F2B0E" w:rsidRDefault="00025B28" w:rsidP="008C0634">
      <w:pPr>
        <w:pStyle w:val="-6"/>
        <w:numPr>
          <w:ilvl w:val="0"/>
          <w:numId w:val="13"/>
        </w:numPr>
        <w:spacing w:line="276" w:lineRule="auto"/>
        <w:rPr>
          <w:rFonts w:eastAsia="Times New Roman"/>
        </w:rPr>
      </w:pPr>
      <w:r w:rsidRPr="007F2B0E">
        <w:rPr>
          <w:rFonts w:eastAsia="Times New Roman"/>
        </w:rPr>
        <w:t>изменение тепловых нагрузок в каждой зоне действия источников тепловой энергии, в том числе за счет перераспределения тепловой нагрузки из одной зоны действия в другую в период, на который распределяются нагрузки;</w:t>
      </w:r>
    </w:p>
    <w:p w:rsidR="00025B28" w:rsidRPr="007F2B0E" w:rsidRDefault="00025B28" w:rsidP="008C0634">
      <w:pPr>
        <w:pStyle w:val="-6"/>
        <w:numPr>
          <w:ilvl w:val="0"/>
          <w:numId w:val="13"/>
        </w:numPr>
        <w:spacing w:line="276" w:lineRule="auto"/>
        <w:rPr>
          <w:rFonts w:eastAsia="Times New Roman"/>
        </w:rPr>
      </w:pPr>
      <w:r w:rsidRPr="007F2B0E">
        <w:rPr>
          <w:rFonts w:eastAsia="Times New Roman"/>
        </w:rPr>
        <w:t>внесение изменений в схему теплоснабжения или отказ от внесения изменений в части включения в неё мероприятий по обеспечению технической возможности подключения к системам теплоснабжения объектов капитального строительства;</w:t>
      </w:r>
    </w:p>
    <w:p w:rsidR="00025B28" w:rsidRPr="007F2B0E" w:rsidRDefault="00025B28" w:rsidP="008C0634">
      <w:pPr>
        <w:pStyle w:val="-6"/>
        <w:numPr>
          <w:ilvl w:val="0"/>
          <w:numId w:val="13"/>
        </w:numPr>
        <w:spacing w:line="276" w:lineRule="auto"/>
        <w:rPr>
          <w:rFonts w:eastAsia="Times New Roman"/>
        </w:rPr>
      </w:pPr>
      <w:r w:rsidRPr="007F2B0E">
        <w:rPr>
          <w:rFonts w:eastAsia="Times New Roman"/>
        </w:rPr>
        <w:t>переключение тепловой нагрузки от котельных на источники с комбинированной выработкой тепловой и электрической энергии в весенне-летний период функционирования систем теплоснабжения;</w:t>
      </w:r>
    </w:p>
    <w:p w:rsidR="00025B28" w:rsidRPr="007F2B0E" w:rsidRDefault="00025B28" w:rsidP="008C0634">
      <w:pPr>
        <w:pStyle w:val="-6"/>
        <w:numPr>
          <w:ilvl w:val="0"/>
          <w:numId w:val="13"/>
        </w:numPr>
        <w:spacing w:line="276" w:lineRule="auto"/>
        <w:rPr>
          <w:rFonts w:eastAsia="Times New Roman"/>
        </w:rPr>
      </w:pPr>
      <w:r w:rsidRPr="007F2B0E">
        <w:rPr>
          <w:rFonts w:eastAsia="Times New Roman"/>
        </w:rPr>
        <w:t>переключение тепловой нагрузки от котельных на источники с комбинированной выработкой тепловой и электрической энергии в отопительный период, в том числе за счет вывода котельных в пиковый режим работы, холодный резерв, из эксплуатации;</w:t>
      </w:r>
    </w:p>
    <w:p w:rsidR="00025B28" w:rsidRPr="007F2B0E" w:rsidRDefault="00025B28" w:rsidP="008C0634">
      <w:pPr>
        <w:pStyle w:val="-6"/>
        <w:numPr>
          <w:ilvl w:val="0"/>
          <w:numId w:val="13"/>
        </w:numPr>
        <w:spacing w:line="276" w:lineRule="auto"/>
        <w:rPr>
          <w:rFonts w:eastAsia="Times New Roman"/>
        </w:rPr>
      </w:pPr>
      <w:r w:rsidRPr="007F2B0E">
        <w:rPr>
          <w:rFonts w:eastAsia="Times New Roman"/>
        </w:rPr>
        <w:t>мероприятия по переоборудованию котельных в источники комбинированной выработки электрической и тепловой энергии;</w:t>
      </w:r>
    </w:p>
    <w:p w:rsidR="00025B28" w:rsidRPr="007F2B0E" w:rsidRDefault="00025B28" w:rsidP="008C0634">
      <w:pPr>
        <w:pStyle w:val="-6"/>
        <w:numPr>
          <w:ilvl w:val="0"/>
          <w:numId w:val="13"/>
        </w:numPr>
        <w:spacing w:line="276" w:lineRule="auto"/>
        <w:rPr>
          <w:rFonts w:eastAsia="Times New Roman"/>
        </w:rPr>
      </w:pPr>
      <w:r w:rsidRPr="007F2B0E">
        <w:rPr>
          <w:rFonts w:eastAsia="Times New Roman"/>
        </w:rPr>
        <w:t>ввод в эксплуатацию в результате строительства, реконструкции и технического перевооружения источников тепловой энергии и соответствие их обязательным требованиям, установленным законодательством Российской Федерации и проектной документацией;</w:t>
      </w:r>
    </w:p>
    <w:p w:rsidR="00025B28" w:rsidRPr="007F2B0E" w:rsidRDefault="00025B28" w:rsidP="008C0634">
      <w:pPr>
        <w:pStyle w:val="-6"/>
        <w:numPr>
          <w:ilvl w:val="0"/>
          <w:numId w:val="13"/>
        </w:numPr>
        <w:spacing w:line="276" w:lineRule="auto"/>
        <w:rPr>
          <w:rFonts w:eastAsia="Times New Roman"/>
        </w:rPr>
      </w:pPr>
      <w:r w:rsidRPr="007F2B0E">
        <w:rPr>
          <w:rFonts w:eastAsia="Times New Roman"/>
        </w:rPr>
        <w:t>строительство и реконструкция тепловых сетей, включая их реконструкцию в связи с исчерпанием установленного и продленного ресурсов;</w:t>
      </w:r>
    </w:p>
    <w:p w:rsidR="00025B28" w:rsidRPr="007F2B0E" w:rsidRDefault="00025B28" w:rsidP="008C0634">
      <w:pPr>
        <w:pStyle w:val="-6"/>
        <w:numPr>
          <w:ilvl w:val="0"/>
          <w:numId w:val="13"/>
        </w:numPr>
        <w:spacing w:line="276" w:lineRule="auto"/>
        <w:rPr>
          <w:rFonts w:eastAsia="Times New Roman"/>
        </w:rPr>
      </w:pPr>
      <w:r w:rsidRPr="007F2B0E">
        <w:rPr>
          <w:rFonts w:eastAsia="Times New Roman"/>
        </w:rPr>
        <w:t>баланс топливно-энергетических ресурсов для обеспечения теплоснабжения, в том числе расходов аварийных запасов топлива;</w:t>
      </w:r>
    </w:p>
    <w:p w:rsidR="00025B28" w:rsidRPr="007F2B0E" w:rsidRDefault="00025B28" w:rsidP="008C0634">
      <w:pPr>
        <w:pStyle w:val="-6"/>
        <w:numPr>
          <w:ilvl w:val="0"/>
          <w:numId w:val="13"/>
        </w:numPr>
        <w:spacing w:line="276" w:lineRule="auto"/>
        <w:rPr>
          <w:rFonts w:eastAsia="Times New Roman"/>
        </w:rPr>
      </w:pPr>
      <w:r w:rsidRPr="007F2B0E">
        <w:rPr>
          <w:rFonts w:eastAsia="Times New Roman"/>
        </w:rPr>
        <w:t>финансовые потребности при изменении схемы теплоснабжения и источники их покрытия.</w:t>
      </w:r>
    </w:p>
    <w:p w:rsidR="00025B28" w:rsidRDefault="00025B28" w:rsidP="00025B28">
      <w:pPr>
        <w:pStyle w:val="-6"/>
        <w:rPr>
          <w:rFonts w:eastAsia="Times New Roman"/>
        </w:rPr>
      </w:pPr>
      <w:r>
        <w:rPr>
          <w:rFonts w:eastAsia="Times New Roman"/>
        </w:rPr>
        <w:t>Поселение является территориальным районом муниципального образования – МО «</w:t>
      </w:r>
      <w:r w:rsidR="007E763A">
        <w:rPr>
          <w:rFonts w:eastAsia="Times New Roman"/>
        </w:rPr>
        <w:t>Усть-Кокс</w:t>
      </w:r>
      <w:r>
        <w:rPr>
          <w:rFonts w:eastAsia="Times New Roman"/>
        </w:rPr>
        <w:t>инский район», Республики Алтай, Российской Федерации.</w:t>
      </w:r>
    </w:p>
    <w:p w:rsidR="003101BA" w:rsidRDefault="00025B28" w:rsidP="00025B28">
      <w:pPr>
        <w:pStyle w:val="-6"/>
      </w:pPr>
      <w:r>
        <w:t xml:space="preserve">МО «Усть-Коксинский район» расположен на юго-западе Республики Алтай в </w:t>
      </w:r>
      <w:r w:rsidR="003101BA">
        <w:t>горностепной</w:t>
      </w:r>
      <w:r>
        <w:t xml:space="preserve"> зоне. На территории района находится самая высокая гора Сибири — Белуха (4506 м.), в окрестностях которой в 1997 году создан природный парк “Белуха”, являющийся частью природно-заповедного фонда Республики Алтай. </w:t>
      </w:r>
    </w:p>
    <w:p w:rsidR="003101BA" w:rsidRDefault="003101BA">
      <w:pPr>
        <w:rPr>
          <w:rFonts w:ascii="Arial" w:eastAsiaTheme="minorEastAsia" w:hAnsi="Arial"/>
          <w:lang w:eastAsia="ru-RU"/>
        </w:rPr>
      </w:pPr>
      <w:r>
        <w:lastRenderedPageBreak/>
        <w:br w:type="page"/>
      </w:r>
    </w:p>
    <w:p w:rsidR="00025B28" w:rsidRDefault="00025B28" w:rsidP="003101BA">
      <w:pPr>
        <w:pStyle w:val="-6"/>
      </w:pPr>
      <w:r>
        <w:lastRenderedPageBreak/>
        <w:t>Находящиеся на его территории озера Кучерлинское и Верхнее Аккемское, а также сам горный массив Белуха, считаются природными памятниками.</w:t>
      </w:r>
      <w:r w:rsidR="003101BA">
        <w:t xml:space="preserve"> </w:t>
      </w:r>
      <w:r>
        <w:t xml:space="preserve">В южной части района на границе с Казахстаном к природному парку “Белуха” прилегает Катунский заповедник площадью в 150 тыс. га. Это самая высокая часть территории Республики Алтай (от 1300 до 3300 м над уровнем моря). </w:t>
      </w:r>
    </w:p>
    <w:p w:rsidR="00025B28" w:rsidRDefault="00025B28" w:rsidP="00025B28">
      <w:pPr>
        <w:pStyle w:val="-6"/>
      </w:pPr>
      <w:r>
        <w:t>Усть-Коксинский район расположен на юго-западной части Горного Алтая, граничит с Усть-Канским, Онгудайским и Кош-Агачским районами Республики Алтай и Казахстаном и находится в непосредственной близости от Монголии и Китая.</w:t>
      </w:r>
    </w:p>
    <w:p w:rsidR="00025B28" w:rsidRDefault="00025B28" w:rsidP="00025B28">
      <w:pPr>
        <w:pStyle w:val="-6"/>
      </w:pPr>
      <w:r>
        <w:t>Площадь Усть-Коксинского района - 12,96 кв. км, население 17498 человек. Всего на территории района 42 населенных пункта. Около 80% населения района – русские и 20% - алтайцы, кроме этого в районе проживают казахи, украинцы, немцы и др. народы.</w:t>
      </w:r>
    </w:p>
    <w:p w:rsidR="00025B28" w:rsidRDefault="00025B28" w:rsidP="00025B28">
      <w:pPr>
        <w:pStyle w:val="-6"/>
      </w:pPr>
      <w:r>
        <w:t>На территории района зарегистрировано свыше 121 предприяти</w:t>
      </w:r>
      <w:r w:rsidR="007E763A">
        <w:t>я, организации</w:t>
      </w:r>
      <w:r>
        <w:t xml:space="preserve"> и 508 предпринимателей. Из 6 810 </w:t>
      </w:r>
      <w:r w:rsidR="0038209B">
        <w:t xml:space="preserve">чел. </w:t>
      </w:r>
      <w:r>
        <w:t>экономически активного населения на производстве или в других сферах деятельности занято 5 100 человек.</w:t>
      </w:r>
    </w:p>
    <w:p w:rsidR="00025B28" w:rsidRDefault="00025B28" w:rsidP="00025B28">
      <w:pPr>
        <w:pStyle w:val="-6"/>
      </w:pPr>
      <w:r>
        <w:t>Усть-Коксинский район отдален от крупных промышленных и торговых центров. Расстояние от Усть-Коксы до Горно-Алтайска 401 км, до ближайшей железнодорожной станции и аэропорта г. Бийска 510 км.</w:t>
      </w:r>
    </w:p>
    <w:p w:rsidR="00025B28" w:rsidRPr="00222B4B" w:rsidRDefault="00025B28" w:rsidP="00025B28">
      <w:pPr>
        <w:pStyle w:val="-6"/>
      </w:pPr>
      <w:r w:rsidRPr="003F2C9E">
        <w:t xml:space="preserve">В административном плане территория </w:t>
      </w:r>
      <w:r w:rsidRPr="00222B4B">
        <w:t>МО «Усть-Коксинский район»</w:t>
      </w:r>
      <w:r w:rsidRPr="003F2C9E">
        <w:t xml:space="preserve"> разбита на 9 сельских администраций</w:t>
      </w:r>
      <w:r w:rsidRPr="00222B4B">
        <w:t>:</w:t>
      </w:r>
    </w:p>
    <w:p w:rsidR="00025B28" w:rsidRPr="007F2B0E" w:rsidRDefault="00025B28" w:rsidP="008C063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Амурское сельское поселение с административным центром в селе Амур</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 xml:space="preserve">аселение </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1442 чел. </w:t>
      </w:r>
      <w:r w:rsidRPr="007F2B0E">
        <w:rPr>
          <w:rFonts w:ascii="Arial" w:eastAsia="Times New Roman" w:hAnsi="Arial" w:cs="Times New Roman"/>
          <w:lang w:eastAsia="ru-RU"/>
        </w:rPr>
        <w:t>Общая площадь - 1109,00 км</w:t>
      </w:r>
      <w:r w:rsidRPr="007F2B0E">
        <w:rPr>
          <w:rFonts w:ascii="Calibri" w:eastAsia="Times New Roman" w:hAnsi="Calibri" w:cs="Calibri"/>
          <w:lang w:eastAsia="ru-RU"/>
        </w:rPr>
        <w:t>²</w:t>
      </w:r>
      <w:r w:rsidRPr="007F2B0E">
        <w:rPr>
          <w:rFonts w:ascii="Arial" w:eastAsia="Times New Roman" w:hAnsi="Arial" w:cs="Times New Roman"/>
          <w:lang w:eastAsia="ru-RU"/>
        </w:rPr>
        <w:t>.</w:t>
      </w:r>
    </w:p>
    <w:p w:rsidR="00025B28" w:rsidRDefault="00025B28" w:rsidP="008C063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Верх-Уймонское сельское поселение с административным центром в селе Верх-Уймон</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025B28" w:rsidRPr="007F2B0E" w:rsidRDefault="00025B28" w:rsidP="007F2B0E">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 xml:space="preserve">Население - </w:t>
      </w:r>
      <w:r w:rsidR="007F2B0E">
        <w:rPr>
          <w:rFonts w:ascii="Arial" w:eastAsia="Times New Roman" w:hAnsi="Arial" w:cs="Times New Roman"/>
          <w:lang w:eastAsia="ru-RU"/>
        </w:rPr>
        <w:t xml:space="preserve">2168 чел. </w:t>
      </w:r>
      <w:r w:rsidRPr="007F2B0E">
        <w:rPr>
          <w:rFonts w:ascii="Arial" w:eastAsia="Times New Roman" w:hAnsi="Arial" w:cs="Times New Roman"/>
          <w:lang w:eastAsia="ru-RU"/>
        </w:rPr>
        <w:t>Общая площадь - 1669,00 км</w:t>
      </w:r>
      <w:r w:rsidRPr="007F2B0E">
        <w:rPr>
          <w:rFonts w:ascii="Calibri" w:eastAsia="Times New Roman" w:hAnsi="Calibri" w:cs="Calibri"/>
          <w:lang w:eastAsia="ru-RU"/>
        </w:rPr>
        <w:t>²</w:t>
      </w:r>
      <w:r w:rsidRPr="007F2B0E">
        <w:rPr>
          <w:rFonts w:ascii="Arial" w:eastAsia="Times New Roman" w:hAnsi="Arial" w:cs="Times New Roman"/>
          <w:lang w:eastAsia="ru-RU"/>
        </w:rPr>
        <w:t>.</w:t>
      </w:r>
    </w:p>
    <w:p w:rsidR="00025B28" w:rsidRDefault="00025B28" w:rsidP="008C063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Горбуновское сельское поселение с административным центром в селе Горбуново</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025B28" w:rsidRPr="007F2B0E" w:rsidRDefault="00025B28" w:rsidP="007F2B0E">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976 </w:t>
      </w:r>
      <w:r>
        <w:rPr>
          <w:rFonts w:ascii="Arial" w:eastAsia="Times New Roman" w:hAnsi="Arial" w:cs="Times New Roman"/>
          <w:lang w:eastAsia="ru-RU"/>
        </w:rPr>
        <w:t xml:space="preserve">чел. </w:t>
      </w:r>
      <w:r w:rsidRPr="007F2B0E">
        <w:rPr>
          <w:rFonts w:ascii="Arial" w:eastAsia="Times New Roman" w:hAnsi="Arial" w:cs="Times New Roman"/>
          <w:lang w:eastAsia="ru-RU"/>
        </w:rPr>
        <w:t>Общая площадь - 38,00 км</w:t>
      </w:r>
      <w:r w:rsidRPr="007F2B0E">
        <w:rPr>
          <w:rFonts w:ascii="Calibri" w:eastAsia="Times New Roman" w:hAnsi="Calibri" w:cs="Calibri"/>
          <w:lang w:eastAsia="ru-RU"/>
        </w:rPr>
        <w:t>²</w:t>
      </w:r>
      <w:r w:rsidRPr="007F2B0E">
        <w:rPr>
          <w:rFonts w:ascii="Arial" w:eastAsia="Times New Roman" w:hAnsi="Arial" w:cs="Times New Roman"/>
          <w:lang w:eastAsia="ru-RU"/>
        </w:rPr>
        <w:t>.</w:t>
      </w:r>
    </w:p>
    <w:p w:rsidR="00025B28" w:rsidRPr="007F2B0E" w:rsidRDefault="00025B28" w:rsidP="008C063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Карагайское сельское поселение с административным центром в селе Карагай</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766 чел. </w:t>
      </w:r>
      <w:r w:rsidRPr="007F2B0E">
        <w:rPr>
          <w:rFonts w:ascii="Arial" w:eastAsia="Times New Roman" w:hAnsi="Arial" w:cs="Times New Roman"/>
          <w:lang w:eastAsia="ru-RU"/>
        </w:rPr>
        <w:t>Общая площадь - 808,54 км</w:t>
      </w:r>
      <w:r w:rsidRPr="007F2B0E">
        <w:rPr>
          <w:rFonts w:ascii="Calibri" w:eastAsia="Times New Roman" w:hAnsi="Calibri" w:cs="Calibri"/>
          <w:lang w:eastAsia="ru-RU"/>
        </w:rPr>
        <w:t>²</w:t>
      </w:r>
      <w:r w:rsidRPr="007F2B0E">
        <w:rPr>
          <w:rFonts w:ascii="Arial" w:eastAsia="Times New Roman" w:hAnsi="Arial" w:cs="Times New Roman"/>
          <w:lang w:eastAsia="ru-RU"/>
        </w:rPr>
        <w:t>.</w:t>
      </w:r>
    </w:p>
    <w:p w:rsidR="00025B28" w:rsidRPr="007F2B0E" w:rsidRDefault="00025B28" w:rsidP="008C063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Катандинское сельское поселение с административным центром в селе Катанда</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1424 чел. </w:t>
      </w:r>
      <w:r w:rsidRPr="007F2B0E">
        <w:rPr>
          <w:rFonts w:ascii="Arial" w:eastAsia="Times New Roman" w:hAnsi="Arial" w:cs="Times New Roman"/>
          <w:lang w:eastAsia="ru-RU"/>
        </w:rPr>
        <w:t>Общая площадь - 3983,00 км</w:t>
      </w:r>
      <w:r w:rsidRPr="007F2B0E">
        <w:rPr>
          <w:rFonts w:ascii="Calibri" w:eastAsia="Times New Roman" w:hAnsi="Calibri" w:cs="Calibri"/>
          <w:lang w:eastAsia="ru-RU"/>
        </w:rPr>
        <w:t>²</w:t>
      </w:r>
      <w:r w:rsidRPr="007F2B0E">
        <w:rPr>
          <w:rFonts w:ascii="Arial" w:eastAsia="Times New Roman" w:hAnsi="Arial" w:cs="Times New Roman"/>
          <w:lang w:eastAsia="ru-RU"/>
        </w:rPr>
        <w:t>.</w:t>
      </w:r>
    </w:p>
    <w:p w:rsidR="00025B28" w:rsidRPr="007F2B0E" w:rsidRDefault="00025B28" w:rsidP="008C063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Огнёвское сельское поселение с административным центром в селе Огнёвка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1439 чел. </w:t>
      </w:r>
      <w:r w:rsidRPr="007F2B0E">
        <w:rPr>
          <w:rFonts w:ascii="Arial" w:eastAsia="Times New Roman" w:hAnsi="Arial" w:cs="Times New Roman"/>
          <w:lang w:eastAsia="ru-RU"/>
        </w:rPr>
        <w:t>Общая площадь - 1925,00 км</w:t>
      </w:r>
      <w:r w:rsidRPr="007F2B0E">
        <w:rPr>
          <w:rFonts w:ascii="Calibri" w:eastAsia="Times New Roman" w:hAnsi="Calibri" w:cs="Calibri"/>
          <w:lang w:eastAsia="ru-RU"/>
        </w:rPr>
        <w:t>²</w:t>
      </w:r>
      <w:r w:rsidRPr="007F2B0E">
        <w:rPr>
          <w:rFonts w:ascii="Arial" w:eastAsia="Times New Roman" w:hAnsi="Arial" w:cs="Times New Roman"/>
          <w:lang w:eastAsia="ru-RU"/>
        </w:rPr>
        <w:t>.</w:t>
      </w:r>
    </w:p>
    <w:p w:rsidR="00025B28" w:rsidRPr="007F2B0E" w:rsidRDefault="00025B28" w:rsidP="008C063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Талдинское сельское поселение с административным центром в селе Талда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1219 чел. </w:t>
      </w:r>
      <w:r w:rsidRPr="007F2B0E">
        <w:rPr>
          <w:rFonts w:ascii="Arial" w:eastAsia="Times New Roman" w:hAnsi="Arial" w:cs="Times New Roman"/>
          <w:lang w:eastAsia="ru-RU"/>
        </w:rPr>
        <w:t>Общая площадь - 802,00 км</w:t>
      </w:r>
      <w:r w:rsidRPr="007F2B0E">
        <w:rPr>
          <w:rFonts w:ascii="Calibri" w:eastAsia="Times New Roman" w:hAnsi="Calibri" w:cs="Calibri"/>
          <w:lang w:eastAsia="ru-RU"/>
        </w:rPr>
        <w:t>²</w:t>
      </w:r>
      <w:r w:rsidRPr="007F2B0E">
        <w:rPr>
          <w:rFonts w:ascii="Arial" w:eastAsia="Times New Roman" w:hAnsi="Arial" w:cs="Times New Roman"/>
          <w:lang w:eastAsia="ru-RU"/>
        </w:rPr>
        <w:t>.</w:t>
      </w:r>
    </w:p>
    <w:p w:rsidR="00025B28" w:rsidRPr="007F2B0E" w:rsidRDefault="00025B28" w:rsidP="008C063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Усть-Коксинское сельское поселение с административным центром в селе Усть-Кокса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5619 чел. </w:t>
      </w:r>
      <w:r w:rsidRPr="007F2B0E">
        <w:rPr>
          <w:rFonts w:ascii="Arial" w:eastAsia="Times New Roman" w:hAnsi="Arial" w:cs="Times New Roman"/>
          <w:lang w:eastAsia="ru-RU"/>
        </w:rPr>
        <w:t>Общая площадь - 1739,00 км</w:t>
      </w:r>
      <w:r w:rsidRPr="007F2B0E">
        <w:rPr>
          <w:rFonts w:ascii="Calibri" w:eastAsia="Times New Roman" w:hAnsi="Calibri" w:cs="Calibri"/>
          <w:lang w:eastAsia="ru-RU"/>
        </w:rPr>
        <w:t>²</w:t>
      </w:r>
      <w:r w:rsidRPr="007F2B0E">
        <w:rPr>
          <w:rFonts w:ascii="Arial" w:eastAsia="Times New Roman" w:hAnsi="Arial" w:cs="Times New Roman"/>
          <w:lang w:eastAsia="ru-RU"/>
        </w:rPr>
        <w:t>.</w:t>
      </w:r>
    </w:p>
    <w:p w:rsidR="00025B28" w:rsidRPr="007F2B0E" w:rsidRDefault="00025B28" w:rsidP="008C063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Чендекское сельское поселение с административным центром в селе Чендек</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1264 </w:t>
      </w:r>
      <w:r>
        <w:rPr>
          <w:rFonts w:ascii="Arial" w:eastAsia="Times New Roman" w:hAnsi="Arial" w:cs="Times New Roman"/>
          <w:lang w:eastAsia="ru-RU"/>
        </w:rPr>
        <w:t xml:space="preserve">чел. </w:t>
      </w:r>
      <w:r w:rsidRPr="007F2B0E">
        <w:rPr>
          <w:rFonts w:ascii="Arial" w:eastAsia="Times New Roman" w:hAnsi="Arial" w:cs="Times New Roman"/>
          <w:lang w:eastAsia="ru-RU"/>
        </w:rPr>
        <w:t>Общая площадь - 870,00 км</w:t>
      </w:r>
      <w:r w:rsidRPr="007F2B0E">
        <w:rPr>
          <w:rFonts w:ascii="Calibri" w:eastAsia="Times New Roman" w:hAnsi="Calibri" w:cs="Calibri"/>
          <w:lang w:eastAsia="ru-RU"/>
        </w:rPr>
        <w:t>²</w:t>
      </w:r>
      <w:r w:rsidRPr="007F2B0E">
        <w:rPr>
          <w:rFonts w:ascii="Arial" w:eastAsia="Times New Roman" w:hAnsi="Arial" w:cs="Times New Roman"/>
          <w:lang w:eastAsia="ru-RU"/>
        </w:rPr>
        <w:t>.</w:t>
      </w:r>
    </w:p>
    <w:p w:rsidR="00025B28" w:rsidRDefault="00025B28" w:rsidP="00025B28">
      <w:pPr>
        <w:widowControl w:val="0"/>
        <w:spacing w:before="120" w:after="120" w:line="360" w:lineRule="atLeast"/>
        <w:jc w:val="center"/>
        <w:rPr>
          <w:rFonts w:ascii="Arial" w:eastAsia="Times New Roman" w:hAnsi="Arial" w:cs="Times New Roman"/>
          <w:lang w:eastAsia="ru-RU"/>
        </w:rPr>
      </w:pPr>
      <w:r>
        <w:rPr>
          <w:noProof/>
          <w:lang w:eastAsia="ru-RU"/>
        </w:rPr>
        <w:lastRenderedPageBreak/>
        <w:drawing>
          <wp:inline distT="0" distB="0" distL="0" distR="0" wp14:anchorId="543D3A6D" wp14:editId="4BF758F7">
            <wp:extent cx="6082748" cy="767499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11" t="2767" r="499" b="515"/>
                    <a:stretch/>
                  </pic:blipFill>
                  <pic:spPr bwMode="auto">
                    <a:xfrm>
                      <a:off x="0" y="0"/>
                      <a:ext cx="6091000" cy="7685404"/>
                    </a:xfrm>
                    <a:prstGeom prst="rect">
                      <a:avLst/>
                    </a:prstGeom>
                    <a:ln>
                      <a:noFill/>
                    </a:ln>
                    <a:extLst>
                      <a:ext uri="{53640926-AAD7-44D8-BBD7-CCE9431645EC}">
                        <a14:shadowObscured xmlns:a14="http://schemas.microsoft.com/office/drawing/2010/main"/>
                      </a:ext>
                    </a:extLst>
                  </pic:spPr>
                </pic:pic>
              </a:graphicData>
            </a:graphic>
          </wp:inline>
        </w:drawing>
      </w:r>
    </w:p>
    <w:p w:rsidR="00025B28" w:rsidRPr="008D0AD6" w:rsidRDefault="00025B28" w:rsidP="003F119C">
      <w:pPr>
        <w:pStyle w:val="-f1"/>
      </w:pPr>
      <w:bookmarkStart w:id="30" w:name="_Ref20216766"/>
      <w:bookmarkStart w:id="31" w:name="_Toc21523735"/>
      <w:bookmarkStart w:id="32" w:name="_Toc21587257"/>
      <w:bookmarkStart w:id="33" w:name="_Toc26867771"/>
      <w:bookmarkStart w:id="34" w:name="_Toc29980729"/>
      <w:bookmarkStart w:id="35" w:name="_Toc35329412"/>
      <w:r w:rsidRPr="003E5620">
        <w:t>Рисунок</w:t>
      </w:r>
      <w:r>
        <w:t xml:space="preserve"> </w:t>
      </w:r>
      <w:bookmarkEnd w:id="30"/>
      <w:r w:rsidR="003F119C" w:rsidRPr="002B35C3">
        <w:fldChar w:fldCharType="begin"/>
      </w:r>
      <w:r w:rsidR="003F119C" w:rsidRPr="002B35C3">
        <w:instrText xml:space="preserve"> STYLEREF "СТ - 1 заголовок"  \s </w:instrText>
      </w:r>
      <w:r w:rsidR="003F119C" w:rsidRPr="002B35C3">
        <w:fldChar w:fldCharType="separate"/>
      </w:r>
      <w:r w:rsidR="00343C5B">
        <w:rPr>
          <w:noProof/>
        </w:rPr>
        <w:t>1</w:t>
      </w:r>
      <w:r w:rsidR="003F119C" w:rsidRPr="002B35C3">
        <w:fldChar w:fldCharType="end"/>
      </w:r>
      <w:r w:rsidR="003F119C" w:rsidRPr="002B35C3">
        <w:t>.</w:t>
      </w:r>
      <w:r w:rsidR="0078132E">
        <w:fldChar w:fldCharType="begin"/>
      </w:r>
      <w:r w:rsidR="0078132E">
        <w:instrText xml:space="preserve"> SEQ Рисунок \* ARABIC \r 1 </w:instrText>
      </w:r>
      <w:r w:rsidR="0078132E">
        <w:fldChar w:fldCharType="separate"/>
      </w:r>
      <w:r w:rsidR="00343C5B">
        <w:rPr>
          <w:noProof/>
        </w:rPr>
        <w:t>1</w:t>
      </w:r>
      <w:r w:rsidR="0078132E">
        <w:rPr>
          <w:noProof/>
        </w:rPr>
        <w:fldChar w:fldCharType="end"/>
      </w:r>
      <w:r w:rsidR="003F119C" w:rsidRPr="002B35C3">
        <w:t xml:space="preserve"> </w:t>
      </w:r>
      <w:r w:rsidRPr="003E5620">
        <w:t xml:space="preserve"> –</w:t>
      </w:r>
      <w:r>
        <w:t xml:space="preserve"> Структура </w:t>
      </w:r>
      <w:r w:rsidRPr="003E5620">
        <w:t xml:space="preserve">территориального деления </w:t>
      </w:r>
      <w:bookmarkEnd w:id="31"/>
      <w:bookmarkEnd w:id="32"/>
      <w:bookmarkEnd w:id="33"/>
      <w:r>
        <w:t>МО «</w:t>
      </w:r>
      <w:r w:rsidR="007E763A">
        <w:t>Усть-Кокс</w:t>
      </w:r>
      <w:r>
        <w:t>инский район»</w:t>
      </w:r>
      <w:bookmarkEnd w:id="34"/>
      <w:bookmarkEnd w:id="35"/>
    </w:p>
    <w:p w:rsidR="00025B28" w:rsidRPr="008D0AD6" w:rsidRDefault="00025B28" w:rsidP="00025B28">
      <w:pPr>
        <w:widowControl w:val="0"/>
        <w:spacing w:before="120" w:after="120" w:line="360" w:lineRule="atLeast"/>
        <w:rPr>
          <w:rFonts w:ascii="Arial" w:eastAsia="Times New Roman" w:hAnsi="Arial" w:cs="Times New Roman"/>
          <w:sz w:val="16"/>
          <w:szCs w:val="16"/>
          <w:lang w:eastAsia="ru-RU"/>
        </w:rPr>
      </w:pPr>
      <w:r>
        <w:rPr>
          <w:rFonts w:ascii="Arial" w:eastAsia="Times New Roman" w:hAnsi="Arial" w:cs="Times New Roman"/>
          <w:sz w:val="16"/>
          <w:szCs w:val="16"/>
          <w:lang w:eastAsia="ru-RU"/>
        </w:rPr>
        <w:t xml:space="preserve">* </w:t>
      </w:r>
      <w:r w:rsidRPr="008D0AD6">
        <w:rPr>
          <w:rFonts w:ascii="Arial" w:eastAsia="Times New Roman" w:hAnsi="Arial" w:cs="Times New Roman"/>
          <w:sz w:val="16"/>
          <w:szCs w:val="16"/>
          <w:lang w:eastAsia="ru-RU"/>
        </w:rPr>
        <w:t>СЦТ – система централизованного теплоснабжения</w:t>
      </w:r>
      <w:r>
        <w:rPr>
          <w:rFonts w:ascii="Arial" w:eastAsia="Times New Roman" w:hAnsi="Arial" w:cs="Times New Roman"/>
          <w:sz w:val="16"/>
          <w:szCs w:val="16"/>
          <w:lang w:eastAsia="ru-RU"/>
        </w:rPr>
        <w:t>.</w:t>
      </w:r>
    </w:p>
    <w:p w:rsidR="003F119C" w:rsidRDefault="003F119C" w:rsidP="003F119C">
      <w:pPr>
        <w:pStyle w:val="-6"/>
        <w:rPr>
          <w:rFonts w:eastAsia="Times New Roman"/>
        </w:rPr>
      </w:pPr>
    </w:p>
    <w:p w:rsidR="003F119C" w:rsidRDefault="003F119C" w:rsidP="003F119C">
      <w:pPr>
        <w:pStyle w:val="-6"/>
        <w:rPr>
          <w:rFonts w:eastAsia="Times New Roman"/>
        </w:rPr>
      </w:pPr>
    </w:p>
    <w:p w:rsidR="003F119C" w:rsidRPr="003F119C" w:rsidRDefault="003F119C" w:rsidP="003F119C">
      <w:pPr>
        <w:pStyle w:val="-6"/>
        <w:rPr>
          <w:rFonts w:eastAsia="Times New Roman"/>
          <w:b/>
        </w:rPr>
      </w:pPr>
      <w:r w:rsidRPr="003F119C">
        <w:rPr>
          <w:rFonts w:eastAsia="Times New Roman"/>
          <w:b/>
        </w:rPr>
        <w:lastRenderedPageBreak/>
        <w:t>Огневское сельское поселение</w:t>
      </w:r>
    </w:p>
    <w:p w:rsidR="003F119C" w:rsidRPr="003F119C" w:rsidRDefault="003F119C" w:rsidP="003F119C">
      <w:pPr>
        <w:pStyle w:val="-6"/>
        <w:rPr>
          <w:rFonts w:eastAsia="Times New Roman"/>
        </w:rPr>
      </w:pPr>
      <w:r w:rsidRPr="003F119C">
        <w:rPr>
          <w:rFonts w:eastAsia="Times New Roman"/>
        </w:rPr>
        <w:t>Огневское сельское поселение расположено в Усть-Коксинском районе Республики Алтай. Граничит на севере и на западе с Усть-Коксинским СП, на востоке с Верх-Уймонским СП, на юге с Республикой Казахстан. Особенностью географического положения является большая удаленность от центра Российской Федерации - более 4000 км от г. Москвы, от республиканского центра - г. Горно-Алтайска - 414 км.</w:t>
      </w:r>
    </w:p>
    <w:p w:rsidR="003F119C" w:rsidRPr="003F119C" w:rsidRDefault="003F119C" w:rsidP="003F119C">
      <w:pPr>
        <w:pStyle w:val="-6"/>
        <w:rPr>
          <w:rFonts w:eastAsia="Times New Roman"/>
        </w:rPr>
      </w:pPr>
      <w:r w:rsidRPr="003F119C">
        <w:rPr>
          <w:rFonts w:eastAsia="Times New Roman"/>
        </w:rPr>
        <w:t>Огневское сельское поселение муниципального образования Усть-Коксинский район Республики Алтай наделено статусом сельского поселения законом Республики Алтай от 13 января 2005 года №10-РЗ «Об образовании муниципальных образований, наделении соответствующим статусом и установлении их границ».</w:t>
      </w:r>
    </w:p>
    <w:p w:rsidR="003F119C" w:rsidRPr="003F119C" w:rsidRDefault="003F119C" w:rsidP="003F119C">
      <w:pPr>
        <w:pStyle w:val="-6"/>
        <w:rPr>
          <w:rFonts w:eastAsia="Times New Roman"/>
        </w:rPr>
      </w:pPr>
      <w:r w:rsidRPr="003F119C">
        <w:rPr>
          <w:rFonts w:eastAsia="Times New Roman"/>
        </w:rPr>
        <w:t>Общая площадь Огневского сельского поселения – 192261 га, что составляет 14,8</w:t>
      </w:r>
      <w:r>
        <w:rPr>
          <w:rFonts w:eastAsia="Times New Roman"/>
        </w:rPr>
        <w:t xml:space="preserve"> </w:t>
      </w:r>
      <w:r w:rsidRPr="003F119C">
        <w:rPr>
          <w:rFonts w:eastAsia="Times New Roman"/>
        </w:rPr>
        <w:t xml:space="preserve">% от площади Усть-Коксинского района. </w:t>
      </w:r>
    </w:p>
    <w:p w:rsidR="003F119C" w:rsidRPr="003F119C" w:rsidRDefault="003F119C" w:rsidP="003F119C">
      <w:pPr>
        <w:pStyle w:val="-6"/>
        <w:rPr>
          <w:rFonts w:eastAsia="Times New Roman"/>
        </w:rPr>
      </w:pPr>
      <w:r w:rsidRPr="003F119C">
        <w:rPr>
          <w:rFonts w:eastAsia="Times New Roman"/>
        </w:rPr>
        <w:t xml:space="preserve">В состав сельского поселения входят: </w:t>
      </w:r>
    </w:p>
    <w:p w:rsidR="003F119C" w:rsidRPr="003F119C" w:rsidRDefault="003F119C" w:rsidP="008C0634">
      <w:pPr>
        <w:pStyle w:val="-6"/>
        <w:numPr>
          <w:ilvl w:val="0"/>
          <w:numId w:val="15"/>
        </w:numPr>
        <w:spacing w:before="0" w:after="0"/>
        <w:rPr>
          <w:rFonts w:eastAsia="Times New Roman"/>
        </w:rPr>
      </w:pPr>
      <w:r w:rsidRPr="003F119C">
        <w:rPr>
          <w:rFonts w:eastAsia="Times New Roman"/>
        </w:rPr>
        <w:t xml:space="preserve">с. Огневка, которое является административным центром сельского поселения, </w:t>
      </w:r>
    </w:p>
    <w:p w:rsidR="003F119C" w:rsidRPr="003F119C" w:rsidRDefault="003F119C" w:rsidP="008C0634">
      <w:pPr>
        <w:pStyle w:val="-6"/>
        <w:numPr>
          <w:ilvl w:val="0"/>
          <w:numId w:val="15"/>
        </w:numPr>
        <w:spacing w:before="0" w:after="0"/>
        <w:rPr>
          <w:rFonts w:eastAsia="Times New Roman"/>
        </w:rPr>
      </w:pPr>
      <w:r w:rsidRPr="003F119C">
        <w:rPr>
          <w:rFonts w:eastAsia="Times New Roman"/>
        </w:rPr>
        <w:t xml:space="preserve">п. Березовка, </w:t>
      </w:r>
    </w:p>
    <w:p w:rsidR="003F119C" w:rsidRPr="003F119C" w:rsidRDefault="003F119C" w:rsidP="008C0634">
      <w:pPr>
        <w:pStyle w:val="-6"/>
        <w:numPr>
          <w:ilvl w:val="0"/>
          <w:numId w:val="15"/>
        </w:numPr>
        <w:spacing w:before="0" w:after="0"/>
        <w:rPr>
          <w:rFonts w:eastAsia="Times New Roman"/>
        </w:rPr>
      </w:pPr>
      <w:r w:rsidRPr="003F119C">
        <w:rPr>
          <w:rFonts w:eastAsia="Times New Roman"/>
        </w:rPr>
        <w:t xml:space="preserve">с. Кайтанак, </w:t>
      </w:r>
    </w:p>
    <w:p w:rsidR="003F119C" w:rsidRPr="003F119C" w:rsidRDefault="003F119C" w:rsidP="008C0634">
      <w:pPr>
        <w:pStyle w:val="-6"/>
        <w:numPr>
          <w:ilvl w:val="0"/>
          <w:numId w:val="15"/>
        </w:numPr>
        <w:spacing w:before="0" w:after="0"/>
        <w:rPr>
          <w:rFonts w:eastAsia="Times New Roman"/>
        </w:rPr>
      </w:pPr>
      <w:r w:rsidRPr="003F119C">
        <w:rPr>
          <w:rFonts w:eastAsia="Times New Roman"/>
        </w:rPr>
        <w:t xml:space="preserve">п. Сахсабай, </w:t>
      </w:r>
    </w:p>
    <w:p w:rsidR="003F119C" w:rsidRPr="003F119C" w:rsidRDefault="003F119C" w:rsidP="008C0634">
      <w:pPr>
        <w:pStyle w:val="-6"/>
        <w:numPr>
          <w:ilvl w:val="0"/>
          <w:numId w:val="15"/>
        </w:numPr>
        <w:spacing w:before="0" w:after="0"/>
        <w:rPr>
          <w:rFonts w:eastAsia="Times New Roman"/>
        </w:rPr>
      </w:pPr>
      <w:r>
        <w:rPr>
          <w:rFonts w:eastAsia="Times New Roman"/>
        </w:rPr>
        <w:t>п. Мараловодка.</w:t>
      </w:r>
    </w:p>
    <w:p w:rsidR="00025B28" w:rsidRDefault="003F119C" w:rsidP="003F119C">
      <w:pPr>
        <w:pStyle w:val="-6"/>
        <w:rPr>
          <w:rFonts w:eastAsia="Times New Roman"/>
          <w:b/>
        </w:rPr>
      </w:pPr>
      <w:r w:rsidRPr="003F119C">
        <w:rPr>
          <w:rFonts w:eastAsia="Times New Roman"/>
          <w:b/>
        </w:rPr>
        <w:t>Природные условия и климат</w:t>
      </w:r>
    </w:p>
    <w:p w:rsidR="003F119C" w:rsidRDefault="00E877C7" w:rsidP="003F119C">
      <w:pPr>
        <w:pStyle w:val="-6"/>
        <w:rPr>
          <w:rFonts w:eastAsia="Times New Roman"/>
        </w:rPr>
      </w:pPr>
      <w:r w:rsidRPr="00E877C7">
        <w:rPr>
          <w:rFonts w:eastAsia="Times New Roman"/>
        </w:rPr>
        <w:t>В соответствии с общим сейсмическим районированием территории Российской Федерации населенные пункты Огневского СП Республики Алтай расположены в районе с расчетной сейсмическо</w:t>
      </w:r>
      <w:r w:rsidR="009E29A5">
        <w:rPr>
          <w:rFonts w:eastAsia="Times New Roman"/>
        </w:rPr>
        <w:t>й интенсивностью шкалы MSK-</w:t>
      </w:r>
      <w:r w:rsidRPr="00E877C7">
        <w:rPr>
          <w:rFonts w:eastAsia="Times New Roman"/>
        </w:rPr>
        <w:t>64 8 баллов при сейсмической опасности «А», категория гру</w:t>
      </w:r>
      <w:r w:rsidR="009E29A5">
        <w:rPr>
          <w:rFonts w:eastAsia="Times New Roman"/>
        </w:rPr>
        <w:t xml:space="preserve">нта по сейсмическим свойствам - </w:t>
      </w:r>
      <w:r w:rsidRPr="00E877C7">
        <w:rPr>
          <w:rFonts w:eastAsia="Times New Roman"/>
        </w:rPr>
        <w:t>II.</w:t>
      </w:r>
    </w:p>
    <w:p w:rsidR="00E877C7" w:rsidRPr="00E877C7" w:rsidRDefault="00E877C7" w:rsidP="00E877C7">
      <w:pPr>
        <w:pStyle w:val="-6"/>
        <w:rPr>
          <w:rFonts w:eastAsia="Times New Roman"/>
        </w:rPr>
      </w:pPr>
      <w:r w:rsidRPr="00E877C7">
        <w:rPr>
          <w:rFonts w:eastAsia="Times New Roman"/>
        </w:rPr>
        <w:t>Расчётная температура наружного воздуха для проектирования систем отопления составляет (- 3</w:t>
      </w:r>
      <w:r w:rsidR="009E29A5">
        <w:rPr>
          <w:rFonts w:eastAsia="Times New Roman"/>
        </w:rPr>
        <w:t>7,5</w:t>
      </w:r>
      <w:r w:rsidRPr="00E877C7">
        <w:rPr>
          <w:rFonts w:eastAsia="Times New Roman"/>
        </w:rPr>
        <w:t xml:space="preserve"> </w:t>
      </w:r>
      <w:r w:rsidRPr="00E877C7">
        <w:rPr>
          <w:rFonts w:eastAsia="Times New Roman"/>
          <w:vertAlign w:val="superscript"/>
        </w:rPr>
        <w:t>0</w:t>
      </w:r>
      <w:r w:rsidRPr="00E877C7">
        <w:rPr>
          <w:rFonts w:eastAsia="Times New Roman"/>
        </w:rPr>
        <w:t>С).</w:t>
      </w:r>
    </w:p>
    <w:p w:rsidR="00E877C7" w:rsidRPr="00E877C7" w:rsidRDefault="009E29A5" w:rsidP="00E877C7">
      <w:pPr>
        <w:pStyle w:val="-6"/>
        <w:rPr>
          <w:rFonts w:eastAsia="Times New Roman"/>
        </w:rPr>
      </w:pPr>
      <w:r>
        <w:rPr>
          <w:rFonts w:eastAsia="Times New Roman"/>
        </w:rPr>
        <w:t>Согласно СНиП 23-01-</w:t>
      </w:r>
      <w:r w:rsidR="00E877C7" w:rsidRPr="00E877C7">
        <w:rPr>
          <w:rFonts w:eastAsia="Times New Roman"/>
        </w:rPr>
        <w:t>99 «Строительная климатология» район относится к «1В».</w:t>
      </w:r>
    </w:p>
    <w:p w:rsidR="00E877C7" w:rsidRPr="00E877C7" w:rsidRDefault="00E877C7" w:rsidP="00E877C7">
      <w:pPr>
        <w:pStyle w:val="-6"/>
        <w:rPr>
          <w:rFonts w:eastAsia="Times New Roman"/>
        </w:rPr>
      </w:pPr>
      <w:r w:rsidRPr="00E877C7">
        <w:rPr>
          <w:rFonts w:eastAsia="Times New Roman"/>
        </w:rPr>
        <w:t>Климат характеризуется сочетанием резко континентальных черт, которые меняются на склонах и котловинах. Климат отличается суровой зимой с сильными ветрами и метелями, весенними и осенними заморозками, жарким летом.</w:t>
      </w:r>
    </w:p>
    <w:p w:rsidR="00E877C7" w:rsidRPr="00E877C7" w:rsidRDefault="00E877C7" w:rsidP="00E877C7">
      <w:pPr>
        <w:pStyle w:val="-6"/>
        <w:rPr>
          <w:rFonts w:eastAsia="Times New Roman"/>
        </w:rPr>
      </w:pPr>
      <w:r w:rsidRPr="00E877C7">
        <w:rPr>
          <w:rFonts w:eastAsia="Times New Roman"/>
        </w:rPr>
        <w:t>Среднегодовая температура воздуха составляет 1,9</w:t>
      </w:r>
      <w:r>
        <w:rPr>
          <w:rFonts w:eastAsia="Times New Roman"/>
        </w:rPr>
        <w:t xml:space="preserve"> </w:t>
      </w:r>
      <w:r>
        <w:rPr>
          <w:rFonts w:eastAsia="Times New Roman"/>
          <w:vertAlign w:val="superscript"/>
        </w:rPr>
        <w:t>0</w:t>
      </w:r>
      <w:r w:rsidRPr="00E877C7">
        <w:rPr>
          <w:rFonts w:eastAsia="Times New Roman"/>
        </w:rPr>
        <w:t>С. Наиболее холодным месяцем, является январь со среднесуточной температурой воздуха -</w:t>
      </w:r>
      <w:r>
        <w:rPr>
          <w:rFonts w:eastAsia="Times New Roman"/>
        </w:rPr>
        <w:t xml:space="preserve"> </w:t>
      </w:r>
      <w:r w:rsidRPr="00E877C7">
        <w:rPr>
          <w:rFonts w:eastAsia="Times New Roman"/>
        </w:rPr>
        <w:t>23,3</w:t>
      </w:r>
      <w:r>
        <w:rPr>
          <w:rFonts w:eastAsia="Times New Roman"/>
        </w:rPr>
        <w:t xml:space="preserve"> </w:t>
      </w:r>
      <w:r>
        <w:rPr>
          <w:rFonts w:eastAsia="Times New Roman"/>
          <w:vertAlign w:val="superscript"/>
        </w:rPr>
        <w:t>0</w:t>
      </w:r>
      <w:r w:rsidRPr="00E877C7">
        <w:rPr>
          <w:rFonts w:eastAsia="Times New Roman"/>
        </w:rPr>
        <w:t>С и е</w:t>
      </w:r>
      <w:r>
        <w:rPr>
          <w:rFonts w:eastAsia="Times New Roman"/>
        </w:rPr>
        <w:t>ё</w:t>
      </w:r>
      <w:r w:rsidRPr="00E877C7">
        <w:rPr>
          <w:rFonts w:eastAsia="Times New Roman"/>
        </w:rPr>
        <w:t xml:space="preserve"> абсолютным минимумом в отдельные годы – 56</w:t>
      </w:r>
      <w:r>
        <w:rPr>
          <w:rFonts w:eastAsia="Times New Roman"/>
        </w:rPr>
        <w:t xml:space="preserve"> </w:t>
      </w:r>
      <w:r>
        <w:rPr>
          <w:rFonts w:eastAsia="Times New Roman"/>
          <w:vertAlign w:val="superscript"/>
        </w:rPr>
        <w:t>0</w:t>
      </w:r>
      <w:r w:rsidRPr="00E877C7">
        <w:rPr>
          <w:rFonts w:eastAsia="Times New Roman"/>
        </w:rPr>
        <w:t>С.</w:t>
      </w:r>
    </w:p>
    <w:p w:rsidR="00E877C7" w:rsidRPr="00E877C7" w:rsidRDefault="00E877C7" w:rsidP="00E877C7">
      <w:pPr>
        <w:pStyle w:val="-6"/>
        <w:rPr>
          <w:rFonts w:eastAsia="Times New Roman"/>
        </w:rPr>
      </w:pPr>
      <w:r w:rsidRPr="00E877C7">
        <w:rPr>
          <w:rFonts w:eastAsia="Times New Roman"/>
        </w:rPr>
        <w:t>Наиболее высокая средняя месячная и абсолютная максимальная температура воздуха наблюдаются в июле: 15,4</w:t>
      </w:r>
      <w:r>
        <w:rPr>
          <w:rFonts w:eastAsia="Times New Roman"/>
        </w:rPr>
        <w:t xml:space="preserve"> </w:t>
      </w:r>
      <w:r>
        <w:rPr>
          <w:rFonts w:eastAsia="Times New Roman"/>
          <w:vertAlign w:val="superscript"/>
        </w:rPr>
        <w:t>0</w:t>
      </w:r>
      <w:r w:rsidRPr="00E877C7">
        <w:rPr>
          <w:rFonts w:eastAsia="Times New Roman"/>
        </w:rPr>
        <w:t>С и 34</w:t>
      </w:r>
      <w:r>
        <w:rPr>
          <w:rFonts w:eastAsia="Times New Roman"/>
        </w:rPr>
        <w:t xml:space="preserve"> </w:t>
      </w:r>
      <w:r>
        <w:rPr>
          <w:rFonts w:eastAsia="Times New Roman"/>
          <w:vertAlign w:val="superscript"/>
        </w:rPr>
        <w:t>0</w:t>
      </w:r>
      <w:r w:rsidRPr="00E877C7">
        <w:rPr>
          <w:rFonts w:eastAsia="Times New Roman"/>
        </w:rPr>
        <w:t>С. Безморозный период длится 95 дней.</w:t>
      </w:r>
    </w:p>
    <w:p w:rsidR="00E877C7" w:rsidRPr="00E877C7" w:rsidRDefault="00E877C7" w:rsidP="00E877C7">
      <w:pPr>
        <w:pStyle w:val="-6"/>
        <w:rPr>
          <w:rFonts w:eastAsia="Times New Roman"/>
        </w:rPr>
      </w:pPr>
      <w:r w:rsidRPr="00E877C7">
        <w:rPr>
          <w:rFonts w:eastAsia="Times New Roman"/>
        </w:rPr>
        <w:lastRenderedPageBreak/>
        <w:t>Средняя годовая температура поверхности почвы составляет – 1</w:t>
      </w:r>
      <w:r>
        <w:rPr>
          <w:rFonts w:eastAsia="Times New Roman"/>
        </w:rPr>
        <w:t xml:space="preserve"> </w:t>
      </w:r>
      <w:r>
        <w:rPr>
          <w:rFonts w:eastAsia="Times New Roman"/>
          <w:vertAlign w:val="superscript"/>
        </w:rPr>
        <w:t>0</w:t>
      </w:r>
      <w:r w:rsidRPr="00E877C7">
        <w:rPr>
          <w:rFonts w:eastAsia="Times New Roman"/>
        </w:rPr>
        <w:t>С, абсолютные ее значения наблюдаются в июле (60</w:t>
      </w:r>
      <w:r>
        <w:rPr>
          <w:rFonts w:eastAsia="Times New Roman"/>
        </w:rPr>
        <w:t xml:space="preserve"> </w:t>
      </w:r>
      <w:r>
        <w:rPr>
          <w:rFonts w:eastAsia="Times New Roman"/>
          <w:vertAlign w:val="superscript"/>
        </w:rPr>
        <w:t>0</w:t>
      </w:r>
      <w:r w:rsidRPr="00E877C7">
        <w:rPr>
          <w:rFonts w:eastAsia="Times New Roman"/>
        </w:rPr>
        <w:t>С) и в январе (- 60</w:t>
      </w:r>
      <w:r>
        <w:rPr>
          <w:rFonts w:eastAsia="Times New Roman"/>
        </w:rPr>
        <w:t xml:space="preserve"> </w:t>
      </w:r>
      <w:r>
        <w:rPr>
          <w:rFonts w:eastAsia="Times New Roman"/>
          <w:vertAlign w:val="superscript"/>
        </w:rPr>
        <w:t>0</w:t>
      </w:r>
      <w:r w:rsidRPr="00E877C7">
        <w:rPr>
          <w:rFonts w:eastAsia="Times New Roman"/>
        </w:rPr>
        <w:t>С).</w:t>
      </w:r>
    </w:p>
    <w:p w:rsidR="00E877C7" w:rsidRPr="00E877C7" w:rsidRDefault="00E877C7" w:rsidP="00E877C7">
      <w:pPr>
        <w:pStyle w:val="-6"/>
        <w:rPr>
          <w:rFonts w:eastAsia="Times New Roman"/>
        </w:rPr>
      </w:pPr>
      <w:r w:rsidRPr="00E877C7">
        <w:rPr>
          <w:rFonts w:eastAsia="Times New Roman"/>
        </w:rPr>
        <w:t>За год выпадает 40 мм осадков. Выпадение первого снега наблюдается спустя 3</w:t>
      </w:r>
      <w:r>
        <w:rPr>
          <w:rFonts w:eastAsia="Times New Roman"/>
        </w:rPr>
        <w:t xml:space="preserve"> </w:t>
      </w:r>
      <w:r w:rsidRPr="00E877C7">
        <w:rPr>
          <w:rFonts w:eastAsia="Times New Roman"/>
        </w:rPr>
        <w:t>-</w:t>
      </w:r>
      <w:r>
        <w:rPr>
          <w:rFonts w:eastAsia="Times New Roman"/>
        </w:rPr>
        <w:t xml:space="preserve"> </w:t>
      </w:r>
      <w:r w:rsidR="009E29A5" w:rsidRPr="00E877C7">
        <w:rPr>
          <w:rFonts w:eastAsia="Times New Roman"/>
        </w:rPr>
        <w:t xml:space="preserve">9 </w:t>
      </w:r>
      <w:r w:rsidR="009E29A5">
        <w:rPr>
          <w:rFonts w:eastAsia="Times New Roman"/>
        </w:rPr>
        <w:t>дней</w:t>
      </w:r>
      <w:r w:rsidRPr="00E877C7">
        <w:rPr>
          <w:rFonts w:eastAsia="Times New Roman"/>
        </w:rPr>
        <w:t xml:space="preserve"> после перехода средней суточной температуры воздуха через 0</w:t>
      </w:r>
      <w:r w:rsidRPr="00E877C7">
        <w:rPr>
          <w:rFonts w:eastAsia="Times New Roman"/>
          <w:vertAlign w:val="superscript"/>
        </w:rPr>
        <w:t xml:space="preserve">0 </w:t>
      </w:r>
      <w:r w:rsidRPr="00E877C7">
        <w:rPr>
          <w:rFonts w:eastAsia="Times New Roman"/>
        </w:rPr>
        <w:t>С. В среднем</w:t>
      </w:r>
      <w:r>
        <w:rPr>
          <w:rFonts w:eastAsia="Times New Roman"/>
        </w:rPr>
        <w:t xml:space="preserve"> </w:t>
      </w:r>
      <w:r w:rsidRPr="00E877C7">
        <w:rPr>
          <w:rFonts w:eastAsia="Times New Roman"/>
        </w:rPr>
        <w:t>снежный покров устанавливается 14 октября, а сходит 22 марта. Высота снежного покрова в такие зимы в среднем достигает 31 см</w:t>
      </w:r>
      <w:r>
        <w:rPr>
          <w:rFonts w:eastAsia="Times New Roman"/>
        </w:rPr>
        <w:t>.</w:t>
      </w:r>
      <w:r w:rsidRPr="00E877C7">
        <w:rPr>
          <w:rFonts w:eastAsia="Times New Roman"/>
        </w:rPr>
        <w:t>, а запас воды в снеге 63 мм.</w:t>
      </w:r>
    </w:p>
    <w:p w:rsidR="00E877C7" w:rsidRPr="00E877C7" w:rsidRDefault="00E877C7" w:rsidP="00E877C7">
      <w:pPr>
        <w:pStyle w:val="-6"/>
        <w:rPr>
          <w:rFonts w:eastAsia="Times New Roman"/>
        </w:rPr>
      </w:pPr>
      <w:r w:rsidRPr="00E877C7">
        <w:rPr>
          <w:rFonts w:eastAsia="Times New Roman"/>
        </w:rPr>
        <w:t>Погода с ветрами бывает более 200 дней в году. Наиболее часты ветры весной и осенью, когда число дней со штилем не превышает 5 – 10 дней в месяц. Наибольшей скоростью ветра характеризуется зимний период: среднемесячные значения скорости ветра не бывают меньше 1,4 м/с, а в порывах достигают 40 м/с. Ветер силой более 4-х баллов (по международной шкале Бофорта более 8 м/с) повторяется ежемесячно в среднем в 2,52</w:t>
      </w:r>
      <w:r>
        <w:rPr>
          <w:rFonts w:eastAsia="Times New Roman"/>
        </w:rPr>
        <w:t xml:space="preserve"> </w:t>
      </w:r>
      <w:r w:rsidRPr="00E877C7">
        <w:rPr>
          <w:rFonts w:eastAsia="Times New Roman"/>
        </w:rPr>
        <w:t>% случаев. Преобладающее направление ветра в году западное.</w:t>
      </w:r>
    </w:p>
    <w:p w:rsidR="00E877C7" w:rsidRPr="00E877C7" w:rsidRDefault="00E877C7" w:rsidP="00E877C7">
      <w:pPr>
        <w:pStyle w:val="-6"/>
        <w:rPr>
          <w:rFonts w:eastAsia="Times New Roman"/>
        </w:rPr>
      </w:pPr>
      <w:r w:rsidRPr="00E877C7">
        <w:rPr>
          <w:rFonts w:eastAsia="Times New Roman"/>
        </w:rPr>
        <w:t>Нормативная глубина сезонного промерзания суглинков 1.9 м, супесей, песков пылеватых и песков мелких - 2.3 м.</w:t>
      </w:r>
    </w:p>
    <w:p w:rsidR="008772F2" w:rsidRDefault="008772F2" w:rsidP="008772F2">
      <w:pPr>
        <w:pStyle w:val="-6"/>
        <w:rPr>
          <w:b/>
        </w:rPr>
      </w:pPr>
      <w:r>
        <w:rPr>
          <w:b/>
        </w:rPr>
        <w:t>Расчё</w:t>
      </w:r>
      <w:r w:rsidRPr="0062678E">
        <w:rPr>
          <w:b/>
        </w:rPr>
        <w:t>тная численность населения</w:t>
      </w:r>
    </w:p>
    <w:p w:rsidR="008772F2" w:rsidRDefault="008772F2" w:rsidP="008772F2">
      <w:pPr>
        <w:pStyle w:val="-f0"/>
      </w:pPr>
      <w:bookmarkStart w:id="36" w:name="_Toc35329352"/>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1</w:t>
      </w:r>
      <w:r w:rsidR="0078132E">
        <w:rPr>
          <w:noProof/>
        </w:rPr>
        <w:fldChar w:fldCharType="end"/>
      </w:r>
      <w:r w:rsidRPr="00AA358C">
        <w:t>.</w:t>
      </w:r>
      <w:r w:rsidR="0078132E">
        <w:fldChar w:fldCharType="begin"/>
      </w:r>
      <w:r w:rsidR="0078132E">
        <w:instrText xml:space="preserve"> SEQ Таблица \* ARABIC \s 1 </w:instrText>
      </w:r>
      <w:r w:rsidR="0078132E">
        <w:fldChar w:fldCharType="separate"/>
      </w:r>
      <w:r w:rsidR="00343C5B">
        <w:rPr>
          <w:noProof/>
        </w:rPr>
        <w:t>1</w:t>
      </w:r>
      <w:r w:rsidR="0078132E">
        <w:rPr>
          <w:noProof/>
        </w:rPr>
        <w:fldChar w:fldCharType="end"/>
      </w:r>
      <w:r>
        <w:t xml:space="preserve"> </w:t>
      </w:r>
      <w:r>
        <w:sym w:font="Symbol" w:char="F02D"/>
      </w:r>
      <w:r w:rsidRPr="00AA358C">
        <w:t xml:space="preserve"> </w:t>
      </w:r>
      <w:r>
        <w:t>Расчё</w:t>
      </w:r>
      <w:r w:rsidRPr="0062678E">
        <w:t>тная численность населения</w:t>
      </w:r>
      <w:bookmarkEnd w:id="36"/>
    </w:p>
    <w:tbl>
      <w:tblPr>
        <w:tblStyle w:val="aff1"/>
        <w:tblW w:w="0" w:type="auto"/>
        <w:tblLook w:val="04A0" w:firstRow="1" w:lastRow="0" w:firstColumn="1" w:lastColumn="0" w:noHBand="0" w:noVBand="1"/>
      </w:tblPr>
      <w:tblGrid>
        <w:gridCol w:w="1925"/>
        <w:gridCol w:w="1925"/>
        <w:gridCol w:w="1925"/>
        <w:gridCol w:w="1926"/>
        <w:gridCol w:w="1926"/>
      </w:tblGrid>
      <w:tr w:rsidR="008772F2" w:rsidRPr="0062678E" w:rsidTr="001007DC">
        <w:tc>
          <w:tcPr>
            <w:tcW w:w="1925" w:type="dxa"/>
            <w:shd w:val="clear" w:color="auto" w:fill="DAEEF3"/>
            <w:vAlign w:val="center"/>
          </w:tcPr>
          <w:p w:rsidR="008772F2" w:rsidRPr="0062678E" w:rsidRDefault="008772F2" w:rsidP="001007DC">
            <w:pPr>
              <w:widowControl w:val="0"/>
              <w:jc w:val="center"/>
              <w:rPr>
                <w:rFonts w:ascii="Arial" w:hAnsi="Arial" w:cs="Arial"/>
              </w:rPr>
            </w:pPr>
            <w:r w:rsidRPr="0062678E">
              <w:rPr>
                <w:rFonts w:ascii="Arial" w:hAnsi="Arial" w:cs="Arial"/>
              </w:rPr>
              <w:t>Населённый пункт</w:t>
            </w:r>
          </w:p>
        </w:tc>
        <w:tc>
          <w:tcPr>
            <w:tcW w:w="1925" w:type="dxa"/>
            <w:shd w:val="clear" w:color="auto" w:fill="DAEEF3"/>
            <w:vAlign w:val="center"/>
          </w:tcPr>
          <w:p w:rsidR="008772F2" w:rsidRPr="0062678E" w:rsidRDefault="008772F2" w:rsidP="001007DC">
            <w:pPr>
              <w:widowControl w:val="0"/>
              <w:jc w:val="center"/>
              <w:rPr>
                <w:rFonts w:ascii="Arial" w:hAnsi="Arial" w:cs="Arial"/>
              </w:rPr>
            </w:pPr>
            <w:r w:rsidRPr="0062678E">
              <w:rPr>
                <w:rFonts w:ascii="Arial" w:hAnsi="Arial" w:cs="Arial"/>
              </w:rPr>
              <w:t>Ед. изм.</w:t>
            </w:r>
          </w:p>
        </w:tc>
        <w:tc>
          <w:tcPr>
            <w:tcW w:w="1925" w:type="dxa"/>
            <w:shd w:val="clear" w:color="auto" w:fill="DAEEF3"/>
            <w:vAlign w:val="center"/>
          </w:tcPr>
          <w:p w:rsidR="008772F2" w:rsidRPr="0062678E" w:rsidRDefault="008772F2" w:rsidP="001007DC">
            <w:pPr>
              <w:widowControl w:val="0"/>
              <w:jc w:val="center"/>
              <w:rPr>
                <w:rFonts w:ascii="Arial" w:hAnsi="Arial" w:cs="Arial"/>
              </w:rPr>
            </w:pPr>
            <w:r w:rsidRPr="003B4E31">
              <w:rPr>
                <w:rFonts w:ascii="Arial" w:hAnsi="Arial" w:cs="Arial"/>
              </w:rPr>
              <w:t>На 01.01.2020</w:t>
            </w:r>
          </w:p>
        </w:tc>
        <w:tc>
          <w:tcPr>
            <w:tcW w:w="1926" w:type="dxa"/>
            <w:shd w:val="clear" w:color="auto" w:fill="DAEEF3"/>
            <w:vAlign w:val="center"/>
          </w:tcPr>
          <w:p w:rsidR="008772F2" w:rsidRPr="0062678E" w:rsidRDefault="008772F2" w:rsidP="001007DC">
            <w:pPr>
              <w:widowControl w:val="0"/>
              <w:jc w:val="center"/>
              <w:rPr>
                <w:rFonts w:ascii="Arial" w:hAnsi="Arial" w:cs="Arial"/>
              </w:rPr>
            </w:pPr>
            <w:r w:rsidRPr="0062678E">
              <w:rPr>
                <w:rFonts w:ascii="Arial" w:hAnsi="Arial" w:cs="Arial"/>
              </w:rPr>
              <w:t>На 01.01.2022</w:t>
            </w:r>
          </w:p>
        </w:tc>
        <w:tc>
          <w:tcPr>
            <w:tcW w:w="1926" w:type="dxa"/>
            <w:shd w:val="clear" w:color="auto" w:fill="DAEEF3"/>
            <w:vAlign w:val="center"/>
          </w:tcPr>
          <w:p w:rsidR="008772F2" w:rsidRPr="0062678E" w:rsidRDefault="008772F2" w:rsidP="001007DC">
            <w:pPr>
              <w:widowControl w:val="0"/>
              <w:jc w:val="center"/>
              <w:rPr>
                <w:rFonts w:ascii="Arial" w:hAnsi="Arial" w:cs="Arial"/>
              </w:rPr>
            </w:pPr>
            <w:r w:rsidRPr="0062678E">
              <w:rPr>
                <w:rFonts w:ascii="Arial" w:hAnsi="Arial" w:cs="Arial"/>
              </w:rPr>
              <w:t>На 01.01.2032</w:t>
            </w:r>
          </w:p>
        </w:tc>
      </w:tr>
      <w:tr w:rsidR="008772F2" w:rsidRPr="0062678E" w:rsidTr="001007DC">
        <w:tc>
          <w:tcPr>
            <w:tcW w:w="1925" w:type="dxa"/>
            <w:vAlign w:val="center"/>
          </w:tcPr>
          <w:p w:rsidR="008772F2" w:rsidRPr="0062678E" w:rsidRDefault="008772F2" w:rsidP="001007DC">
            <w:pPr>
              <w:widowControl w:val="0"/>
              <w:jc w:val="center"/>
              <w:rPr>
                <w:rFonts w:ascii="Arial" w:hAnsi="Arial" w:cs="Arial"/>
              </w:rPr>
            </w:pPr>
            <w:r>
              <w:rPr>
                <w:rFonts w:ascii="Arial" w:hAnsi="Arial" w:cs="Arial"/>
              </w:rPr>
              <w:t>с. Огнёвка</w:t>
            </w:r>
          </w:p>
        </w:tc>
        <w:tc>
          <w:tcPr>
            <w:tcW w:w="1925" w:type="dxa"/>
            <w:vAlign w:val="center"/>
          </w:tcPr>
          <w:p w:rsidR="008772F2" w:rsidRPr="0062678E" w:rsidRDefault="008772F2" w:rsidP="001007DC">
            <w:pPr>
              <w:widowControl w:val="0"/>
              <w:jc w:val="center"/>
              <w:rPr>
                <w:rFonts w:ascii="Arial" w:hAnsi="Arial" w:cs="Arial"/>
              </w:rPr>
            </w:pPr>
            <w:r w:rsidRPr="0062678E">
              <w:rPr>
                <w:rFonts w:ascii="Arial" w:hAnsi="Arial" w:cs="Arial"/>
              </w:rPr>
              <w:t>чел.</w:t>
            </w:r>
          </w:p>
        </w:tc>
        <w:tc>
          <w:tcPr>
            <w:tcW w:w="1925" w:type="dxa"/>
            <w:vAlign w:val="center"/>
          </w:tcPr>
          <w:p w:rsidR="008772F2" w:rsidRPr="0062678E" w:rsidRDefault="00A56783" w:rsidP="001007DC">
            <w:pPr>
              <w:widowControl w:val="0"/>
              <w:jc w:val="center"/>
              <w:rPr>
                <w:rFonts w:ascii="Arial" w:hAnsi="Arial" w:cs="Arial"/>
              </w:rPr>
            </w:pPr>
            <w:r>
              <w:rPr>
                <w:rFonts w:ascii="Arial" w:hAnsi="Arial" w:cs="Arial"/>
              </w:rPr>
              <w:t>723</w:t>
            </w:r>
          </w:p>
        </w:tc>
        <w:tc>
          <w:tcPr>
            <w:tcW w:w="1926" w:type="dxa"/>
            <w:vAlign w:val="center"/>
          </w:tcPr>
          <w:p w:rsidR="008772F2" w:rsidRPr="0062678E" w:rsidRDefault="00A56783" w:rsidP="001007DC">
            <w:pPr>
              <w:widowControl w:val="0"/>
              <w:jc w:val="center"/>
              <w:rPr>
                <w:rFonts w:ascii="Arial" w:hAnsi="Arial" w:cs="Arial"/>
              </w:rPr>
            </w:pPr>
            <w:r>
              <w:rPr>
                <w:rFonts w:ascii="Arial" w:hAnsi="Arial" w:cs="Arial"/>
              </w:rPr>
              <w:t>720</w:t>
            </w:r>
          </w:p>
        </w:tc>
        <w:tc>
          <w:tcPr>
            <w:tcW w:w="1926" w:type="dxa"/>
            <w:vAlign w:val="center"/>
          </w:tcPr>
          <w:p w:rsidR="008772F2" w:rsidRPr="0062678E" w:rsidRDefault="00A56783" w:rsidP="001007DC">
            <w:pPr>
              <w:widowControl w:val="0"/>
              <w:jc w:val="center"/>
              <w:rPr>
                <w:rFonts w:ascii="Arial" w:hAnsi="Arial" w:cs="Arial"/>
              </w:rPr>
            </w:pPr>
            <w:r>
              <w:rPr>
                <w:rFonts w:ascii="Arial" w:hAnsi="Arial" w:cs="Arial"/>
              </w:rPr>
              <w:t>760</w:t>
            </w:r>
          </w:p>
        </w:tc>
      </w:tr>
      <w:tr w:rsidR="008772F2" w:rsidRPr="0062678E" w:rsidTr="001007DC">
        <w:tc>
          <w:tcPr>
            <w:tcW w:w="1925" w:type="dxa"/>
            <w:vAlign w:val="center"/>
          </w:tcPr>
          <w:p w:rsidR="008772F2" w:rsidRPr="0062678E" w:rsidRDefault="008772F2" w:rsidP="001007DC">
            <w:pPr>
              <w:widowControl w:val="0"/>
              <w:jc w:val="center"/>
              <w:rPr>
                <w:rFonts w:ascii="Arial" w:hAnsi="Arial" w:cs="Arial"/>
              </w:rPr>
            </w:pPr>
            <w:r>
              <w:rPr>
                <w:rFonts w:ascii="Arial" w:hAnsi="Arial" w:cs="Arial"/>
              </w:rPr>
              <w:t>п. Берёзовка</w:t>
            </w:r>
          </w:p>
        </w:tc>
        <w:tc>
          <w:tcPr>
            <w:tcW w:w="1925" w:type="dxa"/>
            <w:vAlign w:val="center"/>
          </w:tcPr>
          <w:p w:rsidR="008772F2" w:rsidRPr="0062678E" w:rsidRDefault="008772F2" w:rsidP="001007DC">
            <w:pPr>
              <w:widowControl w:val="0"/>
              <w:jc w:val="center"/>
              <w:rPr>
                <w:rFonts w:ascii="Arial" w:hAnsi="Arial" w:cs="Arial"/>
              </w:rPr>
            </w:pPr>
            <w:r w:rsidRPr="0062678E">
              <w:rPr>
                <w:rFonts w:ascii="Arial" w:hAnsi="Arial" w:cs="Arial"/>
              </w:rPr>
              <w:t>чел.</w:t>
            </w:r>
          </w:p>
        </w:tc>
        <w:tc>
          <w:tcPr>
            <w:tcW w:w="1925" w:type="dxa"/>
            <w:vAlign w:val="center"/>
          </w:tcPr>
          <w:p w:rsidR="008772F2" w:rsidRPr="0062678E" w:rsidRDefault="00A56783" w:rsidP="001007DC">
            <w:pPr>
              <w:widowControl w:val="0"/>
              <w:jc w:val="center"/>
              <w:rPr>
                <w:rFonts w:ascii="Arial" w:hAnsi="Arial" w:cs="Arial"/>
              </w:rPr>
            </w:pPr>
            <w:r>
              <w:rPr>
                <w:rFonts w:ascii="Arial" w:hAnsi="Arial" w:cs="Arial"/>
              </w:rPr>
              <w:t>327</w:t>
            </w:r>
          </w:p>
        </w:tc>
        <w:tc>
          <w:tcPr>
            <w:tcW w:w="1926" w:type="dxa"/>
            <w:vAlign w:val="center"/>
          </w:tcPr>
          <w:p w:rsidR="008772F2" w:rsidRPr="0062678E" w:rsidRDefault="00A56783" w:rsidP="001007DC">
            <w:pPr>
              <w:widowControl w:val="0"/>
              <w:jc w:val="center"/>
              <w:rPr>
                <w:rFonts w:ascii="Arial" w:hAnsi="Arial" w:cs="Arial"/>
              </w:rPr>
            </w:pPr>
            <w:r>
              <w:rPr>
                <w:rFonts w:ascii="Arial" w:hAnsi="Arial" w:cs="Arial"/>
              </w:rPr>
              <w:t>340</w:t>
            </w:r>
          </w:p>
        </w:tc>
        <w:tc>
          <w:tcPr>
            <w:tcW w:w="1926" w:type="dxa"/>
            <w:vAlign w:val="center"/>
          </w:tcPr>
          <w:p w:rsidR="008772F2" w:rsidRPr="0062678E" w:rsidRDefault="00A56783" w:rsidP="001007DC">
            <w:pPr>
              <w:widowControl w:val="0"/>
              <w:jc w:val="center"/>
              <w:rPr>
                <w:rFonts w:ascii="Arial" w:hAnsi="Arial" w:cs="Arial"/>
              </w:rPr>
            </w:pPr>
            <w:r>
              <w:rPr>
                <w:rFonts w:ascii="Arial" w:hAnsi="Arial" w:cs="Arial"/>
              </w:rPr>
              <w:t>370</w:t>
            </w:r>
          </w:p>
        </w:tc>
      </w:tr>
      <w:tr w:rsidR="008772F2" w:rsidRPr="0062678E" w:rsidTr="001007DC">
        <w:tc>
          <w:tcPr>
            <w:tcW w:w="1925" w:type="dxa"/>
            <w:vAlign w:val="center"/>
          </w:tcPr>
          <w:p w:rsidR="008772F2" w:rsidRPr="0062678E" w:rsidRDefault="0091729B" w:rsidP="001007DC">
            <w:pPr>
              <w:widowControl w:val="0"/>
              <w:jc w:val="center"/>
              <w:rPr>
                <w:rFonts w:ascii="Arial" w:hAnsi="Arial" w:cs="Arial"/>
              </w:rPr>
            </w:pPr>
            <w:r>
              <w:rPr>
                <w:rFonts w:ascii="Arial" w:hAnsi="Arial" w:cs="Arial"/>
              </w:rPr>
              <w:t>с. Сахсабай</w:t>
            </w:r>
          </w:p>
        </w:tc>
        <w:tc>
          <w:tcPr>
            <w:tcW w:w="1925" w:type="dxa"/>
            <w:vAlign w:val="center"/>
          </w:tcPr>
          <w:p w:rsidR="008772F2" w:rsidRPr="0062678E" w:rsidRDefault="008772F2" w:rsidP="001007DC">
            <w:pPr>
              <w:widowControl w:val="0"/>
              <w:jc w:val="center"/>
              <w:rPr>
                <w:rFonts w:ascii="Arial" w:hAnsi="Arial" w:cs="Arial"/>
              </w:rPr>
            </w:pPr>
            <w:r w:rsidRPr="0062678E">
              <w:rPr>
                <w:rFonts w:ascii="Arial" w:hAnsi="Arial" w:cs="Arial"/>
              </w:rPr>
              <w:t>чел.</w:t>
            </w:r>
          </w:p>
        </w:tc>
        <w:tc>
          <w:tcPr>
            <w:tcW w:w="1925" w:type="dxa"/>
            <w:vAlign w:val="center"/>
          </w:tcPr>
          <w:p w:rsidR="008772F2" w:rsidRPr="0062678E" w:rsidRDefault="00A56783" w:rsidP="001007DC">
            <w:pPr>
              <w:widowControl w:val="0"/>
              <w:jc w:val="center"/>
              <w:rPr>
                <w:rFonts w:ascii="Arial" w:hAnsi="Arial" w:cs="Arial"/>
              </w:rPr>
            </w:pPr>
            <w:r>
              <w:rPr>
                <w:rFonts w:ascii="Arial" w:hAnsi="Arial" w:cs="Arial"/>
              </w:rPr>
              <w:t>18</w:t>
            </w:r>
          </w:p>
        </w:tc>
        <w:tc>
          <w:tcPr>
            <w:tcW w:w="1926" w:type="dxa"/>
            <w:vAlign w:val="center"/>
          </w:tcPr>
          <w:p w:rsidR="008772F2" w:rsidRPr="0062678E" w:rsidRDefault="00A56783" w:rsidP="001007DC">
            <w:pPr>
              <w:widowControl w:val="0"/>
              <w:jc w:val="center"/>
              <w:rPr>
                <w:rFonts w:ascii="Arial" w:hAnsi="Arial" w:cs="Arial"/>
              </w:rPr>
            </w:pPr>
            <w:r>
              <w:rPr>
                <w:rFonts w:ascii="Arial" w:hAnsi="Arial" w:cs="Arial"/>
              </w:rPr>
              <w:t>30</w:t>
            </w:r>
          </w:p>
        </w:tc>
        <w:tc>
          <w:tcPr>
            <w:tcW w:w="1926" w:type="dxa"/>
            <w:vAlign w:val="center"/>
          </w:tcPr>
          <w:p w:rsidR="008772F2" w:rsidRPr="0062678E" w:rsidRDefault="00A56783" w:rsidP="001007DC">
            <w:pPr>
              <w:widowControl w:val="0"/>
              <w:jc w:val="center"/>
              <w:rPr>
                <w:rFonts w:ascii="Arial" w:hAnsi="Arial" w:cs="Arial"/>
              </w:rPr>
            </w:pPr>
            <w:r>
              <w:rPr>
                <w:rFonts w:ascii="Arial" w:hAnsi="Arial" w:cs="Arial"/>
              </w:rPr>
              <w:t>70</w:t>
            </w:r>
          </w:p>
        </w:tc>
      </w:tr>
      <w:tr w:rsidR="008772F2" w:rsidRPr="0062678E" w:rsidTr="001007DC">
        <w:tc>
          <w:tcPr>
            <w:tcW w:w="1925" w:type="dxa"/>
            <w:vAlign w:val="center"/>
          </w:tcPr>
          <w:p w:rsidR="008772F2" w:rsidRPr="0062678E" w:rsidRDefault="0091729B" w:rsidP="001007DC">
            <w:pPr>
              <w:widowControl w:val="0"/>
              <w:jc w:val="center"/>
              <w:rPr>
                <w:rFonts w:ascii="Arial" w:hAnsi="Arial" w:cs="Arial"/>
              </w:rPr>
            </w:pPr>
            <w:r>
              <w:rPr>
                <w:rFonts w:ascii="Arial" w:hAnsi="Arial" w:cs="Arial"/>
              </w:rPr>
              <w:t>п. Мараловодка</w:t>
            </w:r>
          </w:p>
        </w:tc>
        <w:tc>
          <w:tcPr>
            <w:tcW w:w="1925" w:type="dxa"/>
            <w:vAlign w:val="center"/>
          </w:tcPr>
          <w:p w:rsidR="008772F2" w:rsidRPr="0062678E" w:rsidRDefault="008772F2" w:rsidP="001007DC">
            <w:pPr>
              <w:widowControl w:val="0"/>
              <w:jc w:val="center"/>
              <w:rPr>
                <w:rFonts w:ascii="Arial" w:hAnsi="Arial" w:cs="Arial"/>
              </w:rPr>
            </w:pPr>
            <w:r w:rsidRPr="0062678E">
              <w:rPr>
                <w:rFonts w:ascii="Arial" w:hAnsi="Arial" w:cs="Arial"/>
              </w:rPr>
              <w:t>чел.</w:t>
            </w:r>
          </w:p>
        </w:tc>
        <w:tc>
          <w:tcPr>
            <w:tcW w:w="1925" w:type="dxa"/>
            <w:vAlign w:val="center"/>
          </w:tcPr>
          <w:p w:rsidR="008772F2" w:rsidRPr="0062678E" w:rsidRDefault="00A56783" w:rsidP="001007DC">
            <w:pPr>
              <w:widowControl w:val="0"/>
              <w:jc w:val="center"/>
              <w:rPr>
                <w:rFonts w:ascii="Arial" w:hAnsi="Arial" w:cs="Arial"/>
              </w:rPr>
            </w:pPr>
            <w:r>
              <w:rPr>
                <w:rFonts w:ascii="Arial" w:hAnsi="Arial" w:cs="Arial"/>
              </w:rPr>
              <w:t>297</w:t>
            </w:r>
          </w:p>
        </w:tc>
        <w:tc>
          <w:tcPr>
            <w:tcW w:w="1926" w:type="dxa"/>
            <w:vAlign w:val="center"/>
          </w:tcPr>
          <w:p w:rsidR="008772F2" w:rsidRPr="0062678E" w:rsidRDefault="00A56783" w:rsidP="001007DC">
            <w:pPr>
              <w:widowControl w:val="0"/>
              <w:jc w:val="center"/>
              <w:rPr>
                <w:rFonts w:ascii="Arial" w:hAnsi="Arial" w:cs="Arial"/>
              </w:rPr>
            </w:pPr>
            <w:r>
              <w:rPr>
                <w:rFonts w:ascii="Arial" w:hAnsi="Arial" w:cs="Arial"/>
              </w:rPr>
              <w:t>310</w:t>
            </w:r>
          </w:p>
        </w:tc>
        <w:tc>
          <w:tcPr>
            <w:tcW w:w="1926" w:type="dxa"/>
            <w:vAlign w:val="center"/>
          </w:tcPr>
          <w:p w:rsidR="008772F2" w:rsidRPr="0062678E" w:rsidRDefault="00A56783" w:rsidP="001007DC">
            <w:pPr>
              <w:widowControl w:val="0"/>
              <w:jc w:val="center"/>
              <w:rPr>
                <w:rFonts w:ascii="Arial" w:hAnsi="Arial" w:cs="Arial"/>
              </w:rPr>
            </w:pPr>
            <w:r>
              <w:rPr>
                <w:rFonts w:ascii="Arial" w:hAnsi="Arial" w:cs="Arial"/>
              </w:rPr>
              <w:t>340</w:t>
            </w:r>
          </w:p>
        </w:tc>
      </w:tr>
      <w:tr w:rsidR="008772F2" w:rsidRPr="0062678E" w:rsidTr="001007DC">
        <w:tc>
          <w:tcPr>
            <w:tcW w:w="1925" w:type="dxa"/>
            <w:vAlign w:val="center"/>
          </w:tcPr>
          <w:p w:rsidR="008772F2" w:rsidRPr="0062678E" w:rsidRDefault="0091729B" w:rsidP="001007DC">
            <w:pPr>
              <w:widowControl w:val="0"/>
              <w:jc w:val="center"/>
              <w:rPr>
                <w:rFonts w:ascii="Arial" w:hAnsi="Arial" w:cs="Arial"/>
              </w:rPr>
            </w:pPr>
            <w:r>
              <w:rPr>
                <w:rFonts w:ascii="Arial" w:hAnsi="Arial" w:cs="Arial"/>
              </w:rPr>
              <w:t>с. Кайтанак</w:t>
            </w:r>
          </w:p>
        </w:tc>
        <w:tc>
          <w:tcPr>
            <w:tcW w:w="1925" w:type="dxa"/>
            <w:vAlign w:val="center"/>
          </w:tcPr>
          <w:p w:rsidR="008772F2" w:rsidRPr="0062678E" w:rsidRDefault="008772F2" w:rsidP="001007DC">
            <w:pPr>
              <w:widowControl w:val="0"/>
              <w:jc w:val="center"/>
              <w:rPr>
                <w:rFonts w:ascii="Arial" w:hAnsi="Arial" w:cs="Arial"/>
              </w:rPr>
            </w:pPr>
            <w:r w:rsidRPr="0062678E">
              <w:rPr>
                <w:rFonts w:ascii="Arial" w:hAnsi="Arial" w:cs="Arial"/>
              </w:rPr>
              <w:t>чел.</w:t>
            </w:r>
          </w:p>
        </w:tc>
        <w:tc>
          <w:tcPr>
            <w:tcW w:w="1925" w:type="dxa"/>
            <w:vAlign w:val="center"/>
          </w:tcPr>
          <w:p w:rsidR="008772F2" w:rsidRPr="0062678E" w:rsidRDefault="00A56783" w:rsidP="001007DC">
            <w:pPr>
              <w:widowControl w:val="0"/>
              <w:jc w:val="center"/>
              <w:rPr>
                <w:rFonts w:ascii="Arial" w:hAnsi="Arial" w:cs="Arial"/>
              </w:rPr>
            </w:pPr>
            <w:r>
              <w:rPr>
                <w:rFonts w:ascii="Arial" w:hAnsi="Arial" w:cs="Arial"/>
              </w:rPr>
              <w:t>420</w:t>
            </w:r>
          </w:p>
        </w:tc>
        <w:tc>
          <w:tcPr>
            <w:tcW w:w="1926" w:type="dxa"/>
            <w:vAlign w:val="center"/>
          </w:tcPr>
          <w:p w:rsidR="008772F2" w:rsidRPr="0062678E" w:rsidRDefault="00A56783" w:rsidP="001007DC">
            <w:pPr>
              <w:widowControl w:val="0"/>
              <w:jc w:val="center"/>
              <w:rPr>
                <w:rFonts w:ascii="Arial" w:hAnsi="Arial" w:cs="Arial"/>
              </w:rPr>
            </w:pPr>
            <w:r>
              <w:rPr>
                <w:rFonts w:ascii="Arial" w:hAnsi="Arial" w:cs="Arial"/>
              </w:rPr>
              <w:t>450</w:t>
            </w:r>
          </w:p>
        </w:tc>
        <w:tc>
          <w:tcPr>
            <w:tcW w:w="1926" w:type="dxa"/>
            <w:vAlign w:val="center"/>
          </w:tcPr>
          <w:p w:rsidR="008772F2" w:rsidRPr="0062678E" w:rsidRDefault="00A56783" w:rsidP="001007DC">
            <w:pPr>
              <w:widowControl w:val="0"/>
              <w:jc w:val="center"/>
              <w:rPr>
                <w:rFonts w:ascii="Arial" w:hAnsi="Arial" w:cs="Arial"/>
              </w:rPr>
            </w:pPr>
            <w:r>
              <w:rPr>
                <w:rFonts w:ascii="Arial" w:hAnsi="Arial" w:cs="Arial"/>
              </w:rPr>
              <w:t>490</w:t>
            </w:r>
          </w:p>
        </w:tc>
      </w:tr>
      <w:tr w:rsidR="008772F2" w:rsidRPr="0062678E" w:rsidTr="001007DC">
        <w:tc>
          <w:tcPr>
            <w:tcW w:w="1925" w:type="dxa"/>
            <w:vAlign w:val="center"/>
          </w:tcPr>
          <w:p w:rsidR="008772F2" w:rsidRPr="0062678E" w:rsidRDefault="008772F2" w:rsidP="001007DC">
            <w:pPr>
              <w:widowControl w:val="0"/>
              <w:jc w:val="center"/>
              <w:rPr>
                <w:rFonts w:ascii="Arial" w:hAnsi="Arial" w:cs="Arial"/>
                <w:b/>
              </w:rPr>
            </w:pPr>
            <w:r w:rsidRPr="0062678E">
              <w:rPr>
                <w:rFonts w:ascii="Arial" w:hAnsi="Arial" w:cs="Arial"/>
                <w:b/>
              </w:rPr>
              <w:t>Всего</w:t>
            </w:r>
          </w:p>
        </w:tc>
        <w:tc>
          <w:tcPr>
            <w:tcW w:w="1925" w:type="dxa"/>
            <w:vAlign w:val="center"/>
          </w:tcPr>
          <w:p w:rsidR="008772F2" w:rsidRPr="0062678E" w:rsidRDefault="008772F2" w:rsidP="001007DC">
            <w:pPr>
              <w:widowControl w:val="0"/>
              <w:jc w:val="center"/>
              <w:rPr>
                <w:rFonts w:ascii="Arial" w:hAnsi="Arial" w:cs="Arial"/>
                <w:b/>
              </w:rPr>
            </w:pPr>
            <w:r w:rsidRPr="0062678E">
              <w:rPr>
                <w:rFonts w:ascii="Arial" w:hAnsi="Arial" w:cs="Arial"/>
                <w:b/>
              </w:rPr>
              <w:t>чел.</w:t>
            </w:r>
          </w:p>
        </w:tc>
        <w:tc>
          <w:tcPr>
            <w:tcW w:w="1925" w:type="dxa"/>
            <w:vAlign w:val="center"/>
          </w:tcPr>
          <w:p w:rsidR="008772F2" w:rsidRPr="0062678E" w:rsidRDefault="00A56783" w:rsidP="001007DC">
            <w:pPr>
              <w:widowControl w:val="0"/>
              <w:jc w:val="center"/>
              <w:rPr>
                <w:rFonts w:ascii="Arial" w:hAnsi="Arial" w:cs="Arial"/>
                <w:b/>
              </w:rPr>
            </w:pPr>
            <w:r>
              <w:rPr>
                <w:rFonts w:ascii="Arial" w:hAnsi="Arial" w:cs="Arial"/>
                <w:b/>
              </w:rPr>
              <w:t>1785</w:t>
            </w:r>
          </w:p>
        </w:tc>
        <w:tc>
          <w:tcPr>
            <w:tcW w:w="1926" w:type="dxa"/>
            <w:vAlign w:val="center"/>
          </w:tcPr>
          <w:p w:rsidR="008772F2" w:rsidRPr="0062678E" w:rsidRDefault="00A56783" w:rsidP="001007DC">
            <w:pPr>
              <w:widowControl w:val="0"/>
              <w:jc w:val="center"/>
              <w:rPr>
                <w:rFonts w:ascii="Arial" w:hAnsi="Arial" w:cs="Arial"/>
                <w:b/>
              </w:rPr>
            </w:pPr>
            <w:r>
              <w:rPr>
                <w:rFonts w:ascii="Arial" w:hAnsi="Arial" w:cs="Arial"/>
                <w:b/>
              </w:rPr>
              <w:t>1850</w:t>
            </w:r>
          </w:p>
        </w:tc>
        <w:tc>
          <w:tcPr>
            <w:tcW w:w="1926" w:type="dxa"/>
            <w:vAlign w:val="center"/>
          </w:tcPr>
          <w:p w:rsidR="00A56783" w:rsidRPr="0062678E" w:rsidRDefault="00A56783" w:rsidP="00A56783">
            <w:pPr>
              <w:widowControl w:val="0"/>
              <w:jc w:val="center"/>
              <w:rPr>
                <w:rFonts w:ascii="Arial" w:hAnsi="Arial" w:cs="Arial"/>
                <w:b/>
              </w:rPr>
            </w:pPr>
            <w:r>
              <w:rPr>
                <w:rFonts w:ascii="Arial" w:hAnsi="Arial" w:cs="Arial"/>
                <w:b/>
              </w:rPr>
              <w:t>2030</w:t>
            </w:r>
          </w:p>
        </w:tc>
      </w:tr>
    </w:tbl>
    <w:p w:rsidR="00E877C7" w:rsidRDefault="00C74B2A" w:rsidP="003F119C">
      <w:pPr>
        <w:pStyle w:val="-6"/>
        <w:rPr>
          <w:rFonts w:eastAsia="Times New Roman"/>
        </w:rPr>
      </w:pPr>
      <w:r w:rsidRPr="00C74B2A">
        <w:rPr>
          <w:rFonts w:eastAsia="Times New Roman"/>
        </w:rPr>
        <w:t>Прирост населения на расчетный срок составляет от 5% до 15%.</w:t>
      </w:r>
    </w:p>
    <w:p w:rsidR="00C74B2A" w:rsidRPr="00C74B2A" w:rsidRDefault="00C74B2A" w:rsidP="00C74B2A">
      <w:pPr>
        <w:pStyle w:val="-6"/>
        <w:rPr>
          <w:rFonts w:eastAsia="Times New Roman"/>
          <w:b/>
        </w:rPr>
      </w:pPr>
      <w:r w:rsidRPr="00C74B2A">
        <w:rPr>
          <w:rFonts w:eastAsia="Times New Roman"/>
          <w:b/>
        </w:rPr>
        <w:t>Производственные ресурсы</w:t>
      </w:r>
    </w:p>
    <w:p w:rsidR="00C74B2A" w:rsidRPr="00C74B2A" w:rsidRDefault="00C74B2A" w:rsidP="00C74B2A">
      <w:pPr>
        <w:pStyle w:val="-6"/>
        <w:rPr>
          <w:rFonts w:eastAsia="Times New Roman"/>
        </w:rPr>
      </w:pPr>
      <w:r w:rsidRPr="00C74B2A">
        <w:rPr>
          <w:rFonts w:eastAsia="Times New Roman"/>
        </w:rPr>
        <w:t>Основная отрасль экономики Огневского сельского поселения – сельское хозяйство.</w:t>
      </w:r>
    </w:p>
    <w:p w:rsidR="00C74B2A" w:rsidRPr="00C74B2A" w:rsidRDefault="00C74B2A" w:rsidP="00C74B2A">
      <w:pPr>
        <w:pStyle w:val="-6"/>
        <w:rPr>
          <w:rFonts w:eastAsia="Times New Roman"/>
        </w:rPr>
      </w:pPr>
      <w:r w:rsidRPr="00C74B2A">
        <w:rPr>
          <w:rFonts w:eastAsia="Times New Roman"/>
        </w:rPr>
        <w:t xml:space="preserve">Основной деятельностью населения является ведение личного подсобного хозяйства (ЛПХ). </w:t>
      </w:r>
    </w:p>
    <w:p w:rsidR="00C74B2A" w:rsidRPr="00C74B2A" w:rsidRDefault="00C74B2A" w:rsidP="00C74B2A">
      <w:pPr>
        <w:pStyle w:val="-6"/>
        <w:rPr>
          <w:rFonts w:eastAsia="Times New Roman"/>
        </w:rPr>
      </w:pPr>
      <w:r w:rsidRPr="00C74B2A">
        <w:rPr>
          <w:rFonts w:eastAsia="Times New Roman"/>
        </w:rPr>
        <w:t>Наибольшая часть площадей сельскохозяйственных угодий закреплена за СПК «Кайтанак»</w:t>
      </w:r>
    </w:p>
    <w:p w:rsidR="00C74B2A" w:rsidRPr="00C74B2A" w:rsidRDefault="00C74B2A" w:rsidP="00C74B2A">
      <w:pPr>
        <w:pStyle w:val="-6"/>
        <w:rPr>
          <w:rFonts w:eastAsia="Times New Roman"/>
          <w:b/>
        </w:rPr>
      </w:pPr>
      <w:r w:rsidRPr="00C74B2A">
        <w:rPr>
          <w:rFonts w:eastAsia="Times New Roman"/>
          <w:b/>
        </w:rPr>
        <w:t>Социальная сфера</w:t>
      </w:r>
    </w:p>
    <w:p w:rsidR="00C74B2A" w:rsidRDefault="00C74B2A" w:rsidP="00C74B2A">
      <w:pPr>
        <w:pStyle w:val="-6"/>
        <w:rPr>
          <w:rFonts w:eastAsia="Times New Roman"/>
        </w:rPr>
      </w:pPr>
      <w:r w:rsidRPr="00C74B2A">
        <w:rPr>
          <w:rFonts w:eastAsia="Times New Roman"/>
        </w:rPr>
        <w:t xml:space="preserve">К социальной сфере отнесены учреждения образования, культуры, здравоохранения, торговли, </w:t>
      </w:r>
      <w:r w:rsidR="007E763A">
        <w:rPr>
          <w:rFonts w:eastAsia="Times New Roman"/>
        </w:rPr>
        <w:t>общественного питания, жилищно-</w:t>
      </w:r>
      <w:r w:rsidRPr="00C74B2A">
        <w:rPr>
          <w:rFonts w:eastAsia="Times New Roman"/>
        </w:rPr>
        <w:t>коммунального хозяйства и бытового обслуживания населения.</w:t>
      </w:r>
    </w:p>
    <w:p w:rsidR="00E93EAD" w:rsidRDefault="00E93EAD" w:rsidP="00C74B2A">
      <w:pPr>
        <w:pStyle w:val="-6"/>
        <w:rPr>
          <w:rFonts w:eastAsia="Times New Roman"/>
        </w:rPr>
      </w:pPr>
    </w:p>
    <w:p w:rsidR="00C74B2A" w:rsidRDefault="00C74B2A" w:rsidP="00C74B2A">
      <w:pPr>
        <w:pStyle w:val="-6"/>
        <w:rPr>
          <w:rFonts w:eastAsia="Times New Roman"/>
          <w:b/>
        </w:rPr>
      </w:pPr>
      <w:r w:rsidRPr="00C74B2A">
        <w:rPr>
          <w:rFonts w:eastAsia="Times New Roman"/>
          <w:b/>
        </w:rPr>
        <w:lastRenderedPageBreak/>
        <w:t>Инженерная инфраструктура</w:t>
      </w:r>
    </w:p>
    <w:p w:rsidR="00C74B2A" w:rsidRDefault="00C74B2A" w:rsidP="00C74B2A">
      <w:pPr>
        <w:pStyle w:val="-6"/>
        <w:rPr>
          <w:rFonts w:eastAsia="Times New Roman"/>
        </w:rPr>
      </w:pPr>
      <w:r w:rsidRPr="00C74B2A">
        <w:rPr>
          <w:rFonts w:eastAsia="Times New Roman"/>
        </w:rPr>
        <w:t>Частные жилые дома имеют печное отопление. Основными видами топлива являются уголь и дрова.</w:t>
      </w:r>
    </w:p>
    <w:p w:rsidR="00C74B2A" w:rsidRDefault="00C74B2A" w:rsidP="00C74B2A">
      <w:pPr>
        <w:pStyle w:val="-6"/>
        <w:rPr>
          <w:rFonts w:eastAsia="Times New Roman"/>
        </w:rPr>
      </w:pPr>
      <w:r w:rsidRPr="00C74B2A">
        <w:rPr>
          <w:rFonts w:eastAsia="Times New Roman"/>
        </w:rPr>
        <w:t xml:space="preserve">Существующий жилой фонд газифицируется сжиженным газом по ГОСТ 20448-90. Охват населения газоснабжением </w:t>
      </w:r>
      <w:r>
        <w:rPr>
          <w:rFonts w:eastAsia="Times New Roman"/>
        </w:rPr>
        <w:t>–</w:t>
      </w:r>
      <w:r w:rsidRPr="00C74B2A">
        <w:rPr>
          <w:rFonts w:eastAsia="Times New Roman"/>
        </w:rPr>
        <w:t xml:space="preserve"> 70</w:t>
      </w:r>
      <w:r>
        <w:rPr>
          <w:rFonts w:eastAsia="Times New Roman"/>
        </w:rPr>
        <w:t xml:space="preserve"> </w:t>
      </w:r>
      <w:r w:rsidRPr="00C74B2A">
        <w:rPr>
          <w:rFonts w:eastAsia="Times New Roman"/>
        </w:rPr>
        <w:t>%</w:t>
      </w:r>
      <w:r>
        <w:rPr>
          <w:rFonts w:eastAsia="Times New Roman"/>
        </w:rPr>
        <w:t>.</w:t>
      </w:r>
    </w:p>
    <w:p w:rsidR="00C74B2A" w:rsidRPr="00C74B2A" w:rsidRDefault="00C74B2A" w:rsidP="00C74B2A">
      <w:pPr>
        <w:pStyle w:val="-6"/>
        <w:rPr>
          <w:rFonts w:eastAsia="Times New Roman"/>
        </w:rPr>
      </w:pPr>
      <w:r w:rsidRPr="00C74B2A">
        <w:rPr>
          <w:rFonts w:eastAsia="Times New Roman"/>
        </w:rPr>
        <w:t>В настоящее время населенные пункты электрифицированы полностью. Для населения потребление электроэнергии в пределах жилого фонда сводится к расходам на освещение, мелкобытовые и мелкомоторные нагрузки.</w:t>
      </w:r>
    </w:p>
    <w:p w:rsidR="00C74B2A" w:rsidRPr="00C74B2A" w:rsidRDefault="00C74B2A" w:rsidP="00C74B2A">
      <w:pPr>
        <w:pStyle w:val="-6"/>
        <w:rPr>
          <w:rFonts w:eastAsia="Times New Roman"/>
        </w:rPr>
      </w:pPr>
      <w:r w:rsidRPr="00C74B2A">
        <w:rPr>
          <w:rFonts w:eastAsia="Times New Roman"/>
        </w:rPr>
        <w:t xml:space="preserve">Система электроснабжения - централизованная. Электроснабжение осуществляется ОАО «МРСК Сибири», филиал «Горно-Алтайские электрические сети». </w:t>
      </w:r>
    </w:p>
    <w:p w:rsidR="00E93EAD" w:rsidRDefault="00C74B2A" w:rsidP="00C74B2A">
      <w:pPr>
        <w:pStyle w:val="-6"/>
        <w:rPr>
          <w:rFonts w:eastAsia="Times New Roman"/>
        </w:rPr>
      </w:pPr>
      <w:r w:rsidRPr="00C74B2A">
        <w:rPr>
          <w:rFonts w:eastAsia="Times New Roman"/>
        </w:rPr>
        <w:t>Источником электроснабжения является подстанция ПС-110/35/10</w:t>
      </w:r>
      <w:r>
        <w:rPr>
          <w:rFonts w:eastAsia="Times New Roman"/>
        </w:rPr>
        <w:t xml:space="preserve"> </w:t>
      </w:r>
      <w:r w:rsidRPr="00C74B2A">
        <w:rPr>
          <w:rFonts w:eastAsia="Times New Roman"/>
        </w:rPr>
        <w:t>кВ №</w:t>
      </w:r>
      <w:r>
        <w:rPr>
          <w:rFonts w:eastAsia="Times New Roman"/>
        </w:rPr>
        <w:t xml:space="preserve"> </w:t>
      </w:r>
      <w:r w:rsidRPr="00C74B2A">
        <w:rPr>
          <w:rFonts w:eastAsia="Times New Roman"/>
        </w:rPr>
        <w:t>30 «Усть</w:t>
      </w:r>
      <w:r>
        <w:rPr>
          <w:rFonts w:eastAsia="Times New Roman"/>
        </w:rPr>
        <w:t>-</w:t>
      </w:r>
      <w:r w:rsidRPr="00C74B2A">
        <w:rPr>
          <w:rFonts w:eastAsia="Times New Roman"/>
        </w:rPr>
        <w:t>Коксинская» установленной мощностью 12,6 кВА (два трансформатора по 6,3</w:t>
      </w:r>
      <w:r>
        <w:rPr>
          <w:rFonts w:eastAsia="Times New Roman"/>
        </w:rPr>
        <w:t xml:space="preserve"> </w:t>
      </w:r>
      <w:r w:rsidRPr="00C74B2A">
        <w:rPr>
          <w:rFonts w:eastAsia="Times New Roman"/>
        </w:rPr>
        <w:t>кВА). Загруженность ПС №</w:t>
      </w:r>
      <w:r>
        <w:rPr>
          <w:rFonts w:eastAsia="Times New Roman"/>
        </w:rPr>
        <w:t xml:space="preserve"> </w:t>
      </w:r>
      <w:r w:rsidRPr="00C74B2A">
        <w:rPr>
          <w:rFonts w:eastAsia="Times New Roman"/>
        </w:rPr>
        <w:t>30 составляет 70</w:t>
      </w:r>
      <w:r>
        <w:rPr>
          <w:rFonts w:eastAsia="Times New Roman"/>
        </w:rPr>
        <w:t xml:space="preserve"> </w:t>
      </w:r>
      <w:r w:rsidRPr="00C74B2A">
        <w:rPr>
          <w:rFonts w:eastAsia="Times New Roman"/>
        </w:rPr>
        <w:t>%, что дает возможность частично использовать существующий резерв мощности при строительстве новых объектов и развитии существующих. Процент физического износа оборудования подстанции составляет около 50</w:t>
      </w:r>
      <w:r>
        <w:rPr>
          <w:rFonts w:eastAsia="Times New Roman"/>
        </w:rPr>
        <w:t xml:space="preserve"> </w:t>
      </w:r>
      <w:r w:rsidRPr="00C74B2A">
        <w:rPr>
          <w:rFonts w:eastAsia="Times New Roman"/>
        </w:rPr>
        <w:t>%.</w:t>
      </w:r>
    </w:p>
    <w:p w:rsidR="00C74B2A" w:rsidRPr="00C74B2A" w:rsidRDefault="00C74B2A" w:rsidP="00C74B2A">
      <w:pPr>
        <w:pStyle w:val="-6"/>
        <w:rPr>
          <w:rFonts w:eastAsia="Times New Roman"/>
        </w:rPr>
      </w:pPr>
      <w:r w:rsidRPr="00C74B2A">
        <w:rPr>
          <w:rFonts w:eastAsia="Times New Roman"/>
        </w:rPr>
        <w:t>По территории населенных пунктов проходят воздушные линии электропередач ЛЭП-10</w:t>
      </w:r>
      <w:r>
        <w:rPr>
          <w:rFonts w:eastAsia="Times New Roman"/>
        </w:rPr>
        <w:t xml:space="preserve"> </w:t>
      </w:r>
      <w:r w:rsidRPr="00C74B2A">
        <w:rPr>
          <w:rFonts w:eastAsia="Times New Roman"/>
        </w:rPr>
        <w:t>кВ и ЛЭП-0,4</w:t>
      </w:r>
      <w:r>
        <w:rPr>
          <w:rFonts w:eastAsia="Times New Roman"/>
        </w:rPr>
        <w:t xml:space="preserve"> </w:t>
      </w:r>
      <w:r w:rsidRPr="00C74B2A">
        <w:rPr>
          <w:rFonts w:eastAsia="Times New Roman"/>
        </w:rPr>
        <w:t>кВ.</w:t>
      </w:r>
    </w:p>
    <w:p w:rsidR="00C74B2A" w:rsidRPr="00C74B2A" w:rsidRDefault="00C74B2A" w:rsidP="00C74B2A">
      <w:pPr>
        <w:pStyle w:val="-6"/>
        <w:rPr>
          <w:rFonts w:eastAsia="Times New Roman"/>
        </w:rPr>
      </w:pPr>
      <w:r w:rsidRPr="00C74B2A">
        <w:rPr>
          <w:rFonts w:eastAsia="Times New Roman"/>
        </w:rPr>
        <w:t>Распределительные сети напряжением 10</w:t>
      </w:r>
      <w:r>
        <w:rPr>
          <w:rFonts w:eastAsia="Times New Roman"/>
        </w:rPr>
        <w:t xml:space="preserve"> </w:t>
      </w:r>
      <w:r w:rsidRPr="00C74B2A">
        <w:rPr>
          <w:rFonts w:eastAsia="Times New Roman"/>
        </w:rPr>
        <w:t>кВ в большей части выполнены по магистральной схеме.</w:t>
      </w:r>
    </w:p>
    <w:p w:rsidR="00C74B2A" w:rsidRPr="00C74B2A" w:rsidRDefault="00C74B2A" w:rsidP="00C74B2A">
      <w:pPr>
        <w:pStyle w:val="-6"/>
        <w:rPr>
          <w:rFonts w:eastAsia="Times New Roman"/>
        </w:rPr>
      </w:pPr>
      <w:r w:rsidRPr="00C74B2A">
        <w:rPr>
          <w:rFonts w:eastAsia="Times New Roman"/>
        </w:rPr>
        <w:t>Передача электроэнергии от ПС-110/10</w:t>
      </w:r>
      <w:r>
        <w:rPr>
          <w:rFonts w:eastAsia="Times New Roman"/>
        </w:rPr>
        <w:t xml:space="preserve"> </w:t>
      </w:r>
      <w:r w:rsidRPr="00C74B2A">
        <w:rPr>
          <w:rFonts w:eastAsia="Times New Roman"/>
        </w:rPr>
        <w:t>кВ №</w:t>
      </w:r>
      <w:r>
        <w:rPr>
          <w:rFonts w:eastAsia="Times New Roman"/>
        </w:rPr>
        <w:t xml:space="preserve"> </w:t>
      </w:r>
      <w:r w:rsidRPr="00C74B2A">
        <w:rPr>
          <w:rFonts w:eastAsia="Times New Roman"/>
        </w:rPr>
        <w:t>30 «Усть-Коксинская» осуществляется по воздушным линиям электропередач ЛЭП-10</w:t>
      </w:r>
      <w:r>
        <w:rPr>
          <w:rFonts w:eastAsia="Times New Roman"/>
        </w:rPr>
        <w:t xml:space="preserve"> </w:t>
      </w:r>
      <w:r w:rsidRPr="00C74B2A">
        <w:rPr>
          <w:rFonts w:eastAsia="Times New Roman"/>
        </w:rPr>
        <w:t>кВ на ряд КТП-10/0,4</w:t>
      </w:r>
      <w:r>
        <w:rPr>
          <w:rFonts w:eastAsia="Times New Roman"/>
        </w:rPr>
        <w:t xml:space="preserve"> </w:t>
      </w:r>
      <w:r w:rsidRPr="00C74B2A">
        <w:rPr>
          <w:rFonts w:eastAsia="Times New Roman"/>
        </w:rPr>
        <w:t>кВ, далее до потребителей по воздушным линиям электропередач ЛЭП-0,4</w:t>
      </w:r>
      <w:r>
        <w:rPr>
          <w:rFonts w:eastAsia="Times New Roman"/>
        </w:rPr>
        <w:t xml:space="preserve"> </w:t>
      </w:r>
      <w:r w:rsidRPr="00C74B2A">
        <w:rPr>
          <w:rFonts w:eastAsia="Times New Roman"/>
        </w:rPr>
        <w:t>кВ.</w:t>
      </w:r>
    </w:p>
    <w:p w:rsidR="00C74B2A" w:rsidRPr="00C74B2A" w:rsidRDefault="00C74B2A" w:rsidP="00C74B2A">
      <w:pPr>
        <w:pStyle w:val="-6"/>
        <w:rPr>
          <w:rFonts w:eastAsia="Times New Roman"/>
        </w:rPr>
      </w:pPr>
      <w:r w:rsidRPr="00C74B2A">
        <w:rPr>
          <w:rFonts w:eastAsia="Times New Roman"/>
        </w:rPr>
        <w:t>Физический износ линий составляет 50-75</w:t>
      </w:r>
      <w:r>
        <w:rPr>
          <w:rFonts w:eastAsia="Times New Roman"/>
        </w:rPr>
        <w:t xml:space="preserve"> </w:t>
      </w:r>
      <w:r w:rsidRPr="00C74B2A">
        <w:rPr>
          <w:rFonts w:eastAsia="Times New Roman"/>
        </w:rPr>
        <w:t>%.</w:t>
      </w:r>
    </w:p>
    <w:p w:rsidR="00C74B2A" w:rsidRPr="00C74B2A" w:rsidRDefault="00C74B2A" w:rsidP="00C74B2A">
      <w:pPr>
        <w:pStyle w:val="-6"/>
        <w:rPr>
          <w:rFonts w:eastAsia="Times New Roman"/>
        </w:rPr>
      </w:pPr>
      <w:r w:rsidRPr="00C74B2A">
        <w:rPr>
          <w:rFonts w:eastAsia="Times New Roman"/>
        </w:rPr>
        <w:t>Технологическое оборудование ПС-110/10</w:t>
      </w:r>
      <w:r>
        <w:rPr>
          <w:rFonts w:eastAsia="Times New Roman"/>
        </w:rPr>
        <w:t xml:space="preserve"> </w:t>
      </w:r>
      <w:r w:rsidRPr="00C74B2A">
        <w:rPr>
          <w:rFonts w:eastAsia="Times New Roman"/>
        </w:rPr>
        <w:t>кВ №</w:t>
      </w:r>
      <w:r>
        <w:rPr>
          <w:rFonts w:eastAsia="Times New Roman"/>
        </w:rPr>
        <w:t xml:space="preserve"> </w:t>
      </w:r>
      <w:r w:rsidRPr="00C74B2A">
        <w:rPr>
          <w:rFonts w:eastAsia="Times New Roman"/>
        </w:rPr>
        <w:t>30 «Усть-Коксинская» и комплектных трансформаторных подстанций сел имеет большую степень физического износа. По мере необходимости требуется текущий ремонт технологического оборудования.</w:t>
      </w:r>
    </w:p>
    <w:p w:rsidR="00C74B2A" w:rsidRPr="00C74B2A" w:rsidRDefault="00C74B2A" w:rsidP="00C74B2A">
      <w:pPr>
        <w:pStyle w:val="-6"/>
        <w:rPr>
          <w:rFonts w:eastAsia="Times New Roman"/>
        </w:rPr>
      </w:pPr>
      <w:r w:rsidRPr="00C74B2A">
        <w:rPr>
          <w:rFonts w:eastAsia="Times New Roman"/>
        </w:rPr>
        <w:t>Распределительные сети 10</w:t>
      </w:r>
      <w:r>
        <w:rPr>
          <w:rFonts w:eastAsia="Times New Roman"/>
        </w:rPr>
        <w:t xml:space="preserve"> </w:t>
      </w:r>
      <w:r w:rsidRPr="00C74B2A">
        <w:rPr>
          <w:rFonts w:eastAsia="Times New Roman"/>
        </w:rPr>
        <w:t>кВ нуждаются в реконструкции в связи с большой загруженностью, высокой степенью физического износа.</w:t>
      </w:r>
    </w:p>
    <w:p w:rsidR="00C74B2A" w:rsidRDefault="00D746EA" w:rsidP="003F119C">
      <w:pPr>
        <w:pStyle w:val="-6"/>
        <w:rPr>
          <w:rFonts w:eastAsia="Times New Roman"/>
          <w:b/>
        </w:rPr>
      </w:pPr>
      <w:r w:rsidRPr="00D746EA">
        <w:rPr>
          <w:rFonts w:eastAsia="Times New Roman"/>
          <w:b/>
        </w:rPr>
        <w:t>Функциональное зонирование территории</w:t>
      </w:r>
    </w:p>
    <w:p w:rsidR="00D746EA" w:rsidRDefault="00D746EA" w:rsidP="003F119C">
      <w:pPr>
        <w:pStyle w:val="-6"/>
        <w:rPr>
          <w:rFonts w:eastAsia="Times New Roman"/>
        </w:rPr>
      </w:pPr>
      <w:r w:rsidRPr="00D746EA">
        <w:rPr>
          <w:rFonts w:eastAsia="Times New Roman"/>
        </w:rPr>
        <w:t>Генеральным планом определено зонирование территории Огневского сельского поселения и населенных пунктов, входящих в его состав.</w:t>
      </w:r>
    </w:p>
    <w:p w:rsidR="00D746EA" w:rsidRPr="00D746EA" w:rsidRDefault="00D746EA" w:rsidP="00D746EA">
      <w:pPr>
        <w:pStyle w:val="-6"/>
        <w:rPr>
          <w:rFonts w:eastAsia="Times New Roman"/>
          <w:b/>
        </w:rPr>
      </w:pPr>
      <w:r w:rsidRPr="00D746EA">
        <w:rPr>
          <w:rFonts w:eastAsia="Times New Roman"/>
          <w:b/>
        </w:rPr>
        <w:t>Жилая зона</w:t>
      </w:r>
    </w:p>
    <w:p w:rsidR="00D746EA" w:rsidRPr="00D746EA" w:rsidRDefault="00D746EA" w:rsidP="00D746EA">
      <w:pPr>
        <w:pStyle w:val="-6"/>
        <w:rPr>
          <w:rFonts w:eastAsia="Times New Roman"/>
        </w:rPr>
      </w:pPr>
      <w:r w:rsidRPr="00D746EA">
        <w:rPr>
          <w:rFonts w:eastAsia="Times New Roman"/>
        </w:rPr>
        <w:t>Жилая зона представлена индивидуальными жилыми домами.</w:t>
      </w:r>
    </w:p>
    <w:p w:rsidR="00D746EA" w:rsidRPr="00D746EA" w:rsidRDefault="00D746EA" w:rsidP="00D746EA">
      <w:pPr>
        <w:pStyle w:val="-6"/>
        <w:rPr>
          <w:rFonts w:eastAsia="Times New Roman"/>
        </w:rPr>
      </w:pPr>
      <w:r w:rsidRPr="00D746EA">
        <w:rPr>
          <w:rFonts w:eastAsia="Times New Roman"/>
        </w:rPr>
        <w:lastRenderedPageBreak/>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D746EA" w:rsidRPr="00D746EA" w:rsidRDefault="00D746EA" w:rsidP="00D746EA">
      <w:pPr>
        <w:pStyle w:val="-6"/>
        <w:rPr>
          <w:rFonts w:eastAsia="Times New Roman"/>
          <w:b/>
        </w:rPr>
      </w:pPr>
      <w:r w:rsidRPr="00D746EA">
        <w:rPr>
          <w:rFonts w:eastAsia="Times New Roman"/>
          <w:b/>
        </w:rPr>
        <w:t>Общественно-деловая зона</w:t>
      </w:r>
    </w:p>
    <w:p w:rsidR="00D746EA" w:rsidRPr="00D746EA" w:rsidRDefault="00D746EA" w:rsidP="00D746EA">
      <w:pPr>
        <w:pStyle w:val="-6"/>
        <w:rPr>
          <w:rFonts w:eastAsia="Times New Roman"/>
        </w:rPr>
      </w:pPr>
      <w:r w:rsidRPr="00D746EA">
        <w:rPr>
          <w:rFonts w:eastAsia="Times New Roman"/>
        </w:rPr>
        <w:t>Общественно-деловая зона включает:</w:t>
      </w:r>
    </w:p>
    <w:p w:rsidR="00D746EA" w:rsidRPr="00D746EA" w:rsidRDefault="00D746EA" w:rsidP="008C0634">
      <w:pPr>
        <w:pStyle w:val="-6"/>
        <w:numPr>
          <w:ilvl w:val="0"/>
          <w:numId w:val="16"/>
        </w:numPr>
        <w:rPr>
          <w:rFonts w:eastAsia="Times New Roman"/>
        </w:rPr>
      </w:pPr>
      <w:r w:rsidRPr="00D746EA">
        <w:rPr>
          <w:rFonts w:eastAsia="Times New Roman"/>
        </w:rPr>
        <w:t>зоны делового, общественного и коммерческого назначения;</w:t>
      </w:r>
    </w:p>
    <w:p w:rsidR="00D746EA" w:rsidRPr="00D746EA" w:rsidRDefault="00D746EA" w:rsidP="008C0634">
      <w:pPr>
        <w:pStyle w:val="-6"/>
        <w:numPr>
          <w:ilvl w:val="0"/>
          <w:numId w:val="16"/>
        </w:numPr>
        <w:rPr>
          <w:rFonts w:eastAsia="Times New Roman"/>
        </w:rPr>
      </w:pPr>
      <w:r w:rsidRPr="00D746EA">
        <w:rPr>
          <w:rFonts w:eastAsia="Times New Roman"/>
        </w:rPr>
        <w:t>зоны размещения объектов социального и коммунально-бытового назначения;</w:t>
      </w:r>
    </w:p>
    <w:p w:rsidR="00D746EA" w:rsidRPr="00D746EA" w:rsidRDefault="00D746EA" w:rsidP="008C0634">
      <w:pPr>
        <w:pStyle w:val="-6"/>
        <w:numPr>
          <w:ilvl w:val="0"/>
          <w:numId w:val="16"/>
        </w:numPr>
        <w:rPr>
          <w:rFonts w:eastAsia="Times New Roman"/>
        </w:rPr>
      </w:pPr>
      <w:r w:rsidRPr="00D746EA">
        <w:rPr>
          <w:rFonts w:eastAsia="Times New Roman"/>
        </w:rPr>
        <w:t>зоны обслуживания объектов, необходимых для осуществления</w:t>
      </w:r>
      <w:r>
        <w:rPr>
          <w:rFonts w:eastAsia="Times New Roman"/>
        </w:rPr>
        <w:t xml:space="preserve"> </w:t>
      </w:r>
      <w:r w:rsidRPr="00D746EA">
        <w:rPr>
          <w:rFonts w:eastAsia="Times New Roman"/>
        </w:rPr>
        <w:t>производственной и предпринимательской деятельности.</w:t>
      </w:r>
    </w:p>
    <w:p w:rsidR="00D746EA" w:rsidRPr="00D746EA" w:rsidRDefault="00D746EA" w:rsidP="00D746EA">
      <w:pPr>
        <w:pStyle w:val="-6"/>
        <w:rPr>
          <w:rFonts w:eastAsia="Times New Roman"/>
        </w:rPr>
      </w:pPr>
      <w:r w:rsidRPr="00D746EA">
        <w:rPr>
          <w:rFonts w:eastAsia="Times New Roman"/>
        </w:rPr>
        <w:t>Общественно-деловые зоны предназначены для размещения объектов</w:t>
      </w:r>
      <w:r>
        <w:rPr>
          <w:rFonts w:eastAsia="Times New Roman"/>
        </w:rPr>
        <w:t xml:space="preserve"> </w:t>
      </w:r>
      <w:r w:rsidRPr="00D746EA">
        <w:rPr>
          <w:rFonts w:eastAsia="Times New Roman"/>
        </w:rPr>
        <w:t>здравоохранения, культуры, торговли, общественного питания, социального и коммунально-бытового назначения, предпринимательской деятельности, культовых зданий, стоянок автомобильного транспорта, объектов делового назначения, иных объектов, связанных с обеспечением жизнедеятельности граждан.</w:t>
      </w:r>
    </w:p>
    <w:p w:rsidR="00D746EA" w:rsidRPr="00D746EA" w:rsidRDefault="00D746EA" w:rsidP="00D746EA">
      <w:pPr>
        <w:pStyle w:val="-6"/>
        <w:rPr>
          <w:rFonts w:eastAsia="Times New Roman"/>
        </w:rPr>
      </w:pPr>
      <w:r w:rsidRPr="00D746EA">
        <w:rPr>
          <w:rFonts w:eastAsia="Times New Roman"/>
        </w:rPr>
        <w:t>В перечень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w:t>
      </w:r>
    </w:p>
    <w:p w:rsidR="00D746EA" w:rsidRPr="00D746EA" w:rsidRDefault="00D746EA" w:rsidP="00D746EA">
      <w:pPr>
        <w:pStyle w:val="-6"/>
        <w:rPr>
          <w:rFonts w:eastAsia="Times New Roman"/>
        </w:rPr>
      </w:pPr>
      <w:r w:rsidRPr="00D746EA">
        <w:rPr>
          <w:rFonts w:eastAsia="Times New Roman"/>
        </w:rPr>
        <w:t>Размещение общественно-деловых зон обусловлено необходимостью создания общественных центров для обеспечения обслуживания населения прилегающих территорий.</w:t>
      </w:r>
    </w:p>
    <w:p w:rsidR="00D746EA" w:rsidRPr="00D746EA" w:rsidRDefault="00D746EA" w:rsidP="00D746EA">
      <w:pPr>
        <w:pStyle w:val="-6"/>
        <w:rPr>
          <w:rFonts w:eastAsia="Times New Roman"/>
          <w:b/>
        </w:rPr>
      </w:pPr>
      <w:r w:rsidRPr="00D746EA">
        <w:rPr>
          <w:rFonts w:eastAsia="Times New Roman"/>
          <w:b/>
        </w:rPr>
        <w:t>Производственная зона</w:t>
      </w:r>
    </w:p>
    <w:p w:rsidR="00D746EA" w:rsidRPr="00D746EA" w:rsidRDefault="00D746EA" w:rsidP="00D746EA">
      <w:pPr>
        <w:pStyle w:val="-6"/>
        <w:rPr>
          <w:rFonts w:eastAsia="Times New Roman"/>
        </w:rPr>
      </w:pPr>
      <w:r w:rsidRPr="00D746EA">
        <w:rPr>
          <w:rFonts w:eastAsia="Times New Roman"/>
        </w:rPr>
        <w:t>Производственная зона включает:</w:t>
      </w:r>
    </w:p>
    <w:p w:rsidR="00D746EA" w:rsidRPr="00D746EA" w:rsidRDefault="00D746EA" w:rsidP="008C0634">
      <w:pPr>
        <w:pStyle w:val="-6"/>
        <w:numPr>
          <w:ilvl w:val="0"/>
          <w:numId w:val="17"/>
        </w:numPr>
        <w:rPr>
          <w:rFonts w:eastAsia="Times New Roman"/>
        </w:rPr>
      </w:pPr>
      <w:r w:rsidRPr="00D746EA">
        <w:rPr>
          <w:rFonts w:eastAsia="Times New Roman"/>
        </w:rPr>
        <w:t>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w:t>
      </w:r>
    </w:p>
    <w:p w:rsidR="00D746EA" w:rsidRPr="00D746EA" w:rsidRDefault="00D746EA" w:rsidP="008C0634">
      <w:pPr>
        <w:pStyle w:val="-6"/>
        <w:numPr>
          <w:ilvl w:val="0"/>
          <w:numId w:val="17"/>
        </w:numPr>
        <w:rPr>
          <w:rFonts w:eastAsia="Times New Roman"/>
        </w:rPr>
      </w:pPr>
      <w:r w:rsidRPr="00D746EA">
        <w:rPr>
          <w:rFonts w:eastAsia="Times New Roman"/>
        </w:rPr>
        <w:t>производственные зоны - зоны размещения производственных объектов с различными нормативами воздействия на окружающую среду;</w:t>
      </w:r>
    </w:p>
    <w:p w:rsidR="00D746EA" w:rsidRDefault="00D746EA" w:rsidP="008C0634">
      <w:pPr>
        <w:pStyle w:val="-6"/>
        <w:numPr>
          <w:ilvl w:val="0"/>
          <w:numId w:val="17"/>
        </w:numPr>
        <w:rPr>
          <w:rFonts w:eastAsia="Times New Roman"/>
        </w:rPr>
      </w:pPr>
      <w:r w:rsidRPr="00D746EA">
        <w:rPr>
          <w:rFonts w:eastAsia="Times New Roman"/>
        </w:rPr>
        <w:t xml:space="preserve">иные виды производственной, инженерной и транспортной инфраструктур. </w:t>
      </w:r>
    </w:p>
    <w:p w:rsidR="00D746EA" w:rsidRDefault="00D746EA" w:rsidP="00D746EA">
      <w:pPr>
        <w:pStyle w:val="-6"/>
        <w:rPr>
          <w:rFonts w:eastAsia="Times New Roman"/>
        </w:rPr>
      </w:pPr>
      <w:r w:rsidRPr="00D746EA">
        <w:rPr>
          <w:rFonts w:eastAsia="Times New Roman"/>
        </w:rPr>
        <w:t xml:space="preserve">Производственные зоны предназначены для размещения промышленных, коммунальных и складских объектов, объектов инженерной и транспортной инфраструктур, </w:t>
      </w:r>
      <w:r w:rsidRPr="00D746EA">
        <w:rPr>
          <w:rFonts w:eastAsia="Times New Roman"/>
        </w:rPr>
        <w:lastRenderedPageBreak/>
        <w:t>в том числе сооружений и коммуникаций автомобильного</w:t>
      </w:r>
      <w:r w:rsidR="007E763A">
        <w:rPr>
          <w:rFonts w:eastAsia="Times New Roman"/>
        </w:rPr>
        <w:t xml:space="preserve"> транспорта</w:t>
      </w:r>
      <w:r w:rsidRPr="00D746EA">
        <w:rPr>
          <w:rFonts w:eastAsia="Times New Roman"/>
        </w:rPr>
        <w:t>, связи, а также для установления санитарно-защитных зон таких объектов в соответствии с требованиями технических регламентов.</w:t>
      </w:r>
    </w:p>
    <w:p w:rsidR="00E93EAD" w:rsidRPr="00D746EA" w:rsidRDefault="00E93EAD" w:rsidP="00E93EAD">
      <w:pPr>
        <w:pStyle w:val="-6"/>
        <w:ind w:firstLine="0"/>
        <w:rPr>
          <w:rFonts w:eastAsia="Times New Roman"/>
        </w:rPr>
      </w:pPr>
      <w:r>
        <w:rPr>
          <w:noProof/>
        </w:rPr>
        <w:drawing>
          <wp:inline distT="0" distB="0" distL="0" distR="0" wp14:anchorId="6B1CCEC0" wp14:editId="4B347F7B">
            <wp:extent cx="6119495" cy="214503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9495" cy="2145030"/>
                    </a:xfrm>
                    <a:prstGeom prst="rect">
                      <a:avLst/>
                    </a:prstGeom>
                  </pic:spPr>
                </pic:pic>
              </a:graphicData>
            </a:graphic>
          </wp:inline>
        </w:drawing>
      </w:r>
    </w:p>
    <w:p w:rsidR="00D746EA" w:rsidRPr="00D746EA" w:rsidRDefault="00D746EA" w:rsidP="00D746EA">
      <w:pPr>
        <w:pStyle w:val="-f1"/>
        <w:rPr>
          <w:rFonts w:eastAsia="Times New Roman"/>
        </w:rPr>
      </w:pPr>
      <w:bookmarkStart w:id="37" w:name="_Toc31095594"/>
      <w:bookmarkStart w:id="38" w:name="_Toc35329413"/>
      <w:r w:rsidRPr="00D746EA">
        <w:rPr>
          <w:rFonts w:eastAsia="Times New Roman"/>
        </w:rPr>
        <w:t xml:space="preserve">Рисунок </w:t>
      </w:r>
      <w:r w:rsidRPr="00D746EA">
        <w:rPr>
          <w:rFonts w:eastAsia="Times New Roman"/>
        </w:rPr>
        <w:fldChar w:fldCharType="begin"/>
      </w:r>
      <w:r w:rsidRPr="00D746EA">
        <w:rPr>
          <w:rFonts w:eastAsia="Times New Roman"/>
        </w:rPr>
        <w:instrText xml:space="preserve"> STYLEREF "СТ - 1 заголовок"  \s </w:instrText>
      </w:r>
      <w:r w:rsidRPr="00D746EA">
        <w:rPr>
          <w:rFonts w:eastAsia="Times New Roman"/>
        </w:rPr>
        <w:fldChar w:fldCharType="separate"/>
      </w:r>
      <w:r w:rsidR="00343C5B">
        <w:rPr>
          <w:rFonts w:eastAsia="Times New Roman"/>
          <w:noProof/>
        </w:rPr>
        <w:t>1</w:t>
      </w:r>
      <w:r w:rsidRPr="00D746EA">
        <w:rPr>
          <w:rFonts w:eastAsia="Times New Roman"/>
        </w:rPr>
        <w:fldChar w:fldCharType="end"/>
      </w:r>
      <w:r w:rsidRPr="00D746EA">
        <w:rPr>
          <w:rFonts w:eastAsia="Times New Roman"/>
        </w:rPr>
        <w:t>.</w:t>
      </w:r>
      <w:r w:rsidRPr="00D746EA">
        <w:rPr>
          <w:rFonts w:eastAsia="Times New Roman"/>
        </w:rPr>
        <w:fldChar w:fldCharType="begin"/>
      </w:r>
      <w:r w:rsidRPr="00D746EA">
        <w:rPr>
          <w:rFonts w:eastAsia="Times New Roman"/>
        </w:rPr>
        <w:instrText xml:space="preserve"> SEQ Рисунок \* ARABIC \</w:instrText>
      </w:r>
      <w:r w:rsidRPr="00D746EA">
        <w:rPr>
          <w:rFonts w:eastAsia="Times New Roman"/>
          <w:lang w:val="en-US"/>
        </w:rPr>
        <w:instrText>s</w:instrText>
      </w:r>
      <w:r w:rsidRPr="00D746EA">
        <w:rPr>
          <w:rFonts w:eastAsia="Times New Roman"/>
        </w:rPr>
        <w:instrText xml:space="preserve"> 1 </w:instrText>
      </w:r>
      <w:r w:rsidRPr="00D746EA">
        <w:rPr>
          <w:rFonts w:eastAsia="Times New Roman"/>
        </w:rPr>
        <w:fldChar w:fldCharType="separate"/>
      </w:r>
      <w:r w:rsidR="00343C5B">
        <w:rPr>
          <w:rFonts w:eastAsia="Times New Roman"/>
          <w:noProof/>
        </w:rPr>
        <w:t>2</w:t>
      </w:r>
      <w:r w:rsidRPr="00D746EA">
        <w:rPr>
          <w:rFonts w:eastAsia="Times New Roman"/>
        </w:rPr>
        <w:fldChar w:fldCharType="end"/>
      </w:r>
      <w:r w:rsidRPr="00D746EA">
        <w:rPr>
          <w:rFonts w:eastAsia="Times New Roman"/>
        </w:rPr>
        <w:t xml:space="preserve"> – Функциональное зонирование территории с. </w:t>
      </w:r>
      <w:bookmarkEnd w:id="37"/>
      <w:r>
        <w:rPr>
          <w:rFonts w:eastAsia="Times New Roman"/>
        </w:rPr>
        <w:t>Огнёвка</w:t>
      </w:r>
      <w:r w:rsidR="00E93EAD">
        <w:rPr>
          <w:rFonts w:eastAsia="Times New Roman"/>
        </w:rPr>
        <w:t xml:space="preserve"> и п</w:t>
      </w:r>
      <w:r w:rsidR="00761F2B">
        <w:rPr>
          <w:rFonts w:eastAsia="Times New Roman"/>
        </w:rPr>
        <w:t>. Берёзовка</w:t>
      </w:r>
      <w:bookmarkEnd w:id="38"/>
    </w:p>
    <w:p w:rsidR="00E93EAD" w:rsidRDefault="00426FB2" w:rsidP="00E93EAD">
      <w:pPr>
        <w:pStyle w:val="-f1"/>
        <w:rPr>
          <w:rFonts w:eastAsia="Times New Roman"/>
        </w:rPr>
      </w:pPr>
      <w:r>
        <w:rPr>
          <w:noProof/>
        </w:rPr>
        <w:drawing>
          <wp:inline distT="0" distB="0" distL="0" distR="0" wp14:anchorId="380B6288" wp14:editId="27CFD4DF">
            <wp:extent cx="6119495" cy="29787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9495" cy="2978785"/>
                    </a:xfrm>
                    <a:prstGeom prst="rect">
                      <a:avLst/>
                    </a:prstGeom>
                  </pic:spPr>
                </pic:pic>
              </a:graphicData>
            </a:graphic>
          </wp:inline>
        </w:drawing>
      </w:r>
    </w:p>
    <w:p w:rsidR="00E93EAD" w:rsidRPr="00D746EA" w:rsidRDefault="00E93EAD" w:rsidP="00E93EAD">
      <w:pPr>
        <w:pStyle w:val="-f1"/>
        <w:rPr>
          <w:rFonts w:eastAsia="Times New Roman"/>
        </w:rPr>
      </w:pPr>
      <w:bookmarkStart w:id="39" w:name="_Toc35329414"/>
      <w:r w:rsidRPr="00D746EA">
        <w:rPr>
          <w:rFonts w:eastAsia="Times New Roman"/>
        </w:rPr>
        <w:t xml:space="preserve">Рисунок </w:t>
      </w:r>
      <w:r w:rsidRPr="00D746EA">
        <w:rPr>
          <w:rFonts w:eastAsia="Times New Roman"/>
        </w:rPr>
        <w:fldChar w:fldCharType="begin"/>
      </w:r>
      <w:r w:rsidRPr="00D746EA">
        <w:rPr>
          <w:rFonts w:eastAsia="Times New Roman"/>
        </w:rPr>
        <w:instrText xml:space="preserve"> STYLEREF "СТ - 1 заголовок"  \s </w:instrText>
      </w:r>
      <w:r w:rsidRPr="00D746EA">
        <w:rPr>
          <w:rFonts w:eastAsia="Times New Roman"/>
        </w:rPr>
        <w:fldChar w:fldCharType="separate"/>
      </w:r>
      <w:r w:rsidR="00343C5B">
        <w:rPr>
          <w:rFonts w:eastAsia="Times New Roman"/>
          <w:noProof/>
        </w:rPr>
        <w:t>1</w:t>
      </w:r>
      <w:r w:rsidRPr="00D746EA">
        <w:rPr>
          <w:rFonts w:eastAsia="Times New Roman"/>
        </w:rPr>
        <w:fldChar w:fldCharType="end"/>
      </w:r>
      <w:r w:rsidRPr="00D746EA">
        <w:rPr>
          <w:rFonts w:eastAsia="Times New Roman"/>
        </w:rPr>
        <w:t>.</w:t>
      </w:r>
      <w:r w:rsidRPr="00D746EA">
        <w:rPr>
          <w:rFonts w:eastAsia="Times New Roman"/>
        </w:rPr>
        <w:fldChar w:fldCharType="begin"/>
      </w:r>
      <w:r w:rsidRPr="00D746EA">
        <w:rPr>
          <w:rFonts w:eastAsia="Times New Roman"/>
        </w:rPr>
        <w:instrText xml:space="preserve"> SEQ Рисунок \* ARABIC \</w:instrText>
      </w:r>
      <w:r w:rsidRPr="00D746EA">
        <w:rPr>
          <w:rFonts w:eastAsia="Times New Roman"/>
          <w:lang w:val="en-US"/>
        </w:rPr>
        <w:instrText>s</w:instrText>
      </w:r>
      <w:r w:rsidRPr="00D746EA">
        <w:rPr>
          <w:rFonts w:eastAsia="Times New Roman"/>
        </w:rPr>
        <w:instrText xml:space="preserve"> 1 </w:instrText>
      </w:r>
      <w:r w:rsidRPr="00D746EA">
        <w:rPr>
          <w:rFonts w:eastAsia="Times New Roman"/>
        </w:rPr>
        <w:fldChar w:fldCharType="separate"/>
      </w:r>
      <w:r w:rsidR="00343C5B">
        <w:rPr>
          <w:rFonts w:eastAsia="Times New Roman"/>
          <w:noProof/>
        </w:rPr>
        <w:t>3</w:t>
      </w:r>
      <w:r w:rsidRPr="00D746EA">
        <w:rPr>
          <w:rFonts w:eastAsia="Times New Roman"/>
        </w:rPr>
        <w:fldChar w:fldCharType="end"/>
      </w:r>
      <w:r w:rsidRPr="00D746EA">
        <w:rPr>
          <w:rFonts w:eastAsia="Times New Roman"/>
        </w:rPr>
        <w:t xml:space="preserve"> – Функциональное зонирование территории с. </w:t>
      </w:r>
      <w:r>
        <w:rPr>
          <w:rFonts w:eastAsia="Times New Roman"/>
        </w:rPr>
        <w:t>Сахсабай</w:t>
      </w:r>
      <w:bookmarkEnd w:id="39"/>
    </w:p>
    <w:p w:rsidR="00426FB2" w:rsidRDefault="00426FB2" w:rsidP="00426FB2">
      <w:pPr>
        <w:pStyle w:val="-f1"/>
        <w:rPr>
          <w:rFonts w:eastAsia="Times New Roman"/>
        </w:rPr>
      </w:pPr>
    </w:p>
    <w:p w:rsidR="009F5769" w:rsidRPr="009F5769" w:rsidRDefault="009F5769" w:rsidP="009F5769">
      <w:pPr>
        <w:pStyle w:val="-6"/>
        <w:ind w:firstLine="0"/>
        <w:jc w:val="center"/>
      </w:pPr>
      <w:r>
        <w:rPr>
          <w:noProof/>
        </w:rPr>
        <w:lastRenderedPageBreak/>
        <w:drawing>
          <wp:inline distT="0" distB="0" distL="0" distR="0" wp14:anchorId="6B264434" wp14:editId="36136CE3">
            <wp:extent cx="6119495" cy="31705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9495" cy="3170555"/>
                    </a:xfrm>
                    <a:prstGeom prst="rect">
                      <a:avLst/>
                    </a:prstGeom>
                  </pic:spPr>
                </pic:pic>
              </a:graphicData>
            </a:graphic>
          </wp:inline>
        </w:drawing>
      </w:r>
    </w:p>
    <w:p w:rsidR="00426FB2" w:rsidRPr="00D746EA" w:rsidRDefault="00426FB2" w:rsidP="00426FB2">
      <w:pPr>
        <w:pStyle w:val="-f1"/>
        <w:rPr>
          <w:rFonts w:eastAsia="Times New Roman"/>
        </w:rPr>
      </w:pPr>
      <w:bookmarkStart w:id="40" w:name="_Toc35329415"/>
      <w:r w:rsidRPr="00D746EA">
        <w:rPr>
          <w:rFonts w:eastAsia="Times New Roman"/>
        </w:rPr>
        <w:t xml:space="preserve">Рисунок </w:t>
      </w:r>
      <w:r w:rsidRPr="00D746EA">
        <w:rPr>
          <w:rFonts w:eastAsia="Times New Roman"/>
        </w:rPr>
        <w:fldChar w:fldCharType="begin"/>
      </w:r>
      <w:r w:rsidRPr="00D746EA">
        <w:rPr>
          <w:rFonts w:eastAsia="Times New Roman"/>
        </w:rPr>
        <w:instrText xml:space="preserve"> STYLEREF "СТ - 1 заголовок"  \s </w:instrText>
      </w:r>
      <w:r w:rsidRPr="00D746EA">
        <w:rPr>
          <w:rFonts w:eastAsia="Times New Roman"/>
        </w:rPr>
        <w:fldChar w:fldCharType="separate"/>
      </w:r>
      <w:r w:rsidR="00343C5B">
        <w:rPr>
          <w:rFonts w:eastAsia="Times New Roman"/>
          <w:noProof/>
        </w:rPr>
        <w:t>1</w:t>
      </w:r>
      <w:r w:rsidRPr="00D746EA">
        <w:rPr>
          <w:rFonts w:eastAsia="Times New Roman"/>
        </w:rPr>
        <w:fldChar w:fldCharType="end"/>
      </w:r>
      <w:r w:rsidRPr="00D746EA">
        <w:rPr>
          <w:rFonts w:eastAsia="Times New Roman"/>
        </w:rPr>
        <w:t>.</w:t>
      </w:r>
      <w:r w:rsidRPr="00D746EA">
        <w:rPr>
          <w:rFonts w:eastAsia="Times New Roman"/>
        </w:rPr>
        <w:fldChar w:fldCharType="begin"/>
      </w:r>
      <w:r w:rsidRPr="00D746EA">
        <w:rPr>
          <w:rFonts w:eastAsia="Times New Roman"/>
        </w:rPr>
        <w:instrText xml:space="preserve"> SEQ Рисунок \* ARABIC \</w:instrText>
      </w:r>
      <w:r w:rsidRPr="00D746EA">
        <w:rPr>
          <w:rFonts w:eastAsia="Times New Roman"/>
          <w:lang w:val="en-US"/>
        </w:rPr>
        <w:instrText>s</w:instrText>
      </w:r>
      <w:r w:rsidRPr="00D746EA">
        <w:rPr>
          <w:rFonts w:eastAsia="Times New Roman"/>
        </w:rPr>
        <w:instrText xml:space="preserve"> 1 </w:instrText>
      </w:r>
      <w:r w:rsidRPr="00D746EA">
        <w:rPr>
          <w:rFonts w:eastAsia="Times New Roman"/>
        </w:rPr>
        <w:fldChar w:fldCharType="separate"/>
      </w:r>
      <w:r w:rsidR="00343C5B">
        <w:rPr>
          <w:rFonts w:eastAsia="Times New Roman"/>
          <w:noProof/>
        </w:rPr>
        <w:t>4</w:t>
      </w:r>
      <w:r w:rsidRPr="00D746EA">
        <w:rPr>
          <w:rFonts w:eastAsia="Times New Roman"/>
        </w:rPr>
        <w:fldChar w:fldCharType="end"/>
      </w:r>
      <w:r w:rsidRPr="00D746EA">
        <w:rPr>
          <w:rFonts w:eastAsia="Times New Roman"/>
        </w:rPr>
        <w:t xml:space="preserve"> – Функцио</w:t>
      </w:r>
      <w:r w:rsidR="009F5769">
        <w:rPr>
          <w:rFonts w:eastAsia="Times New Roman"/>
        </w:rPr>
        <w:t>нальное зонирование территории п</w:t>
      </w:r>
      <w:r w:rsidRPr="00D746EA">
        <w:rPr>
          <w:rFonts w:eastAsia="Times New Roman"/>
        </w:rPr>
        <w:t xml:space="preserve">. </w:t>
      </w:r>
      <w:r w:rsidR="009F5769">
        <w:rPr>
          <w:rFonts w:eastAsia="Times New Roman"/>
        </w:rPr>
        <w:t>Мараловодка</w:t>
      </w:r>
      <w:bookmarkEnd w:id="40"/>
    </w:p>
    <w:p w:rsidR="00D746EA" w:rsidRDefault="00D746EA" w:rsidP="003F119C">
      <w:pPr>
        <w:pStyle w:val="-6"/>
        <w:rPr>
          <w:rFonts w:eastAsia="Times New Roman"/>
        </w:rPr>
      </w:pPr>
    </w:p>
    <w:p w:rsidR="005234C4" w:rsidRDefault="005234C4" w:rsidP="005234C4">
      <w:pPr>
        <w:pStyle w:val="-6"/>
        <w:ind w:firstLine="0"/>
        <w:rPr>
          <w:rFonts w:eastAsia="Times New Roman"/>
        </w:rPr>
      </w:pPr>
      <w:r>
        <w:rPr>
          <w:noProof/>
        </w:rPr>
        <w:drawing>
          <wp:inline distT="0" distB="0" distL="0" distR="0" wp14:anchorId="22450CD2" wp14:editId="4E098B49">
            <wp:extent cx="6119495" cy="28981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9495" cy="2898140"/>
                    </a:xfrm>
                    <a:prstGeom prst="rect">
                      <a:avLst/>
                    </a:prstGeom>
                  </pic:spPr>
                </pic:pic>
              </a:graphicData>
            </a:graphic>
          </wp:inline>
        </w:drawing>
      </w:r>
    </w:p>
    <w:p w:rsidR="009F5769" w:rsidRDefault="009F5769" w:rsidP="009F5769">
      <w:pPr>
        <w:pStyle w:val="-f1"/>
        <w:rPr>
          <w:rFonts w:eastAsia="Times New Roman"/>
        </w:rPr>
      </w:pPr>
      <w:bookmarkStart w:id="41" w:name="_Toc35329416"/>
      <w:r w:rsidRPr="00D746EA">
        <w:rPr>
          <w:rFonts w:eastAsia="Times New Roman"/>
        </w:rPr>
        <w:t xml:space="preserve">Рисунок </w:t>
      </w:r>
      <w:r w:rsidRPr="00D746EA">
        <w:rPr>
          <w:rFonts w:eastAsia="Times New Roman"/>
        </w:rPr>
        <w:fldChar w:fldCharType="begin"/>
      </w:r>
      <w:r w:rsidRPr="00D746EA">
        <w:rPr>
          <w:rFonts w:eastAsia="Times New Roman"/>
        </w:rPr>
        <w:instrText xml:space="preserve"> STYLEREF "СТ - 1 заголовок"  \s </w:instrText>
      </w:r>
      <w:r w:rsidRPr="00D746EA">
        <w:rPr>
          <w:rFonts w:eastAsia="Times New Roman"/>
        </w:rPr>
        <w:fldChar w:fldCharType="separate"/>
      </w:r>
      <w:r w:rsidR="00343C5B">
        <w:rPr>
          <w:rFonts w:eastAsia="Times New Roman"/>
          <w:noProof/>
        </w:rPr>
        <w:t>1</w:t>
      </w:r>
      <w:r w:rsidRPr="00D746EA">
        <w:rPr>
          <w:rFonts w:eastAsia="Times New Roman"/>
        </w:rPr>
        <w:fldChar w:fldCharType="end"/>
      </w:r>
      <w:r w:rsidRPr="00D746EA">
        <w:rPr>
          <w:rFonts w:eastAsia="Times New Roman"/>
        </w:rPr>
        <w:t>.</w:t>
      </w:r>
      <w:r w:rsidRPr="00D746EA">
        <w:rPr>
          <w:rFonts w:eastAsia="Times New Roman"/>
        </w:rPr>
        <w:fldChar w:fldCharType="begin"/>
      </w:r>
      <w:r w:rsidRPr="00D746EA">
        <w:rPr>
          <w:rFonts w:eastAsia="Times New Roman"/>
        </w:rPr>
        <w:instrText xml:space="preserve"> SEQ Рисунок \* ARABIC \</w:instrText>
      </w:r>
      <w:r w:rsidRPr="00D746EA">
        <w:rPr>
          <w:rFonts w:eastAsia="Times New Roman"/>
          <w:lang w:val="en-US"/>
        </w:rPr>
        <w:instrText>s</w:instrText>
      </w:r>
      <w:r w:rsidRPr="00D746EA">
        <w:rPr>
          <w:rFonts w:eastAsia="Times New Roman"/>
        </w:rPr>
        <w:instrText xml:space="preserve"> 1 </w:instrText>
      </w:r>
      <w:r w:rsidRPr="00D746EA">
        <w:rPr>
          <w:rFonts w:eastAsia="Times New Roman"/>
        </w:rPr>
        <w:fldChar w:fldCharType="separate"/>
      </w:r>
      <w:r w:rsidR="00343C5B">
        <w:rPr>
          <w:rFonts w:eastAsia="Times New Roman"/>
          <w:noProof/>
        </w:rPr>
        <w:t>5</w:t>
      </w:r>
      <w:r w:rsidRPr="00D746EA">
        <w:rPr>
          <w:rFonts w:eastAsia="Times New Roman"/>
        </w:rPr>
        <w:fldChar w:fldCharType="end"/>
      </w:r>
      <w:r w:rsidRPr="00D746EA">
        <w:rPr>
          <w:rFonts w:eastAsia="Times New Roman"/>
        </w:rPr>
        <w:t xml:space="preserve"> – Функцио</w:t>
      </w:r>
      <w:r w:rsidR="005234C4">
        <w:rPr>
          <w:rFonts w:eastAsia="Times New Roman"/>
        </w:rPr>
        <w:t>нальное зонирование территории с</w:t>
      </w:r>
      <w:r w:rsidRPr="00D746EA">
        <w:rPr>
          <w:rFonts w:eastAsia="Times New Roman"/>
        </w:rPr>
        <w:t xml:space="preserve">. </w:t>
      </w:r>
      <w:r w:rsidR="005234C4">
        <w:rPr>
          <w:rFonts w:eastAsia="Times New Roman"/>
        </w:rPr>
        <w:t>Кайтанак</w:t>
      </w:r>
      <w:bookmarkEnd w:id="41"/>
    </w:p>
    <w:p w:rsidR="00C93B53" w:rsidRDefault="00C93B53">
      <w:pPr>
        <w:rPr>
          <w:rFonts w:ascii="Arial" w:eastAsiaTheme="minorEastAsia" w:hAnsi="Arial"/>
          <w:lang w:eastAsia="ru-RU"/>
        </w:rPr>
      </w:pPr>
      <w:r>
        <w:br w:type="page"/>
      </w:r>
    </w:p>
    <w:p w:rsidR="00C93B53" w:rsidRPr="004042EA" w:rsidRDefault="00C93B53" w:rsidP="00C93B53">
      <w:pPr>
        <w:pStyle w:val="-1"/>
        <w:numPr>
          <w:ilvl w:val="0"/>
          <w:numId w:val="1"/>
        </w:numPr>
        <w:jc w:val="both"/>
      </w:pPr>
      <w:bookmarkStart w:id="42" w:name="_Toc31122070"/>
      <w:bookmarkStart w:id="43" w:name="_Toc31122299"/>
      <w:bookmarkStart w:id="44" w:name="_Toc35328785"/>
      <w:r>
        <w:lastRenderedPageBreak/>
        <w:t xml:space="preserve">Глава 1. </w:t>
      </w:r>
      <w:r w:rsidRPr="004042EA">
        <w:t>Существующее положение в сфере производства, передачи и потребления тепловой энергии для целей теплоснабжения</w:t>
      </w:r>
      <w:bookmarkEnd w:id="42"/>
      <w:bookmarkEnd w:id="43"/>
      <w:bookmarkEnd w:id="44"/>
    </w:p>
    <w:p w:rsidR="00C93B53" w:rsidRPr="00EA13C6" w:rsidRDefault="00C93B53" w:rsidP="00C93B53">
      <w:pPr>
        <w:pStyle w:val="-2"/>
        <w:numPr>
          <w:ilvl w:val="1"/>
          <w:numId w:val="1"/>
        </w:numPr>
      </w:pPr>
      <w:bookmarkStart w:id="45" w:name="_Toc31122071"/>
      <w:bookmarkStart w:id="46" w:name="_Toc31122300"/>
      <w:bookmarkStart w:id="47" w:name="_Toc35328786"/>
      <w:r w:rsidRPr="00EA13C6">
        <w:t>Функциональная структура теплоснабжения</w:t>
      </w:r>
      <w:bookmarkEnd w:id="45"/>
      <w:bookmarkEnd w:id="46"/>
      <w:bookmarkEnd w:id="47"/>
    </w:p>
    <w:p w:rsidR="004970D1" w:rsidRPr="001A46E7" w:rsidRDefault="004970D1" w:rsidP="004970D1">
      <w:pPr>
        <w:pStyle w:val="-6"/>
      </w:pPr>
      <w:r w:rsidRPr="001A46E7">
        <w:t xml:space="preserve">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sym w:font="Symbol" w:char="F02D"/>
      </w:r>
      <w:r w:rsidRPr="001A46E7">
        <w:t> МУП «Тепло Ресурс».</w:t>
      </w:r>
    </w:p>
    <w:p w:rsidR="004970D1" w:rsidRDefault="004970D1" w:rsidP="004970D1">
      <w:pPr>
        <w:pStyle w:val="-6"/>
        <w:ind w:firstLine="0"/>
        <w:jc w:val="center"/>
      </w:pPr>
      <w:r>
        <w:object w:dxaOrig="10141" w:dyaOrig="4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65pt;height:229.65pt" o:ole="">
            <v:imagedata r:id="rId14" o:title=""/>
          </v:shape>
          <o:OLEObject Type="Embed" ProgID="Visio.Drawing.15" ShapeID="_x0000_i1025" DrawAspect="Content" ObjectID="_1647094269" r:id="rId15"/>
        </w:object>
      </w:r>
    </w:p>
    <w:p w:rsidR="004970D1" w:rsidRPr="00545EC3" w:rsidRDefault="004970D1" w:rsidP="004970D1">
      <w:pPr>
        <w:pStyle w:val="-f1"/>
      </w:pPr>
      <w:bookmarkStart w:id="48" w:name="_Toc35329417"/>
      <w:r w:rsidRPr="00F501CD">
        <w:t xml:space="preserve">Рисунок </w:t>
      </w:r>
      <w:r w:rsidR="0078132E">
        <w:fldChar w:fldCharType="begin"/>
      </w:r>
      <w:r w:rsidR="0078132E">
        <w:instrText xml:space="preserve"> STYLEREF "СТ - 1 заголовок"  \s </w:instrText>
      </w:r>
      <w:r w:rsidR="0078132E">
        <w:fldChar w:fldCharType="separate"/>
      </w:r>
      <w:r w:rsidR="00343C5B">
        <w:rPr>
          <w:noProof/>
        </w:rPr>
        <w:t>2</w:t>
      </w:r>
      <w:r w:rsidR="0078132E">
        <w:rPr>
          <w:noProof/>
        </w:rPr>
        <w:fldChar w:fldCharType="end"/>
      </w:r>
      <w:r w:rsidRPr="00F501CD">
        <w:t>.</w:t>
      </w:r>
      <w:r w:rsidRPr="00F501CD">
        <w:fldChar w:fldCharType="begin"/>
      </w:r>
      <w:r w:rsidRPr="00F501CD">
        <w:instrText xml:space="preserve"> SEQ Рисунок \* </w:instrText>
      </w:r>
      <w:r>
        <w:instrText>ARABIC \</w:instrText>
      </w:r>
      <w:r>
        <w:rPr>
          <w:lang w:val="en-US"/>
        </w:rPr>
        <w:instrText>r</w:instrText>
      </w:r>
      <w:r w:rsidRPr="00F501CD">
        <w:instrText xml:space="preserve"> 1 </w:instrText>
      </w:r>
      <w:r w:rsidRPr="00F501CD">
        <w:fldChar w:fldCharType="separate"/>
      </w:r>
      <w:r w:rsidR="00343C5B">
        <w:rPr>
          <w:noProof/>
        </w:rPr>
        <w:t>1</w:t>
      </w:r>
      <w:r w:rsidRPr="00F501CD">
        <w:fldChar w:fldCharType="end"/>
      </w:r>
      <w:r>
        <w:t xml:space="preserve"> – Функциональная структура теплоснабжения</w:t>
      </w:r>
      <w:bookmarkEnd w:id="48"/>
    </w:p>
    <w:p w:rsidR="004970D1" w:rsidRPr="001A46E7" w:rsidRDefault="004970D1" w:rsidP="004970D1">
      <w:pPr>
        <w:pStyle w:val="-6"/>
      </w:pPr>
      <w:r>
        <w:t xml:space="preserve">В системе теплоснабжения </w:t>
      </w:r>
      <w:r w:rsidRPr="001A46E7">
        <w:t>отсутствуют системы диспетчеризации, телемеханизации и управления режимами.</w:t>
      </w:r>
    </w:p>
    <w:p w:rsidR="00C93B53" w:rsidRDefault="00C93B53" w:rsidP="00C93B53">
      <w:pPr>
        <w:pStyle w:val="-2"/>
        <w:numPr>
          <w:ilvl w:val="1"/>
          <w:numId w:val="1"/>
        </w:numPr>
        <w:jc w:val="both"/>
      </w:pPr>
      <w:bookmarkStart w:id="49" w:name="_Toc31122072"/>
      <w:bookmarkStart w:id="50" w:name="_Toc31122301"/>
      <w:bookmarkStart w:id="51" w:name="_Toc35328787"/>
      <w:r w:rsidRPr="00EA13C6">
        <w:t>Источники тепловой энергии</w:t>
      </w:r>
      <w:bookmarkEnd w:id="49"/>
      <w:bookmarkEnd w:id="50"/>
      <w:bookmarkEnd w:id="51"/>
    </w:p>
    <w:p w:rsidR="00C93B53" w:rsidRPr="002C4B9B" w:rsidRDefault="00C93B53" w:rsidP="00477A87">
      <w:pPr>
        <w:pStyle w:val="-3"/>
      </w:pPr>
      <w:bookmarkStart w:id="52" w:name="_Toc31122073"/>
      <w:bookmarkStart w:id="53" w:name="_Toc31122302"/>
      <w:bookmarkStart w:id="54" w:name="_Toc35328788"/>
      <w:r w:rsidRPr="002C4B9B">
        <w:t>Структура и технические характеристики основного оборудования</w:t>
      </w:r>
      <w:bookmarkEnd w:id="52"/>
      <w:bookmarkEnd w:id="53"/>
      <w:bookmarkEnd w:id="54"/>
    </w:p>
    <w:p w:rsidR="00700A03" w:rsidRPr="00700A03" w:rsidRDefault="00700A03" w:rsidP="00700A03">
      <w:pPr>
        <w:pStyle w:val="-6"/>
      </w:pPr>
      <w:r w:rsidRPr="00700A03">
        <w:t>Источниками тепловой энергии схемы теплоснабжения сельского поселения являются следующие угольные водогрейные котельные:</w:t>
      </w:r>
    </w:p>
    <w:p w:rsidR="00700A03" w:rsidRDefault="00700A03" w:rsidP="0086270A">
      <w:pPr>
        <w:pStyle w:val="-6"/>
        <w:numPr>
          <w:ilvl w:val="0"/>
          <w:numId w:val="30"/>
        </w:numPr>
      </w:pPr>
      <w:r w:rsidRPr="00700A03">
        <w:t>к</w:t>
      </w:r>
      <w:r>
        <w:t>отельная № 8</w:t>
      </w:r>
      <w:r w:rsidRPr="00700A03">
        <w:t>. Республика Алтай, Усть-Коксинский район, Огнёвское сельское поселение, с. Огнёвка, ул. Школьная, 8</w:t>
      </w:r>
      <w:r>
        <w:t>.</w:t>
      </w:r>
    </w:p>
    <w:p w:rsidR="00700A03" w:rsidRPr="00700A03" w:rsidRDefault="00700A03" w:rsidP="0086270A">
      <w:pPr>
        <w:pStyle w:val="-6"/>
        <w:numPr>
          <w:ilvl w:val="0"/>
          <w:numId w:val="30"/>
        </w:numPr>
      </w:pPr>
      <w:r w:rsidRPr="00700A03">
        <w:t>к</w:t>
      </w:r>
      <w:r>
        <w:t>отельная № 9</w:t>
      </w:r>
      <w:r w:rsidRPr="00700A03">
        <w:t>.</w:t>
      </w:r>
      <w:r w:rsidRPr="00700A03">
        <w:rPr>
          <w:rFonts w:ascii="Times New Roman" w:eastAsia="Times New Roman" w:hAnsi="Times New Roman" w:cs="Times New Roman"/>
          <w:sz w:val="24"/>
          <w:szCs w:val="24"/>
        </w:rPr>
        <w:t xml:space="preserve"> </w:t>
      </w:r>
      <w:r w:rsidRPr="00700A03">
        <w:t>Республика Алтай, Усть-Коксинский район, Огнёвское сельское поселение, с. Кайтанак, ул. Новая, 2</w:t>
      </w:r>
    </w:p>
    <w:p w:rsidR="00C93B53" w:rsidRDefault="00700A03" w:rsidP="00700A03">
      <w:pPr>
        <w:pStyle w:val="-6"/>
      </w:pPr>
      <w:r w:rsidRPr="00700A03">
        <w:t>Технические характеристики основного оборудования приведены в таблице ниже.</w:t>
      </w:r>
    </w:p>
    <w:p w:rsidR="00700A03" w:rsidRDefault="00700A03" w:rsidP="00700A03">
      <w:pPr>
        <w:pStyle w:val="-f0"/>
        <w:sectPr w:rsidR="00700A03" w:rsidSect="00B138E3">
          <w:headerReference w:type="default" r:id="rId16"/>
          <w:footerReference w:type="default" r:id="rId17"/>
          <w:pgSz w:w="11906" w:h="16838" w:code="9"/>
          <w:pgMar w:top="851" w:right="851" w:bottom="851" w:left="1418" w:header="709" w:footer="709" w:gutter="0"/>
          <w:cols w:space="708"/>
          <w:titlePg/>
          <w:docGrid w:linePitch="360"/>
        </w:sectPr>
      </w:pPr>
    </w:p>
    <w:p w:rsidR="00700A03" w:rsidRPr="00700A03" w:rsidRDefault="00700A03" w:rsidP="00700A03">
      <w:pPr>
        <w:pStyle w:val="-f0"/>
      </w:pPr>
      <w:bookmarkStart w:id="56" w:name="_Toc35329353"/>
      <w:r w:rsidRPr="00700A03">
        <w:lastRenderedPageBreak/>
        <w:t xml:space="preserve">Таблица </w:t>
      </w:r>
      <w:r w:rsidR="0078132E">
        <w:fldChar w:fldCharType="begin"/>
      </w:r>
      <w:r w:rsidR="0078132E">
        <w:instrText xml:space="preserve"> STYLEREF  \s "СТ - 1 заголовок" </w:instrText>
      </w:r>
      <w:r w:rsidR="0078132E">
        <w:fldChar w:fldCharType="separate"/>
      </w:r>
      <w:r w:rsidR="00343C5B">
        <w:rPr>
          <w:noProof/>
        </w:rPr>
        <w:t>2</w:t>
      </w:r>
      <w:r w:rsidR="0078132E">
        <w:rPr>
          <w:noProof/>
        </w:rPr>
        <w:fldChar w:fldCharType="end"/>
      </w:r>
      <w:r w:rsidRPr="00700A03">
        <w:t>.</w:t>
      </w:r>
      <w:r w:rsidRPr="00700A03">
        <w:fldChar w:fldCharType="begin"/>
      </w:r>
      <w:r w:rsidRPr="00700A03">
        <w:instrText xml:space="preserve"> SEQ Таблица \* ARABIC \</w:instrText>
      </w:r>
      <w:r w:rsidRPr="00700A03">
        <w:rPr>
          <w:lang w:val="en-US"/>
        </w:rPr>
        <w:instrText>r</w:instrText>
      </w:r>
      <w:r w:rsidRPr="00700A03">
        <w:instrText xml:space="preserve"> 1 </w:instrText>
      </w:r>
      <w:r w:rsidRPr="00700A03">
        <w:fldChar w:fldCharType="separate"/>
      </w:r>
      <w:r w:rsidR="00343C5B">
        <w:rPr>
          <w:noProof/>
        </w:rPr>
        <w:t>1</w:t>
      </w:r>
      <w:r w:rsidRPr="00700A03">
        <w:rPr>
          <w:noProof/>
        </w:rPr>
        <w:fldChar w:fldCharType="end"/>
      </w:r>
      <w:r w:rsidRPr="00700A03">
        <w:t xml:space="preserve"> </w:t>
      </w:r>
      <w:r w:rsidRPr="00700A03">
        <w:sym w:font="Symbol" w:char="F02D"/>
      </w:r>
      <w:r w:rsidRPr="00700A03">
        <w:t xml:space="preserve"> Технические характеристики основного оборудования котельных</w:t>
      </w:r>
      <w:bookmarkEnd w:id="56"/>
    </w:p>
    <w:tbl>
      <w:tblPr>
        <w:tblStyle w:val="aff1"/>
        <w:tblW w:w="5000" w:type="pct"/>
        <w:tblLook w:val="04A0" w:firstRow="1" w:lastRow="0" w:firstColumn="1" w:lastColumn="0" w:noHBand="0" w:noVBand="1"/>
      </w:tblPr>
      <w:tblGrid>
        <w:gridCol w:w="1644"/>
        <w:gridCol w:w="1852"/>
        <w:gridCol w:w="987"/>
        <w:gridCol w:w="1195"/>
        <w:gridCol w:w="725"/>
        <w:gridCol w:w="556"/>
        <w:gridCol w:w="556"/>
        <w:gridCol w:w="783"/>
        <w:gridCol w:w="811"/>
        <w:gridCol w:w="556"/>
        <w:gridCol w:w="2954"/>
        <w:gridCol w:w="1394"/>
        <w:gridCol w:w="783"/>
        <w:gridCol w:w="556"/>
      </w:tblGrid>
      <w:tr w:rsidR="00700A03" w:rsidRPr="00700A03" w:rsidTr="002C290A">
        <w:trPr>
          <w:cantSplit/>
          <w:trHeight w:val="1693"/>
        </w:trPr>
        <w:tc>
          <w:tcPr>
            <w:tcW w:w="535" w:type="pct"/>
            <w:shd w:val="clear" w:color="auto" w:fill="DAEEF3"/>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 котельной</w:t>
            </w:r>
          </w:p>
        </w:tc>
        <w:tc>
          <w:tcPr>
            <w:tcW w:w="603" w:type="pct"/>
            <w:shd w:val="clear" w:color="auto" w:fill="DAEEF3"/>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Наименование</w:t>
            </w:r>
          </w:p>
        </w:tc>
        <w:tc>
          <w:tcPr>
            <w:tcW w:w="321"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ст.№</w:t>
            </w:r>
          </w:p>
        </w:tc>
        <w:tc>
          <w:tcPr>
            <w:tcW w:w="389"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Тип котла</w:t>
            </w:r>
          </w:p>
        </w:tc>
        <w:tc>
          <w:tcPr>
            <w:tcW w:w="236"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Установленная тепловая мощность, Гкал/ч</w:t>
            </w:r>
          </w:p>
        </w:tc>
        <w:tc>
          <w:tcPr>
            <w:tcW w:w="181"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КПД(бр), %</w:t>
            </w:r>
          </w:p>
        </w:tc>
        <w:tc>
          <w:tcPr>
            <w:tcW w:w="181"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Нормативный срок службы, лет</w:t>
            </w:r>
          </w:p>
        </w:tc>
        <w:tc>
          <w:tcPr>
            <w:tcW w:w="255"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Год ввода в эксплуатацию</w:t>
            </w:r>
          </w:p>
        </w:tc>
        <w:tc>
          <w:tcPr>
            <w:tcW w:w="264"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Срок службы (01.01.2020),</w:t>
            </w:r>
            <w:r w:rsidRPr="00700A03">
              <w:rPr>
                <w:rFonts w:ascii="Arial" w:hAnsi="Arial" w:cs="Arial"/>
                <w:sz w:val="16"/>
                <w:szCs w:val="16"/>
              </w:rPr>
              <w:br/>
              <w:t xml:space="preserve"> лет</w:t>
            </w:r>
          </w:p>
        </w:tc>
        <w:tc>
          <w:tcPr>
            <w:tcW w:w="181"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Износ, %</w:t>
            </w:r>
          </w:p>
        </w:tc>
        <w:tc>
          <w:tcPr>
            <w:tcW w:w="962"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Вид топлива</w:t>
            </w:r>
          </w:p>
        </w:tc>
        <w:tc>
          <w:tcPr>
            <w:tcW w:w="454"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Дата последнего освидетельствования при допуске к эксплуатации</w:t>
            </w:r>
          </w:p>
        </w:tc>
        <w:tc>
          <w:tcPr>
            <w:tcW w:w="255"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Предварительный год замены котлов</w:t>
            </w:r>
          </w:p>
        </w:tc>
        <w:tc>
          <w:tcPr>
            <w:tcW w:w="181" w:type="pct"/>
            <w:shd w:val="clear" w:color="auto" w:fill="DAEEF3"/>
            <w:textDirection w:val="btLr"/>
            <w:vAlign w:val="center"/>
            <w:hideMark/>
          </w:tcPr>
          <w:p w:rsidR="00700A03" w:rsidRPr="00700A03" w:rsidRDefault="00700A03" w:rsidP="00700A03">
            <w:pPr>
              <w:widowControl w:val="0"/>
              <w:ind w:left="113" w:right="113"/>
              <w:jc w:val="center"/>
              <w:rPr>
                <w:rFonts w:ascii="Arial" w:hAnsi="Arial" w:cs="Arial"/>
                <w:sz w:val="16"/>
                <w:szCs w:val="16"/>
              </w:rPr>
            </w:pPr>
            <w:r w:rsidRPr="00700A03">
              <w:rPr>
                <w:rFonts w:ascii="Arial" w:hAnsi="Arial" w:cs="Arial"/>
                <w:sz w:val="16"/>
                <w:szCs w:val="16"/>
              </w:rPr>
              <w:t>Завод-изготовитель</w:t>
            </w:r>
          </w:p>
        </w:tc>
      </w:tr>
      <w:tr w:rsidR="00700A03" w:rsidRPr="00700A03" w:rsidTr="002C290A">
        <w:trPr>
          <w:cantSplit/>
          <w:trHeight w:val="20"/>
        </w:trPr>
        <w:tc>
          <w:tcPr>
            <w:tcW w:w="535" w:type="pct"/>
            <w:vMerge w:val="restar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 8</w:t>
            </w:r>
          </w:p>
        </w:tc>
        <w:tc>
          <w:tcPr>
            <w:tcW w:w="603" w:type="pct"/>
            <w:vMerge w:val="restart"/>
            <w:noWrap/>
            <w:vAlign w:val="center"/>
            <w:hideMark/>
          </w:tcPr>
          <w:p w:rsidR="00700A03" w:rsidRDefault="00700A03" w:rsidP="00700A03">
            <w:pPr>
              <w:widowControl w:val="0"/>
              <w:jc w:val="center"/>
              <w:rPr>
                <w:rFonts w:ascii="Arial" w:hAnsi="Arial" w:cs="Arial"/>
                <w:sz w:val="16"/>
                <w:szCs w:val="16"/>
              </w:rPr>
            </w:pPr>
            <w:r w:rsidRPr="00700A03">
              <w:rPr>
                <w:rFonts w:ascii="Arial" w:hAnsi="Arial" w:cs="Arial"/>
                <w:sz w:val="16"/>
                <w:szCs w:val="16"/>
              </w:rPr>
              <w:t xml:space="preserve">Котельная № 8 </w:t>
            </w:r>
          </w:p>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(с. Огнёвка)</w:t>
            </w:r>
          </w:p>
        </w:tc>
        <w:tc>
          <w:tcPr>
            <w:tcW w:w="32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ст. №1</w:t>
            </w:r>
          </w:p>
        </w:tc>
        <w:tc>
          <w:tcPr>
            <w:tcW w:w="389"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КВр-0,09</w:t>
            </w:r>
          </w:p>
        </w:tc>
        <w:tc>
          <w:tcPr>
            <w:tcW w:w="236"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0,08</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80</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10</w:t>
            </w:r>
          </w:p>
        </w:tc>
        <w:tc>
          <w:tcPr>
            <w:tcW w:w="255"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2009</w:t>
            </w:r>
          </w:p>
        </w:tc>
        <w:tc>
          <w:tcPr>
            <w:tcW w:w="264"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11</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55</w:t>
            </w:r>
          </w:p>
        </w:tc>
        <w:tc>
          <w:tcPr>
            <w:tcW w:w="962" w:type="pct"/>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каменный уголь марки ДР</w:t>
            </w:r>
          </w:p>
        </w:tc>
        <w:tc>
          <w:tcPr>
            <w:tcW w:w="454" w:type="pct"/>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16.09.2019</w:t>
            </w:r>
          </w:p>
        </w:tc>
        <w:tc>
          <w:tcPr>
            <w:tcW w:w="255" w:type="pct"/>
            <w:noWrap/>
            <w:vAlign w:val="center"/>
            <w:hideMark/>
          </w:tcPr>
          <w:p w:rsidR="00700A03" w:rsidRPr="00700A03" w:rsidRDefault="007172E7" w:rsidP="00700A03">
            <w:pPr>
              <w:widowControl w:val="0"/>
              <w:jc w:val="center"/>
              <w:rPr>
                <w:rFonts w:ascii="Arial" w:hAnsi="Arial" w:cs="Arial"/>
                <w:sz w:val="16"/>
                <w:szCs w:val="16"/>
              </w:rPr>
            </w:pPr>
            <w:r>
              <w:rPr>
                <w:rFonts w:ascii="Arial" w:hAnsi="Arial" w:cs="Arial"/>
                <w:sz w:val="16"/>
                <w:szCs w:val="16"/>
              </w:rPr>
              <w:t>2020</w:t>
            </w:r>
          </w:p>
        </w:tc>
        <w:tc>
          <w:tcPr>
            <w:tcW w:w="181" w:type="pct"/>
            <w:noWrap/>
            <w:vAlign w:val="center"/>
            <w:hideMark/>
          </w:tcPr>
          <w:p w:rsidR="00700A03" w:rsidRPr="00700A03" w:rsidRDefault="00700A03" w:rsidP="00700A03">
            <w:pPr>
              <w:widowControl w:val="0"/>
              <w:jc w:val="center"/>
              <w:rPr>
                <w:rFonts w:ascii="Arial" w:hAnsi="Arial" w:cs="Arial"/>
                <w:sz w:val="16"/>
                <w:szCs w:val="16"/>
              </w:rPr>
            </w:pPr>
          </w:p>
        </w:tc>
      </w:tr>
      <w:tr w:rsidR="00700A03" w:rsidRPr="00700A03" w:rsidTr="002C290A">
        <w:trPr>
          <w:cantSplit/>
          <w:trHeight w:val="20"/>
        </w:trPr>
        <w:tc>
          <w:tcPr>
            <w:tcW w:w="535" w:type="pct"/>
            <w:vMerge/>
            <w:vAlign w:val="center"/>
            <w:hideMark/>
          </w:tcPr>
          <w:p w:rsidR="00700A03" w:rsidRPr="00700A03" w:rsidRDefault="00700A03" w:rsidP="00700A03">
            <w:pPr>
              <w:widowControl w:val="0"/>
              <w:jc w:val="center"/>
              <w:rPr>
                <w:rFonts w:ascii="Arial" w:hAnsi="Arial" w:cs="Arial"/>
                <w:sz w:val="16"/>
                <w:szCs w:val="16"/>
              </w:rPr>
            </w:pPr>
          </w:p>
        </w:tc>
        <w:tc>
          <w:tcPr>
            <w:tcW w:w="603" w:type="pct"/>
            <w:vMerge/>
            <w:vAlign w:val="center"/>
            <w:hideMark/>
          </w:tcPr>
          <w:p w:rsidR="00700A03" w:rsidRPr="00700A03" w:rsidRDefault="00700A03" w:rsidP="00700A03">
            <w:pPr>
              <w:widowControl w:val="0"/>
              <w:jc w:val="center"/>
              <w:rPr>
                <w:rFonts w:ascii="Arial" w:hAnsi="Arial" w:cs="Arial"/>
                <w:sz w:val="16"/>
                <w:szCs w:val="16"/>
              </w:rPr>
            </w:pPr>
          </w:p>
        </w:tc>
        <w:tc>
          <w:tcPr>
            <w:tcW w:w="32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ст. №2</w:t>
            </w:r>
          </w:p>
        </w:tc>
        <w:tc>
          <w:tcPr>
            <w:tcW w:w="389"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КВр-0,09</w:t>
            </w:r>
          </w:p>
        </w:tc>
        <w:tc>
          <w:tcPr>
            <w:tcW w:w="236"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0,08</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80</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10</w:t>
            </w:r>
          </w:p>
        </w:tc>
        <w:tc>
          <w:tcPr>
            <w:tcW w:w="255"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2009</w:t>
            </w:r>
          </w:p>
        </w:tc>
        <w:tc>
          <w:tcPr>
            <w:tcW w:w="264"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11</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55</w:t>
            </w:r>
          </w:p>
        </w:tc>
        <w:tc>
          <w:tcPr>
            <w:tcW w:w="962" w:type="pct"/>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каменный уголь марки ДР</w:t>
            </w:r>
          </w:p>
        </w:tc>
        <w:tc>
          <w:tcPr>
            <w:tcW w:w="454" w:type="pct"/>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16.09.2019</w:t>
            </w:r>
          </w:p>
        </w:tc>
        <w:tc>
          <w:tcPr>
            <w:tcW w:w="255" w:type="pct"/>
            <w:noWrap/>
            <w:vAlign w:val="center"/>
            <w:hideMark/>
          </w:tcPr>
          <w:p w:rsidR="00700A03" w:rsidRPr="00700A03" w:rsidRDefault="008A7EF9" w:rsidP="00700A03">
            <w:pPr>
              <w:widowControl w:val="0"/>
              <w:jc w:val="center"/>
              <w:rPr>
                <w:rFonts w:ascii="Arial" w:hAnsi="Arial" w:cs="Arial"/>
                <w:sz w:val="16"/>
                <w:szCs w:val="16"/>
              </w:rPr>
            </w:pPr>
            <w:r>
              <w:rPr>
                <w:rFonts w:ascii="Arial" w:hAnsi="Arial" w:cs="Arial"/>
                <w:sz w:val="16"/>
                <w:szCs w:val="16"/>
              </w:rPr>
              <w:t>2021</w:t>
            </w:r>
          </w:p>
        </w:tc>
        <w:tc>
          <w:tcPr>
            <w:tcW w:w="181" w:type="pct"/>
            <w:noWrap/>
            <w:vAlign w:val="center"/>
            <w:hideMark/>
          </w:tcPr>
          <w:p w:rsidR="00700A03" w:rsidRPr="00700A03" w:rsidRDefault="00700A03" w:rsidP="00700A03">
            <w:pPr>
              <w:widowControl w:val="0"/>
              <w:jc w:val="center"/>
              <w:rPr>
                <w:rFonts w:ascii="Arial" w:hAnsi="Arial" w:cs="Arial"/>
                <w:sz w:val="16"/>
                <w:szCs w:val="16"/>
              </w:rPr>
            </w:pPr>
          </w:p>
        </w:tc>
      </w:tr>
      <w:tr w:rsidR="00700A03" w:rsidRPr="00700A03" w:rsidTr="002C290A">
        <w:trPr>
          <w:cantSplit/>
          <w:trHeight w:val="20"/>
        </w:trPr>
        <w:tc>
          <w:tcPr>
            <w:tcW w:w="535" w:type="pct"/>
            <w:vMerge/>
            <w:vAlign w:val="center"/>
            <w:hideMark/>
          </w:tcPr>
          <w:p w:rsidR="00700A03" w:rsidRPr="00700A03" w:rsidRDefault="00700A03" w:rsidP="00700A03">
            <w:pPr>
              <w:widowControl w:val="0"/>
              <w:jc w:val="center"/>
              <w:rPr>
                <w:rFonts w:ascii="Arial" w:hAnsi="Arial" w:cs="Arial"/>
                <w:sz w:val="16"/>
                <w:szCs w:val="16"/>
              </w:rPr>
            </w:pPr>
          </w:p>
        </w:tc>
        <w:tc>
          <w:tcPr>
            <w:tcW w:w="603" w:type="pct"/>
            <w:vMerge/>
            <w:vAlign w:val="center"/>
            <w:hideMark/>
          </w:tcPr>
          <w:p w:rsidR="00700A03" w:rsidRPr="00700A03" w:rsidRDefault="00700A03" w:rsidP="00700A03">
            <w:pPr>
              <w:widowControl w:val="0"/>
              <w:jc w:val="center"/>
              <w:rPr>
                <w:rFonts w:ascii="Arial" w:hAnsi="Arial" w:cs="Arial"/>
                <w:sz w:val="16"/>
                <w:szCs w:val="16"/>
              </w:rPr>
            </w:pPr>
          </w:p>
        </w:tc>
        <w:tc>
          <w:tcPr>
            <w:tcW w:w="32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ст. №3</w:t>
            </w:r>
          </w:p>
        </w:tc>
        <w:tc>
          <w:tcPr>
            <w:tcW w:w="389"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КВр-0,09</w:t>
            </w:r>
          </w:p>
        </w:tc>
        <w:tc>
          <w:tcPr>
            <w:tcW w:w="236"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0,08</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80</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10</w:t>
            </w:r>
          </w:p>
        </w:tc>
        <w:tc>
          <w:tcPr>
            <w:tcW w:w="255"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2009</w:t>
            </w:r>
          </w:p>
        </w:tc>
        <w:tc>
          <w:tcPr>
            <w:tcW w:w="264"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11</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55</w:t>
            </w:r>
          </w:p>
        </w:tc>
        <w:tc>
          <w:tcPr>
            <w:tcW w:w="962" w:type="pct"/>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каменный уголь марки ДР</w:t>
            </w:r>
          </w:p>
        </w:tc>
        <w:tc>
          <w:tcPr>
            <w:tcW w:w="454" w:type="pct"/>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16.09.2019</w:t>
            </w:r>
          </w:p>
        </w:tc>
        <w:tc>
          <w:tcPr>
            <w:tcW w:w="255" w:type="pct"/>
            <w:noWrap/>
            <w:vAlign w:val="center"/>
            <w:hideMark/>
          </w:tcPr>
          <w:p w:rsidR="00700A03" w:rsidRPr="00700A03" w:rsidRDefault="008A7EF9" w:rsidP="00700A03">
            <w:pPr>
              <w:widowControl w:val="0"/>
              <w:jc w:val="center"/>
              <w:rPr>
                <w:rFonts w:ascii="Arial" w:hAnsi="Arial" w:cs="Arial"/>
                <w:sz w:val="16"/>
                <w:szCs w:val="16"/>
              </w:rPr>
            </w:pPr>
            <w:r>
              <w:rPr>
                <w:rFonts w:ascii="Arial" w:hAnsi="Arial" w:cs="Arial"/>
                <w:sz w:val="16"/>
                <w:szCs w:val="16"/>
              </w:rPr>
              <w:t>2021</w:t>
            </w:r>
          </w:p>
        </w:tc>
        <w:tc>
          <w:tcPr>
            <w:tcW w:w="181" w:type="pct"/>
            <w:noWrap/>
            <w:vAlign w:val="center"/>
            <w:hideMark/>
          </w:tcPr>
          <w:p w:rsidR="00700A03" w:rsidRPr="00700A03" w:rsidRDefault="00700A03" w:rsidP="00700A03">
            <w:pPr>
              <w:widowControl w:val="0"/>
              <w:jc w:val="center"/>
              <w:rPr>
                <w:rFonts w:ascii="Arial" w:hAnsi="Arial" w:cs="Arial"/>
                <w:sz w:val="16"/>
                <w:szCs w:val="16"/>
              </w:rPr>
            </w:pPr>
          </w:p>
        </w:tc>
      </w:tr>
      <w:tr w:rsidR="00700A03" w:rsidRPr="00700A03" w:rsidTr="002C290A">
        <w:trPr>
          <w:cantSplit/>
          <w:trHeight w:val="20"/>
        </w:trPr>
        <w:tc>
          <w:tcPr>
            <w:tcW w:w="535" w:type="pct"/>
            <w:vMerge/>
            <w:vAlign w:val="center"/>
            <w:hideMark/>
          </w:tcPr>
          <w:p w:rsidR="00700A03" w:rsidRPr="00700A03" w:rsidRDefault="00700A03" w:rsidP="00700A03">
            <w:pPr>
              <w:widowControl w:val="0"/>
              <w:jc w:val="center"/>
              <w:rPr>
                <w:rFonts w:ascii="Arial" w:hAnsi="Arial" w:cs="Arial"/>
                <w:sz w:val="16"/>
                <w:szCs w:val="16"/>
              </w:rPr>
            </w:pPr>
          </w:p>
        </w:tc>
        <w:tc>
          <w:tcPr>
            <w:tcW w:w="603" w:type="pct"/>
            <w:vMerge/>
            <w:vAlign w:val="center"/>
            <w:hideMark/>
          </w:tcPr>
          <w:p w:rsidR="00700A03" w:rsidRPr="00700A03" w:rsidRDefault="00700A03" w:rsidP="00700A03">
            <w:pPr>
              <w:widowControl w:val="0"/>
              <w:jc w:val="center"/>
              <w:rPr>
                <w:rFonts w:ascii="Arial" w:hAnsi="Arial" w:cs="Arial"/>
                <w:sz w:val="16"/>
                <w:szCs w:val="16"/>
              </w:rPr>
            </w:pPr>
          </w:p>
        </w:tc>
        <w:tc>
          <w:tcPr>
            <w:tcW w:w="710" w:type="pct"/>
            <w:gridSpan w:val="2"/>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Всего</w:t>
            </w:r>
          </w:p>
        </w:tc>
        <w:tc>
          <w:tcPr>
            <w:tcW w:w="236"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0,24</w:t>
            </w:r>
          </w:p>
        </w:tc>
        <w:tc>
          <w:tcPr>
            <w:tcW w:w="181"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80</w:t>
            </w:r>
          </w:p>
        </w:tc>
        <w:tc>
          <w:tcPr>
            <w:tcW w:w="181"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10</w:t>
            </w:r>
          </w:p>
        </w:tc>
        <w:tc>
          <w:tcPr>
            <w:tcW w:w="255"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2009</w:t>
            </w:r>
          </w:p>
        </w:tc>
        <w:tc>
          <w:tcPr>
            <w:tcW w:w="264"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11</w:t>
            </w:r>
          </w:p>
        </w:tc>
        <w:tc>
          <w:tcPr>
            <w:tcW w:w="181"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55</w:t>
            </w:r>
          </w:p>
        </w:tc>
        <w:tc>
          <w:tcPr>
            <w:tcW w:w="962" w:type="pct"/>
            <w:vAlign w:val="center"/>
            <w:hideMark/>
          </w:tcPr>
          <w:p w:rsidR="00700A03" w:rsidRPr="00700A03" w:rsidRDefault="00700A03" w:rsidP="00700A03">
            <w:pPr>
              <w:widowControl w:val="0"/>
              <w:jc w:val="center"/>
              <w:rPr>
                <w:rFonts w:ascii="Arial" w:hAnsi="Arial" w:cs="Arial"/>
                <w:sz w:val="16"/>
                <w:szCs w:val="16"/>
              </w:rPr>
            </w:pPr>
          </w:p>
        </w:tc>
        <w:tc>
          <w:tcPr>
            <w:tcW w:w="454" w:type="pct"/>
            <w:vAlign w:val="center"/>
            <w:hideMark/>
          </w:tcPr>
          <w:p w:rsidR="00700A03" w:rsidRPr="00700A03" w:rsidRDefault="00700A03" w:rsidP="00700A03">
            <w:pPr>
              <w:widowControl w:val="0"/>
              <w:jc w:val="center"/>
              <w:rPr>
                <w:rFonts w:ascii="Arial" w:hAnsi="Arial" w:cs="Arial"/>
                <w:sz w:val="16"/>
                <w:szCs w:val="16"/>
              </w:rPr>
            </w:pPr>
          </w:p>
        </w:tc>
        <w:tc>
          <w:tcPr>
            <w:tcW w:w="255" w:type="pct"/>
            <w:noWrap/>
            <w:vAlign w:val="center"/>
            <w:hideMark/>
          </w:tcPr>
          <w:p w:rsidR="00700A03" w:rsidRPr="00700A03" w:rsidRDefault="00700A03" w:rsidP="00700A03">
            <w:pPr>
              <w:widowControl w:val="0"/>
              <w:jc w:val="center"/>
              <w:rPr>
                <w:rFonts w:ascii="Arial" w:hAnsi="Arial" w:cs="Arial"/>
                <w:sz w:val="16"/>
                <w:szCs w:val="16"/>
              </w:rPr>
            </w:pPr>
          </w:p>
        </w:tc>
        <w:tc>
          <w:tcPr>
            <w:tcW w:w="181" w:type="pct"/>
            <w:noWrap/>
            <w:vAlign w:val="center"/>
            <w:hideMark/>
          </w:tcPr>
          <w:p w:rsidR="00700A03" w:rsidRPr="00700A03" w:rsidRDefault="00700A03" w:rsidP="00700A03">
            <w:pPr>
              <w:widowControl w:val="0"/>
              <w:jc w:val="center"/>
              <w:rPr>
                <w:rFonts w:ascii="Arial" w:hAnsi="Arial" w:cs="Arial"/>
                <w:sz w:val="16"/>
                <w:szCs w:val="16"/>
              </w:rPr>
            </w:pPr>
          </w:p>
        </w:tc>
      </w:tr>
      <w:tr w:rsidR="00700A03" w:rsidRPr="00700A03" w:rsidTr="002C290A">
        <w:trPr>
          <w:cantSplit/>
          <w:trHeight w:val="20"/>
        </w:trPr>
        <w:tc>
          <w:tcPr>
            <w:tcW w:w="535" w:type="pct"/>
            <w:vMerge w:val="restar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 9</w:t>
            </w:r>
          </w:p>
        </w:tc>
        <w:tc>
          <w:tcPr>
            <w:tcW w:w="603" w:type="pct"/>
            <w:vMerge w:val="restart"/>
            <w:noWrap/>
            <w:vAlign w:val="center"/>
            <w:hideMark/>
          </w:tcPr>
          <w:p w:rsidR="00700A03" w:rsidRDefault="00700A03" w:rsidP="00700A03">
            <w:pPr>
              <w:widowControl w:val="0"/>
              <w:jc w:val="center"/>
              <w:rPr>
                <w:rFonts w:ascii="Arial" w:hAnsi="Arial" w:cs="Arial"/>
                <w:sz w:val="16"/>
                <w:szCs w:val="16"/>
              </w:rPr>
            </w:pPr>
            <w:r w:rsidRPr="00700A03">
              <w:rPr>
                <w:rFonts w:ascii="Arial" w:hAnsi="Arial" w:cs="Arial"/>
                <w:sz w:val="16"/>
                <w:szCs w:val="16"/>
              </w:rPr>
              <w:t>Котельная № 9</w:t>
            </w:r>
          </w:p>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 xml:space="preserve"> (с. Кайтанак)</w:t>
            </w:r>
          </w:p>
        </w:tc>
        <w:tc>
          <w:tcPr>
            <w:tcW w:w="32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ст. №1</w:t>
            </w:r>
          </w:p>
        </w:tc>
        <w:tc>
          <w:tcPr>
            <w:tcW w:w="389"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КВр-0,25</w:t>
            </w:r>
          </w:p>
        </w:tc>
        <w:tc>
          <w:tcPr>
            <w:tcW w:w="236"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0,21</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80</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10</w:t>
            </w:r>
          </w:p>
        </w:tc>
        <w:tc>
          <w:tcPr>
            <w:tcW w:w="255"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2018</w:t>
            </w:r>
          </w:p>
        </w:tc>
        <w:tc>
          <w:tcPr>
            <w:tcW w:w="264"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2</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10</w:t>
            </w:r>
          </w:p>
        </w:tc>
        <w:tc>
          <w:tcPr>
            <w:tcW w:w="962" w:type="pct"/>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каменный уголь марки ДР</w:t>
            </w:r>
          </w:p>
        </w:tc>
        <w:tc>
          <w:tcPr>
            <w:tcW w:w="454" w:type="pct"/>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16.09.2019</w:t>
            </w:r>
          </w:p>
        </w:tc>
        <w:tc>
          <w:tcPr>
            <w:tcW w:w="255" w:type="pct"/>
            <w:noWrap/>
            <w:vAlign w:val="center"/>
            <w:hideMark/>
          </w:tcPr>
          <w:p w:rsidR="00700A03" w:rsidRPr="00700A03" w:rsidRDefault="008A7EF9" w:rsidP="00700A03">
            <w:pPr>
              <w:widowControl w:val="0"/>
              <w:jc w:val="center"/>
              <w:rPr>
                <w:rFonts w:ascii="Arial" w:hAnsi="Arial" w:cs="Arial"/>
                <w:sz w:val="16"/>
                <w:szCs w:val="16"/>
              </w:rPr>
            </w:pPr>
            <w:r>
              <w:rPr>
                <w:rFonts w:ascii="Arial" w:hAnsi="Arial" w:cs="Arial"/>
                <w:sz w:val="16"/>
                <w:szCs w:val="16"/>
              </w:rPr>
              <w:t>2028</w:t>
            </w:r>
          </w:p>
        </w:tc>
        <w:tc>
          <w:tcPr>
            <w:tcW w:w="181" w:type="pct"/>
            <w:noWrap/>
            <w:vAlign w:val="center"/>
            <w:hideMark/>
          </w:tcPr>
          <w:p w:rsidR="00700A03" w:rsidRPr="00700A03" w:rsidRDefault="00700A03" w:rsidP="00700A03">
            <w:pPr>
              <w:widowControl w:val="0"/>
              <w:jc w:val="center"/>
              <w:rPr>
                <w:rFonts w:ascii="Arial" w:hAnsi="Arial" w:cs="Arial"/>
                <w:sz w:val="16"/>
                <w:szCs w:val="16"/>
              </w:rPr>
            </w:pPr>
          </w:p>
        </w:tc>
      </w:tr>
      <w:tr w:rsidR="00700A03" w:rsidRPr="00700A03" w:rsidTr="002C290A">
        <w:trPr>
          <w:cantSplit/>
          <w:trHeight w:val="20"/>
        </w:trPr>
        <w:tc>
          <w:tcPr>
            <w:tcW w:w="535" w:type="pct"/>
            <w:vMerge/>
            <w:vAlign w:val="center"/>
            <w:hideMark/>
          </w:tcPr>
          <w:p w:rsidR="00700A03" w:rsidRPr="00700A03" w:rsidRDefault="00700A03" w:rsidP="00700A03">
            <w:pPr>
              <w:widowControl w:val="0"/>
              <w:jc w:val="center"/>
              <w:rPr>
                <w:rFonts w:ascii="Arial" w:hAnsi="Arial" w:cs="Arial"/>
                <w:sz w:val="16"/>
                <w:szCs w:val="16"/>
              </w:rPr>
            </w:pPr>
          </w:p>
        </w:tc>
        <w:tc>
          <w:tcPr>
            <w:tcW w:w="603" w:type="pct"/>
            <w:vMerge/>
            <w:vAlign w:val="center"/>
            <w:hideMark/>
          </w:tcPr>
          <w:p w:rsidR="00700A03" w:rsidRPr="00700A03" w:rsidRDefault="00700A03" w:rsidP="00700A03">
            <w:pPr>
              <w:widowControl w:val="0"/>
              <w:jc w:val="center"/>
              <w:rPr>
                <w:rFonts w:ascii="Arial" w:hAnsi="Arial" w:cs="Arial"/>
                <w:sz w:val="16"/>
                <w:szCs w:val="16"/>
              </w:rPr>
            </w:pPr>
          </w:p>
        </w:tc>
        <w:tc>
          <w:tcPr>
            <w:tcW w:w="32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ст. №2</w:t>
            </w:r>
          </w:p>
        </w:tc>
        <w:tc>
          <w:tcPr>
            <w:tcW w:w="389"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КВр-0,25</w:t>
            </w:r>
          </w:p>
        </w:tc>
        <w:tc>
          <w:tcPr>
            <w:tcW w:w="236"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0,21</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80</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10</w:t>
            </w:r>
          </w:p>
        </w:tc>
        <w:tc>
          <w:tcPr>
            <w:tcW w:w="255"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2018</w:t>
            </w:r>
          </w:p>
        </w:tc>
        <w:tc>
          <w:tcPr>
            <w:tcW w:w="264"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2</w:t>
            </w:r>
          </w:p>
        </w:tc>
        <w:tc>
          <w:tcPr>
            <w:tcW w:w="181" w:type="pct"/>
            <w:noWrap/>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10</w:t>
            </w:r>
          </w:p>
        </w:tc>
        <w:tc>
          <w:tcPr>
            <w:tcW w:w="962" w:type="pct"/>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каменный уголь марки ДР</w:t>
            </w:r>
          </w:p>
        </w:tc>
        <w:tc>
          <w:tcPr>
            <w:tcW w:w="454" w:type="pct"/>
            <w:vAlign w:val="center"/>
            <w:hideMark/>
          </w:tcPr>
          <w:p w:rsidR="00700A03" w:rsidRPr="00700A03" w:rsidRDefault="00700A03" w:rsidP="00700A03">
            <w:pPr>
              <w:widowControl w:val="0"/>
              <w:jc w:val="center"/>
              <w:rPr>
                <w:rFonts w:ascii="Arial" w:hAnsi="Arial" w:cs="Arial"/>
                <w:sz w:val="16"/>
                <w:szCs w:val="16"/>
              </w:rPr>
            </w:pPr>
            <w:r w:rsidRPr="00700A03">
              <w:rPr>
                <w:rFonts w:ascii="Arial" w:hAnsi="Arial" w:cs="Arial"/>
                <w:sz w:val="16"/>
                <w:szCs w:val="16"/>
              </w:rPr>
              <w:t>16.09.2019</w:t>
            </w:r>
          </w:p>
        </w:tc>
        <w:tc>
          <w:tcPr>
            <w:tcW w:w="255" w:type="pct"/>
            <w:noWrap/>
            <w:vAlign w:val="center"/>
            <w:hideMark/>
          </w:tcPr>
          <w:p w:rsidR="00700A03" w:rsidRPr="00700A03" w:rsidRDefault="008A7EF9" w:rsidP="00700A03">
            <w:pPr>
              <w:widowControl w:val="0"/>
              <w:jc w:val="center"/>
              <w:rPr>
                <w:rFonts w:ascii="Arial" w:hAnsi="Arial" w:cs="Arial"/>
                <w:sz w:val="16"/>
                <w:szCs w:val="16"/>
              </w:rPr>
            </w:pPr>
            <w:r>
              <w:rPr>
                <w:rFonts w:ascii="Arial" w:hAnsi="Arial" w:cs="Arial"/>
                <w:sz w:val="16"/>
                <w:szCs w:val="16"/>
              </w:rPr>
              <w:t>2028</w:t>
            </w:r>
          </w:p>
        </w:tc>
        <w:tc>
          <w:tcPr>
            <w:tcW w:w="181" w:type="pct"/>
            <w:noWrap/>
            <w:vAlign w:val="center"/>
            <w:hideMark/>
          </w:tcPr>
          <w:p w:rsidR="00700A03" w:rsidRPr="00700A03" w:rsidRDefault="00700A03" w:rsidP="00700A03">
            <w:pPr>
              <w:widowControl w:val="0"/>
              <w:jc w:val="center"/>
              <w:rPr>
                <w:rFonts w:ascii="Arial" w:hAnsi="Arial" w:cs="Arial"/>
                <w:sz w:val="16"/>
                <w:szCs w:val="16"/>
              </w:rPr>
            </w:pPr>
          </w:p>
        </w:tc>
      </w:tr>
      <w:tr w:rsidR="00700A03" w:rsidRPr="00700A03" w:rsidTr="002C290A">
        <w:trPr>
          <w:cantSplit/>
          <w:trHeight w:val="20"/>
        </w:trPr>
        <w:tc>
          <w:tcPr>
            <w:tcW w:w="535" w:type="pct"/>
            <w:vMerge/>
            <w:vAlign w:val="center"/>
            <w:hideMark/>
          </w:tcPr>
          <w:p w:rsidR="00700A03" w:rsidRPr="00700A03" w:rsidRDefault="00700A03" w:rsidP="00700A03">
            <w:pPr>
              <w:widowControl w:val="0"/>
              <w:jc w:val="center"/>
              <w:rPr>
                <w:rFonts w:ascii="Arial" w:hAnsi="Arial" w:cs="Arial"/>
                <w:sz w:val="16"/>
                <w:szCs w:val="16"/>
              </w:rPr>
            </w:pPr>
          </w:p>
        </w:tc>
        <w:tc>
          <w:tcPr>
            <w:tcW w:w="603" w:type="pct"/>
            <w:vMerge/>
            <w:vAlign w:val="center"/>
            <w:hideMark/>
          </w:tcPr>
          <w:p w:rsidR="00700A03" w:rsidRPr="00700A03" w:rsidRDefault="00700A03" w:rsidP="00700A03">
            <w:pPr>
              <w:widowControl w:val="0"/>
              <w:jc w:val="center"/>
              <w:rPr>
                <w:rFonts w:ascii="Arial" w:hAnsi="Arial" w:cs="Arial"/>
                <w:sz w:val="16"/>
                <w:szCs w:val="16"/>
              </w:rPr>
            </w:pPr>
          </w:p>
        </w:tc>
        <w:tc>
          <w:tcPr>
            <w:tcW w:w="710" w:type="pct"/>
            <w:gridSpan w:val="2"/>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Всего</w:t>
            </w:r>
          </w:p>
        </w:tc>
        <w:tc>
          <w:tcPr>
            <w:tcW w:w="236"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0,42</w:t>
            </w:r>
          </w:p>
        </w:tc>
        <w:tc>
          <w:tcPr>
            <w:tcW w:w="181"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80</w:t>
            </w:r>
          </w:p>
        </w:tc>
        <w:tc>
          <w:tcPr>
            <w:tcW w:w="181"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10</w:t>
            </w:r>
          </w:p>
        </w:tc>
        <w:tc>
          <w:tcPr>
            <w:tcW w:w="255"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2018</w:t>
            </w:r>
          </w:p>
        </w:tc>
        <w:tc>
          <w:tcPr>
            <w:tcW w:w="264"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2</w:t>
            </w:r>
          </w:p>
        </w:tc>
        <w:tc>
          <w:tcPr>
            <w:tcW w:w="181"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10</w:t>
            </w:r>
          </w:p>
        </w:tc>
        <w:tc>
          <w:tcPr>
            <w:tcW w:w="962" w:type="pct"/>
            <w:vAlign w:val="center"/>
            <w:hideMark/>
          </w:tcPr>
          <w:p w:rsidR="00700A03" w:rsidRPr="00700A03" w:rsidRDefault="00700A03" w:rsidP="00700A03">
            <w:pPr>
              <w:widowControl w:val="0"/>
              <w:jc w:val="center"/>
              <w:rPr>
                <w:rFonts w:ascii="Arial" w:hAnsi="Arial" w:cs="Arial"/>
                <w:sz w:val="16"/>
                <w:szCs w:val="16"/>
              </w:rPr>
            </w:pPr>
          </w:p>
        </w:tc>
        <w:tc>
          <w:tcPr>
            <w:tcW w:w="454" w:type="pct"/>
            <w:vAlign w:val="center"/>
            <w:hideMark/>
          </w:tcPr>
          <w:p w:rsidR="00700A03" w:rsidRPr="00700A03" w:rsidRDefault="00700A03" w:rsidP="00700A03">
            <w:pPr>
              <w:widowControl w:val="0"/>
              <w:jc w:val="center"/>
              <w:rPr>
                <w:rFonts w:ascii="Arial" w:hAnsi="Arial" w:cs="Arial"/>
                <w:sz w:val="16"/>
                <w:szCs w:val="16"/>
              </w:rPr>
            </w:pPr>
          </w:p>
        </w:tc>
        <w:tc>
          <w:tcPr>
            <w:tcW w:w="255" w:type="pct"/>
            <w:noWrap/>
            <w:vAlign w:val="center"/>
            <w:hideMark/>
          </w:tcPr>
          <w:p w:rsidR="00700A03" w:rsidRPr="00700A03" w:rsidRDefault="00700A03" w:rsidP="00700A03">
            <w:pPr>
              <w:widowControl w:val="0"/>
              <w:jc w:val="center"/>
              <w:rPr>
                <w:rFonts w:ascii="Arial" w:hAnsi="Arial" w:cs="Arial"/>
                <w:sz w:val="16"/>
                <w:szCs w:val="16"/>
              </w:rPr>
            </w:pPr>
          </w:p>
        </w:tc>
        <w:tc>
          <w:tcPr>
            <w:tcW w:w="181" w:type="pct"/>
            <w:noWrap/>
            <w:vAlign w:val="center"/>
            <w:hideMark/>
          </w:tcPr>
          <w:p w:rsidR="00700A03" w:rsidRPr="00700A03" w:rsidRDefault="00700A03" w:rsidP="00700A03">
            <w:pPr>
              <w:widowControl w:val="0"/>
              <w:jc w:val="center"/>
              <w:rPr>
                <w:rFonts w:ascii="Arial" w:hAnsi="Arial" w:cs="Arial"/>
                <w:sz w:val="16"/>
                <w:szCs w:val="16"/>
              </w:rPr>
            </w:pPr>
          </w:p>
        </w:tc>
      </w:tr>
      <w:tr w:rsidR="00700A03" w:rsidRPr="00700A03" w:rsidTr="002C290A">
        <w:trPr>
          <w:cantSplit/>
          <w:trHeight w:val="20"/>
        </w:trPr>
        <w:tc>
          <w:tcPr>
            <w:tcW w:w="535" w:type="pct"/>
            <w:noWrap/>
            <w:vAlign w:val="center"/>
            <w:hideMark/>
          </w:tcPr>
          <w:p w:rsidR="00700A03" w:rsidRPr="00700A03" w:rsidRDefault="00700A03" w:rsidP="00700A03">
            <w:pPr>
              <w:widowControl w:val="0"/>
              <w:jc w:val="center"/>
              <w:rPr>
                <w:rFonts w:ascii="Arial" w:hAnsi="Arial" w:cs="Arial"/>
                <w:sz w:val="16"/>
                <w:szCs w:val="16"/>
              </w:rPr>
            </w:pPr>
          </w:p>
        </w:tc>
        <w:tc>
          <w:tcPr>
            <w:tcW w:w="603"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ИТОГО СП</w:t>
            </w:r>
          </w:p>
        </w:tc>
        <w:tc>
          <w:tcPr>
            <w:tcW w:w="710" w:type="pct"/>
            <w:gridSpan w:val="2"/>
            <w:noWrap/>
            <w:vAlign w:val="center"/>
            <w:hideMark/>
          </w:tcPr>
          <w:p w:rsidR="00700A03" w:rsidRPr="00700A03" w:rsidRDefault="00700A03" w:rsidP="00700A03">
            <w:pPr>
              <w:widowControl w:val="0"/>
              <w:jc w:val="center"/>
              <w:rPr>
                <w:rFonts w:ascii="Arial" w:hAnsi="Arial" w:cs="Arial"/>
                <w:b/>
                <w:sz w:val="16"/>
                <w:szCs w:val="16"/>
              </w:rPr>
            </w:pPr>
          </w:p>
        </w:tc>
        <w:tc>
          <w:tcPr>
            <w:tcW w:w="236"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0,66</w:t>
            </w:r>
          </w:p>
        </w:tc>
        <w:tc>
          <w:tcPr>
            <w:tcW w:w="181"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80</w:t>
            </w:r>
          </w:p>
        </w:tc>
        <w:tc>
          <w:tcPr>
            <w:tcW w:w="181"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10</w:t>
            </w:r>
          </w:p>
        </w:tc>
        <w:tc>
          <w:tcPr>
            <w:tcW w:w="255" w:type="pct"/>
            <w:noWrap/>
            <w:vAlign w:val="center"/>
            <w:hideMark/>
          </w:tcPr>
          <w:p w:rsidR="00700A03" w:rsidRPr="00700A03" w:rsidRDefault="00700A03" w:rsidP="00700A03">
            <w:pPr>
              <w:widowControl w:val="0"/>
              <w:jc w:val="center"/>
              <w:rPr>
                <w:rFonts w:ascii="Arial" w:hAnsi="Arial" w:cs="Arial"/>
                <w:b/>
                <w:sz w:val="16"/>
                <w:szCs w:val="16"/>
              </w:rPr>
            </w:pPr>
          </w:p>
        </w:tc>
        <w:tc>
          <w:tcPr>
            <w:tcW w:w="264"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7</w:t>
            </w:r>
          </w:p>
        </w:tc>
        <w:tc>
          <w:tcPr>
            <w:tcW w:w="181" w:type="pct"/>
            <w:noWrap/>
            <w:vAlign w:val="center"/>
            <w:hideMark/>
          </w:tcPr>
          <w:p w:rsidR="00700A03" w:rsidRPr="00700A03" w:rsidRDefault="00700A03" w:rsidP="00700A03">
            <w:pPr>
              <w:widowControl w:val="0"/>
              <w:jc w:val="center"/>
              <w:rPr>
                <w:rFonts w:ascii="Arial" w:hAnsi="Arial" w:cs="Arial"/>
                <w:b/>
                <w:sz w:val="16"/>
                <w:szCs w:val="16"/>
              </w:rPr>
            </w:pPr>
            <w:r w:rsidRPr="00700A03">
              <w:rPr>
                <w:rFonts w:ascii="Arial" w:hAnsi="Arial" w:cs="Arial"/>
                <w:b/>
                <w:sz w:val="16"/>
                <w:szCs w:val="16"/>
              </w:rPr>
              <w:t>33</w:t>
            </w:r>
          </w:p>
        </w:tc>
        <w:tc>
          <w:tcPr>
            <w:tcW w:w="962" w:type="pct"/>
            <w:vAlign w:val="center"/>
            <w:hideMark/>
          </w:tcPr>
          <w:p w:rsidR="00700A03" w:rsidRPr="00700A03" w:rsidRDefault="00700A03" w:rsidP="00700A03">
            <w:pPr>
              <w:widowControl w:val="0"/>
              <w:jc w:val="center"/>
              <w:rPr>
                <w:rFonts w:ascii="Arial" w:hAnsi="Arial" w:cs="Arial"/>
                <w:sz w:val="16"/>
                <w:szCs w:val="16"/>
              </w:rPr>
            </w:pPr>
          </w:p>
        </w:tc>
        <w:tc>
          <w:tcPr>
            <w:tcW w:w="454" w:type="pct"/>
            <w:vAlign w:val="center"/>
            <w:hideMark/>
          </w:tcPr>
          <w:p w:rsidR="00700A03" w:rsidRPr="00700A03" w:rsidRDefault="00700A03" w:rsidP="00700A03">
            <w:pPr>
              <w:widowControl w:val="0"/>
              <w:jc w:val="center"/>
              <w:rPr>
                <w:rFonts w:ascii="Arial" w:hAnsi="Arial" w:cs="Arial"/>
                <w:sz w:val="16"/>
                <w:szCs w:val="16"/>
              </w:rPr>
            </w:pPr>
          </w:p>
        </w:tc>
        <w:tc>
          <w:tcPr>
            <w:tcW w:w="255" w:type="pct"/>
            <w:noWrap/>
            <w:vAlign w:val="center"/>
            <w:hideMark/>
          </w:tcPr>
          <w:p w:rsidR="00700A03" w:rsidRPr="00700A03" w:rsidRDefault="00700A03" w:rsidP="00700A03">
            <w:pPr>
              <w:widowControl w:val="0"/>
              <w:jc w:val="center"/>
              <w:rPr>
                <w:rFonts w:ascii="Arial" w:hAnsi="Arial" w:cs="Arial"/>
                <w:sz w:val="16"/>
                <w:szCs w:val="16"/>
              </w:rPr>
            </w:pPr>
          </w:p>
        </w:tc>
        <w:tc>
          <w:tcPr>
            <w:tcW w:w="181" w:type="pct"/>
            <w:noWrap/>
            <w:vAlign w:val="center"/>
            <w:hideMark/>
          </w:tcPr>
          <w:p w:rsidR="00700A03" w:rsidRPr="00700A03" w:rsidRDefault="00700A03" w:rsidP="00700A03">
            <w:pPr>
              <w:widowControl w:val="0"/>
              <w:jc w:val="center"/>
              <w:rPr>
                <w:rFonts w:ascii="Arial" w:hAnsi="Arial" w:cs="Arial"/>
                <w:sz w:val="16"/>
                <w:szCs w:val="16"/>
              </w:rPr>
            </w:pPr>
          </w:p>
        </w:tc>
      </w:tr>
    </w:tbl>
    <w:p w:rsidR="00700A03" w:rsidRDefault="00700A03" w:rsidP="00700A03">
      <w:pPr>
        <w:pStyle w:val="-6"/>
        <w:sectPr w:rsidR="00700A03" w:rsidSect="0086270A">
          <w:pgSz w:w="16838" w:h="11906" w:orient="landscape" w:code="9"/>
          <w:pgMar w:top="1418" w:right="851" w:bottom="851" w:left="851" w:header="709" w:footer="709" w:gutter="0"/>
          <w:cols w:space="708"/>
          <w:docGrid w:linePitch="360"/>
        </w:sectPr>
      </w:pPr>
    </w:p>
    <w:p w:rsidR="00C93B53" w:rsidRPr="002F1C03" w:rsidRDefault="00C93B53" w:rsidP="00477A87">
      <w:pPr>
        <w:pStyle w:val="-3"/>
      </w:pPr>
      <w:bookmarkStart w:id="57" w:name="_Toc31122074"/>
      <w:bookmarkStart w:id="58" w:name="_Toc31122303"/>
      <w:bookmarkStart w:id="59" w:name="_Toc35328789"/>
      <w:r w:rsidRPr="002F1C03">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7"/>
      <w:bookmarkEnd w:id="58"/>
      <w:bookmarkEnd w:id="59"/>
    </w:p>
    <w:p w:rsidR="00C93B53" w:rsidRDefault="0086270A" w:rsidP="00C93B53">
      <w:pPr>
        <w:pStyle w:val="-6"/>
      </w:pPr>
      <w:r w:rsidRPr="0086270A">
        <w:t>Параметры установленной тепловой мощности приведены в п. 2.2.1, 2.2.3, 2.2.4.</w:t>
      </w:r>
    </w:p>
    <w:p w:rsidR="00C93B53" w:rsidRDefault="00C93B53" w:rsidP="00C93B53">
      <w:pPr>
        <w:pStyle w:val="-6"/>
      </w:pPr>
      <w:r>
        <w:t>Теплофикационное оборудование и теплофикационные установки в поселении отсутствуют.</w:t>
      </w:r>
    </w:p>
    <w:p w:rsidR="00C93B53" w:rsidRPr="002F1C03" w:rsidRDefault="00C93B53" w:rsidP="00477A87">
      <w:pPr>
        <w:pStyle w:val="-3"/>
      </w:pPr>
      <w:bookmarkStart w:id="60" w:name="_Toc31122075"/>
      <w:bookmarkStart w:id="61" w:name="_Toc31122304"/>
      <w:bookmarkStart w:id="62" w:name="_Toc35328790"/>
      <w:r w:rsidRPr="002F1C03">
        <w:t>Ограничения тепловой мощности и параметров располагаемой тепловой мощности.</w:t>
      </w:r>
      <w:bookmarkEnd w:id="60"/>
      <w:bookmarkEnd w:id="61"/>
      <w:bookmarkEnd w:id="62"/>
    </w:p>
    <w:p w:rsidR="0086270A" w:rsidRPr="0086270A" w:rsidRDefault="0086270A" w:rsidP="0086270A">
      <w:pPr>
        <w:pStyle w:val="-6"/>
      </w:pPr>
      <w:r w:rsidRPr="0086270A">
        <w:t xml:space="preserve">Ограничения тепловой мощности на источниках тепловой энергии отсутствуют. Параметры располагаемой тепловой мощности равны величине установленной мощности котельных.  </w:t>
      </w:r>
    </w:p>
    <w:p w:rsidR="00C93B53" w:rsidRDefault="00C93B53" w:rsidP="00477A87">
      <w:pPr>
        <w:pStyle w:val="-3"/>
      </w:pPr>
      <w:bookmarkStart w:id="63" w:name="_Toc31122076"/>
      <w:bookmarkStart w:id="64" w:name="_Toc31122305"/>
      <w:bookmarkStart w:id="65" w:name="_Toc35328791"/>
      <w: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63"/>
      <w:bookmarkEnd w:id="64"/>
      <w:bookmarkEnd w:id="65"/>
    </w:p>
    <w:p w:rsidR="0086270A" w:rsidRPr="0086270A" w:rsidRDefault="0086270A" w:rsidP="0086270A">
      <w:pPr>
        <w:pStyle w:val="-6"/>
      </w:pPr>
      <w:r w:rsidRPr="0086270A">
        <w:t>Объёмы потребления тепловой энергии на собственные и хозяйственные нужды, тепловая мощность нетто приведены в таблице ниже.</w:t>
      </w:r>
    </w:p>
    <w:p w:rsidR="0086270A" w:rsidRPr="0086270A" w:rsidRDefault="0086270A" w:rsidP="005C78BE">
      <w:pPr>
        <w:pStyle w:val="-f0"/>
      </w:pPr>
      <w:bookmarkStart w:id="66" w:name="_Toc35329354"/>
      <w:r w:rsidRPr="0086270A">
        <w:t xml:space="preserve">Таблица </w:t>
      </w:r>
      <w:r w:rsidR="0078132E">
        <w:fldChar w:fldCharType="begin"/>
      </w:r>
      <w:r w:rsidR="0078132E">
        <w:instrText xml:space="preserve"> STYLEREF  \s "СТ - 1 заголовок" </w:instrText>
      </w:r>
      <w:r w:rsidR="0078132E">
        <w:fldChar w:fldCharType="separate"/>
      </w:r>
      <w:r w:rsidR="00343C5B">
        <w:rPr>
          <w:noProof/>
        </w:rPr>
        <w:t>2</w:t>
      </w:r>
      <w:r w:rsidR="0078132E">
        <w:rPr>
          <w:noProof/>
        </w:rPr>
        <w:fldChar w:fldCharType="end"/>
      </w:r>
      <w:r w:rsidRPr="0086270A">
        <w:t>.</w:t>
      </w:r>
      <w:r w:rsidRPr="0086270A">
        <w:fldChar w:fldCharType="begin"/>
      </w:r>
      <w:r w:rsidRPr="0086270A">
        <w:instrText xml:space="preserve"> SEQ Таблица \* ARABIC \</w:instrText>
      </w:r>
      <w:r w:rsidRPr="0086270A">
        <w:rPr>
          <w:lang w:val="en-US"/>
        </w:rPr>
        <w:instrText>s</w:instrText>
      </w:r>
      <w:r w:rsidRPr="0086270A">
        <w:instrText xml:space="preserve"> 1 </w:instrText>
      </w:r>
      <w:r w:rsidRPr="0086270A">
        <w:fldChar w:fldCharType="separate"/>
      </w:r>
      <w:r w:rsidR="00343C5B">
        <w:rPr>
          <w:noProof/>
        </w:rPr>
        <w:t>2</w:t>
      </w:r>
      <w:r w:rsidRPr="0086270A">
        <w:rPr>
          <w:noProof/>
        </w:rPr>
        <w:fldChar w:fldCharType="end"/>
      </w:r>
      <w:r w:rsidRPr="0086270A">
        <w:t xml:space="preserve"> </w:t>
      </w:r>
      <w:r w:rsidRPr="0086270A">
        <w:sym w:font="Symbol" w:char="F02D"/>
      </w:r>
      <w:r w:rsidRPr="0086270A">
        <w:t xml:space="preserve"> Параметры тепловой мощности нетто источников тепловой энергии</w:t>
      </w:r>
      <w:bookmarkEnd w:id="66"/>
    </w:p>
    <w:tbl>
      <w:tblPr>
        <w:tblStyle w:val="22"/>
        <w:tblW w:w="5000" w:type="pct"/>
        <w:jc w:val="center"/>
        <w:tblLook w:val="04A0" w:firstRow="1" w:lastRow="0" w:firstColumn="1" w:lastColumn="0" w:noHBand="0" w:noVBand="1"/>
      </w:tblPr>
      <w:tblGrid>
        <w:gridCol w:w="1088"/>
        <w:gridCol w:w="3171"/>
        <w:gridCol w:w="1511"/>
        <w:gridCol w:w="1527"/>
        <w:gridCol w:w="1494"/>
        <w:gridCol w:w="1062"/>
      </w:tblGrid>
      <w:tr w:rsidR="0086270A" w:rsidRPr="0086270A" w:rsidTr="0086270A">
        <w:trPr>
          <w:cantSplit/>
          <w:trHeight w:val="828"/>
          <w:jc w:val="center"/>
        </w:trPr>
        <w:tc>
          <w:tcPr>
            <w:tcW w:w="552" w:type="pct"/>
            <w:shd w:val="clear" w:color="auto" w:fill="DAEEF3"/>
            <w:vAlign w:val="center"/>
            <w:hideMark/>
          </w:tcPr>
          <w:p w:rsidR="0086270A" w:rsidRPr="0086270A" w:rsidRDefault="0086270A" w:rsidP="0086270A">
            <w:pPr>
              <w:jc w:val="center"/>
              <w:rPr>
                <w:rFonts w:ascii="Arial" w:hAnsi="Arial" w:cs="Arial"/>
                <w:sz w:val="18"/>
                <w:szCs w:val="18"/>
              </w:rPr>
            </w:pPr>
            <w:r w:rsidRPr="0086270A">
              <w:rPr>
                <w:rFonts w:ascii="Arial" w:hAnsi="Arial" w:cs="Arial"/>
                <w:sz w:val="18"/>
                <w:szCs w:val="18"/>
              </w:rPr>
              <w:t xml:space="preserve">№ </w:t>
            </w:r>
            <w:r w:rsidRPr="0086270A">
              <w:rPr>
                <w:rFonts w:ascii="Arial" w:hAnsi="Arial" w:cs="Arial"/>
                <w:sz w:val="18"/>
                <w:szCs w:val="18"/>
              </w:rPr>
              <w:br/>
              <w:t>котельной</w:t>
            </w:r>
          </w:p>
        </w:tc>
        <w:tc>
          <w:tcPr>
            <w:tcW w:w="1609" w:type="pct"/>
            <w:shd w:val="clear" w:color="auto" w:fill="DAEEF3"/>
            <w:noWrap/>
            <w:vAlign w:val="center"/>
            <w:hideMark/>
          </w:tcPr>
          <w:p w:rsidR="0086270A" w:rsidRPr="0086270A" w:rsidRDefault="0086270A" w:rsidP="0086270A">
            <w:pPr>
              <w:jc w:val="center"/>
              <w:rPr>
                <w:rFonts w:ascii="Arial" w:hAnsi="Arial" w:cs="Arial"/>
                <w:sz w:val="18"/>
                <w:szCs w:val="18"/>
              </w:rPr>
            </w:pPr>
            <w:r w:rsidRPr="0086270A">
              <w:rPr>
                <w:rFonts w:ascii="Arial" w:hAnsi="Arial" w:cs="Arial"/>
                <w:sz w:val="18"/>
                <w:szCs w:val="18"/>
              </w:rPr>
              <w:t>Наименование</w:t>
            </w:r>
          </w:p>
          <w:p w:rsidR="0086270A" w:rsidRPr="0086270A" w:rsidRDefault="0086270A" w:rsidP="0086270A">
            <w:pPr>
              <w:jc w:val="center"/>
              <w:rPr>
                <w:rFonts w:ascii="Arial" w:hAnsi="Arial" w:cs="Arial"/>
                <w:sz w:val="18"/>
                <w:szCs w:val="18"/>
              </w:rPr>
            </w:pPr>
            <w:r w:rsidRPr="0086270A">
              <w:rPr>
                <w:rFonts w:ascii="Arial" w:hAnsi="Arial" w:cs="Arial"/>
                <w:sz w:val="18"/>
                <w:szCs w:val="18"/>
              </w:rPr>
              <w:t>котельной</w:t>
            </w:r>
          </w:p>
        </w:tc>
        <w:tc>
          <w:tcPr>
            <w:tcW w:w="767" w:type="pct"/>
            <w:shd w:val="clear" w:color="auto" w:fill="DAEEF3"/>
            <w:vAlign w:val="center"/>
            <w:hideMark/>
          </w:tcPr>
          <w:p w:rsidR="0086270A" w:rsidRPr="0086270A" w:rsidRDefault="0086270A" w:rsidP="0086270A">
            <w:pPr>
              <w:jc w:val="center"/>
              <w:rPr>
                <w:rFonts w:ascii="Arial" w:hAnsi="Arial" w:cs="Arial"/>
                <w:sz w:val="18"/>
                <w:szCs w:val="18"/>
              </w:rPr>
            </w:pPr>
            <w:r w:rsidRPr="0086270A">
              <w:rPr>
                <w:rFonts w:ascii="Arial" w:hAnsi="Arial" w:cs="Arial"/>
                <w:sz w:val="18"/>
                <w:szCs w:val="18"/>
              </w:rPr>
              <w:t>Установленная тепловая мощность, Гкал/ч</w:t>
            </w:r>
          </w:p>
        </w:tc>
        <w:tc>
          <w:tcPr>
            <w:tcW w:w="775" w:type="pct"/>
            <w:shd w:val="clear" w:color="auto" w:fill="DAEEF3"/>
            <w:vAlign w:val="center"/>
            <w:hideMark/>
          </w:tcPr>
          <w:p w:rsidR="0086270A" w:rsidRPr="0086270A" w:rsidRDefault="0086270A" w:rsidP="0086270A">
            <w:pPr>
              <w:jc w:val="center"/>
              <w:rPr>
                <w:rFonts w:ascii="Arial" w:hAnsi="Arial" w:cs="Arial"/>
                <w:sz w:val="18"/>
                <w:szCs w:val="18"/>
              </w:rPr>
            </w:pPr>
            <w:r w:rsidRPr="0086270A">
              <w:rPr>
                <w:rFonts w:ascii="Arial" w:hAnsi="Arial" w:cs="Arial"/>
                <w:sz w:val="18"/>
                <w:szCs w:val="18"/>
              </w:rPr>
              <w:t>Располагаемая тепловая мощность, Гкал/ч</w:t>
            </w:r>
          </w:p>
        </w:tc>
        <w:tc>
          <w:tcPr>
            <w:tcW w:w="758" w:type="pct"/>
            <w:shd w:val="clear" w:color="auto" w:fill="DAEEF3"/>
            <w:vAlign w:val="center"/>
            <w:hideMark/>
          </w:tcPr>
          <w:p w:rsidR="0086270A" w:rsidRPr="0086270A" w:rsidRDefault="0086270A" w:rsidP="0086270A">
            <w:pPr>
              <w:jc w:val="center"/>
              <w:rPr>
                <w:rFonts w:ascii="Arial" w:hAnsi="Arial" w:cs="Arial"/>
                <w:sz w:val="18"/>
                <w:szCs w:val="18"/>
              </w:rPr>
            </w:pPr>
            <w:r w:rsidRPr="0086270A">
              <w:rPr>
                <w:rFonts w:ascii="Arial" w:hAnsi="Arial" w:cs="Arial"/>
                <w:sz w:val="18"/>
                <w:szCs w:val="18"/>
              </w:rPr>
              <w:t>Собственные и хозяйственные нужды,</w:t>
            </w:r>
            <w:r w:rsidRPr="0086270A">
              <w:rPr>
                <w:rFonts w:ascii="Arial" w:hAnsi="Arial" w:cs="Arial"/>
                <w:sz w:val="18"/>
                <w:szCs w:val="18"/>
              </w:rPr>
              <w:br/>
              <w:t>Гкал/ч</w:t>
            </w:r>
          </w:p>
        </w:tc>
        <w:tc>
          <w:tcPr>
            <w:tcW w:w="539" w:type="pct"/>
            <w:shd w:val="clear" w:color="auto" w:fill="DAEEF3"/>
            <w:vAlign w:val="center"/>
            <w:hideMark/>
          </w:tcPr>
          <w:p w:rsidR="0086270A" w:rsidRPr="0086270A" w:rsidRDefault="0086270A" w:rsidP="0086270A">
            <w:pPr>
              <w:jc w:val="center"/>
              <w:rPr>
                <w:rFonts w:ascii="Arial" w:hAnsi="Arial" w:cs="Arial"/>
                <w:sz w:val="18"/>
                <w:szCs w:val="18"/>
              </w:rPr>
            </w:pPr>
            <w:r w:rsidRPr="0086270A">
              <w:rPr>
                <w:rFonts w:ascii="Arial" w:hAnsi="Arial" w:cs="Arial"/>
                <w:sz w:val="18"/>
                <w:szCs w:val="18"/>
              </w:rPr>
              <w:t xml:space="preserve">Тепловая мощность нетто, </w:t>
            </w:r>
            <w:r w:rsidRPr="0086270A">
              <w:rPr>
                <w:rFonts w:ascii="Arial" w:hAnsi="Arial" w:cs="Arial"/>
                <w:sz w:val="18"/>
                <w:szCs w:val="18"/>
              </w:rPr>
              <w:br/>
              <w:t>Гкал/ч</w:t>
            </w:r>
          </w:p>
        </w:tc>
      </w:tr>
      <w:tr w:rsidR="0086270A" w:rsidRPr="0086270A" w:rsidTr="0086270A">
        <w:trPr>
          <w:cantSplit/>
          <w:trHeight w:val="20"/>
          <w:jc w:val="center"/>
        </w:trPr>
        <w:tc>
          <w:tcPr>
            <w:tcW w:w="552" w:type="pct"/>
            <w:noWrap/>
            <w:vAlign w:val="center"/>
            <w:hideMark/>
          </w:tcPr>
          <w:p w:rsidR="0086270A" w:rsidRPr="0086270A" w:rsidRDefault="0086270A" w:rsidP="0086270A">
            <w:pPr>
              <w:jc w:val="center"/>
              <w:rPr>
                <w:rFonts w:ascii="Arial" w:hAnsi="Arial" w:cs="Arial"/>
                <w:sz w:val="18"/>
                <w:szCs w:val="18"/>
              </w:rPr>
            </w:pPr>
            <w:r w:rsidRPr="0086270A">
              <w:rPr>
                <w:rFonts w:ascii="Arial" w:hAnsi="Arial" w:cs="Arial"/>
                <w:sz w:val="18"/>
                <w:szCs w:val="18"/>
              </w:rPr>
              <w:t>№ 8</w:t>
            </w:r>
          </w:p>
        </w:tc>
        <w:tc>
          <w:tcPr>
            <w:tcW w:w="1609" w:type="pct"/>
            <w:tcBorders>
              <w:top w:val="nil"/>
              <w:left w:val="single" w:sz="4" w:space="0" w:color="auto"/>
              <w:bottom w:val="single" w:sz="4" w:space="0" w:color="auto"/>
              <w:right w:val="single" w:sz="4" w:space="0" w:color="auto"/>
            </w:tcBorders>
            <w:shd w:val="clear" w:color="auto" w:fill="auto"/>
            <w:noWrap/>
            <w:vAlign w:val="center"/>
          </w:tcPr>
          <w:p w:rsidR="0086270A" w:rsidRDefault="0086270A" w:rsidP="0086270A">
            <w:pPr>
              <w:jc w:val="center"/>
              <w:rPr>
                <w:rFonts w:ascii="Arial" w:hAnsi="Arial" w:cs="Arial"/>
                <w:sz w:val="18"/>
                <w:szCs w:val="18"/>
              </w:rPr>
            </w:pPr>
            <w:r w:rsidRPr="0086270A">
              <w:rPr>
                <w:rFonts w:ascii="Arial" w:hAnsi="Arial" w:cs="Arial"/>
                <w:sz w:val="18"/>
                <w:szCs w:val="18"/>
              </w:rPr>
              <w:t>Котельная № 8</w:t>
            </w:r>
          </w:p>
          <w:p w:rsidR="0086270A" w:rsidRPr="0086270A" w:rsidRDefault="0086270A" w:rsidP="0086270A">
            <w:pPr>
              <w:jc w:val="center"/>
              <w:rPr>
                <w:rFonts w:ascii="Arial" w:hAnsi="Arial" w:cs="Arial"/>
                <w:sz w:val="18"/>
                <w:szCs w:val="18"/>
              </w:rPr>
            </w:pPr>
            <w:r w:rsidRPr="0086270A">
              <w:rPr>
                <w:rFonts w:ascii="Arial" w:hAnsi="Arial" w:cs="Arial"/>
                <w:sz w:val="18"/>
                <w:szCs w:val="18"/>
              </w:rPr>
              <w:t xml:space="preserve"> (с. Огнёвка)</w:t>
            </w:r>
          </w:p>
        </w:tc>
        <w:tc>
          <w:tcPr>
            <w:tcW w:w="767" w:type="pct"/>
            <w:tcBorders>
              <w:top w:val="nil"/>
              <w:left w:val="single" w:sz="4" w:space="0" w:color="auto"/>
              <w:bottom w:val="single" w:sz="4" w:space="0" w:color="auto"/>
              <w:right w:val="single" w:sz="4" w:space="0" w:color="auto"/>
            </w:tcBorders>
            <w:shd w:val="clear" w:color="auto" w:fill="auto"/>
            <w:noWrap/>
            <w:vAlign w:val="center"/>
          </w:tcPr>
          <w:p w:rsidR="0086270A" w:rsidRPr="0086270A" w:rsidRDefault="0086270A" w:rsidP="0086270A">
            <w:pPr>
              <w:jc w:val="center"/>
              <w:rPr>
                <w:rFonts w:ascii="Arial" w:hAnsi="Arial" w:cs="Arial"/>
                <w:sz w:val="18"/>
                <w:szCs w:val="18"/>
              </w:rPr>
            </w:pPr>
            <w:r w:rsidRPr="0086270A">
              <w:rPr>
                <w:rFonts w:ascii="Arial" w:hAnsi="Arial" w:cs="Arial"/>
                <w:sz w:val="18"/>
                <w:szCs w:val="18"/>
              </w:rPr>
              <w:t>0,24</w:t>
            </w:r>
          </w:p>
        </w:tc>
        <w:tc>
          <w:tcPr>
            <w:tcW w:w="775" w:type="pct"/>
            <w:tcBorders>
              <w:top w:val="single" w:sz="4" w:space="0" w:color="auto"/>
              <w:left w:val="nil"/>
              <w:bottom w:val="single" w:sz="4" w:space="0" w:color="auto"/>
              <w:right w:val="single" w:sz="4" w:space="0" w:color="auto"/>
            </w:tcBorders>
            <w:shd w:val="clear" w:color="auto" w:fill="auto"/>
            <w:noWrap/>
            <w:vAlign w:val="center"/>
          </w:tcPr>
          <w:p w:rsidR="0086270A" w:rsidRPr="0086270A" w:rsidRDefault="0086270A" w:rsidP="0086270A">
            <w:pPr>
              <w:jc w:val="center"/>
              <w:rPr>
                <w:rFonts w:ascii="Arial" w:hAnsi="Arial" w:cs="Arial"/>
                <w:sz w:val="18"/>
                <w:szCs w:val="18"/>
              </w:rPr>
            </w:pPr>
            <w:r w:rsidRPr="0086270A">
              <w:rPr>
                <w:rFonts w:ascii="Arial" w:hAnsi="Arial" w:cs="Arial"/>
                <w:sz w:val="18"/>
                <w:szCs w:val="18"/>
              </w:rPr>
              <w:t>0,24</w:t>
            </w:r>
          </w:p>
        </w:tc>
        <w:tc>
          <w:tcPr>
            <w:tcW w:w="758" w:type="pct"/>
            <w:tcBorders>
              <w:top w:val="single" w:sz="4" w:space="0" w:color="auto"/>
              <w:left w:val="nil"/>
              <w:bottom w:val="single" w:sz="4" w:space="0" w:color="auto"/>
              <w:right w:val="single" w:sz="4" w:space="0" w:color="auto"/>
            </w:tcBorders>
            <w:shd w:val="clear" w:color="auto" w:fill="auto"/>
            <w:noWrap/>
            <w:vAlign w:val="center"/>
          </w:tcPr>
          <w:p w:rsidR="0086270A" w:rsidRPr="00A16D79" w:rsidRDefault="0086270A" w:rsidP="0086270A">
            <w:pPr>
              <w:jc w:val="center"/>
              <w:rPr>
                <w:rFonts w:ascii="Arial" w:hAnsi="Arial" w:cs="Arial"/>
                <w:sz w:val="18"/>
                <w:szCs w:val="18"/>
              </w:rPr>
            </w:pPr>
            <w:r w:rsidRPr="00A16D79">
              <w:rPr>
                <w:rFonts w:ascii="Arial" w:hAnsi="Arial" w:cs="Arial"/>
                <w:sz w:val="18"/>
                <w:szCs w:val="18"/>
              </w:rPr>
              <w:t>0,004</w:t>
            </w:r>
          </w:p>
        </w:tc>
        <w:tc>
          <w:tcPr>
            <w:tcW w:w="539" w:type="pct"/>
            <w:tcBorders>
              <w:top w:val="single" w:sz="4" w:space="0" w:color="auto"/>
              <w:left w:val="nil"/>
              <w:bottom w:val="single" w:sz="4" w:space="0" w:color="auto"/>
              <w:right w:val="single" w:sz="4" w:space="0" w:color="auto"/>
            </w:tcBorders>
            <w:shd w:val="clear" w:color="auto" w:fill="auto"/>
            <w:noWrap/>
            <w:vAlign w:val="center"/>
          </w:tcPr>
          <w:p w:rsidR="0086270A" w:rsidRPr="00A16D79" w:rsidRDefault="0086270A" w:rsidP="0086270A">
            <w:pPr>
              <w:jc w:val="center"/>
              <w:rPr>
                <w:rFonts w:ascii="Arial" w:hAnsi="Arial" w:cs="Arial"/>
                <w:sz w:val="18"/>
                <w:szCs w:val="18"/>
              </w:rPr>
            </w:pPr>
            <w:r w:rsidRPr="00A16D79">
              <w:rPr>
                <w:rFonts w:ascii="Arial" w:hAnsi="Arial" w:cs="Arial"/>
                <w:sz w:val="18"/>
                <w:szCs w:val="18"/>
              </w:rPr>
              <w:t>0,24</w:t>
            </w:r>
          </w:p>
        </w:tc>
      </w:tr>
      <w:tr w:rsidR="0086270A" w:rsidRPr="0086270A" w:rsidTr="0086270A">
        <w:trPr>
          <w:cantSplit/>
          <w:trHeight w:val="20"/>
          <w:jc w:val="center"/>
        </w:trPr>
        <w:tc>
          <w:tcPr>
            <w:tcW w:w="552" w:type="pct"/>
            <w:noWrap/>
            <w:vAlign w:val="center"/>
            <w:hideMark/>
          </w:tcPr>
          <w:p w:rsidR="0086270A" w:rsidRPr="0086270A" w:rsidRDefault="0086270A" w:rsidP="0086270A">
            <w:pPr>
              <w:jc w:val="center"/>
              <w:rPr>
                <w:rFonts w:ascii="Arial" w:hAnsi="Arial" w:cs="Arial"/>
                <w:sz w:val="18"/>
                <w:szCs w:val="18"/>
              </w:rPr>
            </w:pPr>
            <w:r w:rsidRPr="0086270A">
              <w:rPr>
                <w:rFonts w:ascii="Arial" w:hAnsi="Arial" w:cs="Arial"/>
                <w:sz w:val="18"/>
                <w:szCs w:val="18"/>
              </w:rPr>
              <w:t>№ 9</w:t>
            </w:r>
          </w:p>
        </w:tc>
        <w:tc>
          <w:tcPr>
            <w:tcW w:w="1609" w:type="pct"/>
            <w:tcBorders>
              <w:top w:val="nil"/>
              <w:left w:val="single" w:sz="4" w:space="0" w:color="auto"/>
              <w:bottom w:val="single" w:sz="4" w:space="0" w:color="auto"/>
              <w:right w:val="single" w:sz="4" w:space="0" w:color="auto"/>
            </w:tcBorders>
            <w:shd w:val="clear" w:color="auto" w:fill="auto"/>
            <w:noWrap/>
            <w:vAlign w:val="center"/>
          </w:tcPr>
          <w:p w:rsidR="0086270A" w:rsidRDefault="0086270A" w:rsidP="0086270A">
            <w:pPr>
              <w:jc w:val="center"/>
              <w:rPr>
                <w:rFonts w:ascii="Arial" w:hAnsi="Arial" w:cs="Arial"/>
                <w:sz w:val="18"/>
                <w:szCs w:val="18"/>
              </w:rPr>
            </w:pPr>
            <w:r w:rsidRPr="0086270A">
              <w:rPr>
                <w:rFonts w:ascii="Arial" w:hAnsi="Arial" w:cs="Arial"/>
                <w:sz w:val="18"/>
                <w:szCs w:val="18"/>
              </w:rPr>
              <w:t>Котельная № 9</w:t>
            </w:r>
          </w:p>
          <w:p w:rsidR="0086270A" w:rsidRPr="0086270A" w:rsidRDefault="0086270A" w:rsidP="0086270A">
            <w:pPr>
              <w:jc w:val="center"/>
              <w:rPr>
                <w:rFonts w:ascii="Arial" w:hAnsi="Arial" w:cs="Arial"/>
                <w:sz w:val="18"/>
                <w:szCs w:val="18"/>
              </w:rPr>
            </w:pPr>
            <w:r w:rsidRPr="0086270A">
              <w:rPr>
                <w:rFonts w:ascii="Arial" w:hAnsi="Arial" w:cs="Arial"/>
                <w:sz w:val="18"/>
                <w:szCs w:val="18"/>
              </w:rPr>
              <w:t xml:space="preserve"> (с. Кайтанак)</w:t>
            </w:r>
          </w:p>
        </w:tc>
        <w:tc>
          <w:tcPr>
            <w:tcW w:w="767" w:type="pct"/>
            <w:tcBorders>
              <w:top w:val="nil"/>
              <w:left w:val="single" w:sz="4" w:space="0" w:color="auto"/>
              <w:bottom w:val="single" w:sz="4" w:space="0" w:color="auto"/>
              <w:right w:val="single" w:sz="4" w:space="0" w:color="auto"/>
            </w:tcBorders>
            <w:shd w:val="clear" w:color="auto" w:fill="auto"/>
            <w:noWrap/>
            <w:vAlign w:val="center"/>
          </w:tcPr>
          <w:p w:rsidR="0086270A" w:rsidRPr="0086270A" w:rsidRDefault="0086270A" w:rsidP="0086270A">
            <w:pPr>
              <w:jc w:val="center"/>
              <w:rPr>
                <w:rFonts w:ascii="Arial" w:hAnsi="Arial" w:cs="Arial"/>
                <w:sz w:val="18"/>
                <w:szCs w:val="18"/>
              </w:rPr>
            </w:pPr>
            <w:r w:rsidRPr="0086270A">
              <w:rPr>
                <w:rFonts w:ascii="Arial" w:hAnsi="Arial" w:cs="Arial"/>
                <w:sz w:val="18"/>
                <w:szCs w:val="18"/>
              </w:rPr>
              <w:t>0,42</w:t>
            </w:r>
          </w:p>
        </w:tc>
        <w:tc>
          <w:tcPr>
            <w:tcW w:w="775" w:type="pct"/>
            <w:tcBorders>
              <w:top w:val="nil"/>
              <w:left w:val="nil"/>
              <w:bottom w:val="single" w:sz="4" w:space="0" w:color="auto"/>
              <w:right w:val="single" w:sz="4" w:space="0" w:color="auto"/>
            </w:tcBorders>
            <w:shd w:val="clear" w:color="auto" w:fill="auto"/>
            <w:noWrap/>
            <w:vAlign w:val="center"/>
          </w:tcPr>
          <w:p w:rsidR="0086270A" w:rsidRPr="0086270A" w:rsidRDefault="0086270A" w:rsidP="0086270A">
            <w:pPr>
              <w:jc w:val="center"/>
              <w:rPr>
                <w:rFonts w:ascii="Arial" w:hAnsi="Arial" w:cs="Arial"/>
                <w:sz w:val="18"/>
                <w:szCs w:val="18"/>
              </w:rPr>
            </w:pPr>
            <w:r w:rsidRPr="0086270A">
              <w:rPr>
                <w:rFonts w:ascii="Arial" w:hAnsi="Arial" w:cs="Arial"/>
                <w:sz w:val="18"/>
                <w:szCs w:val="18"/>
              </w:rPr>
              <w:t>0,42</w:t>
            </w:r>
          </w:p>
        </w:tc>
        <w:tc>
          <w:tcPr>
            <w:tcW w:w="758" w:type="pct"/>
            <w:tcBorders>
              <w:top w:val="nil"/>
              <w:left w:val="nil"/>
              <w:bottom w:val="single" w:sz="4" w:space="0" w:color="auto"/>
              <w:right w:val="single" w:sz="4" w:space="0" w:color="auto"/>
            </w:tcBorders>
            <w:shd w:val="clear" w:color="auto" w:fill="auto"/>
            <w:noWrap/>
            <w:vAlign w:val="center"/>
          </w:tcPr>
          <w:p w:rsidR="0086270A" w:rsidRPr="00A16D79" w:rsidRDefault="0086270A" w:rsidP="0086270A">
            <w:pPr>
              <w:jc w:val="center"/>
              <w:rPr>
                <w:rFonts w:ascii="Arial" w:hAnsi="Arial" w:cs="Arial"/>
                <w:sz w:val="18"/>
                <w:szCs w:val="18"/>
              </w:rPr>
            </w:pPr>
            <w:r w:rsidRPr="00A16D79">
              <w:rPr>
                <w:rFonts w:ascii="Arial" w:hAnsi="Arial" w:cs="Arial"/>
                <w:sz w:val="18"/>
                <w:szCs w:val="18"/>
              </w:rPr>
              <w:t>0,007</w:t>
            </w:r>
          </w:p>
        </w:tc>
        <w:tc>
          <w:tcPr>
            <w:tcW w:w="539" w:type="pct"/>
            <w:tcBorders>
              <w:top w:val="nil"/>
              <w:left w:val="nil"/>
              <w:bottom w:val="single" w:sz="4" w:space="0" w:color="auto"/>
              <w:right w:val="single" w:sz="4" w:space="0" w:color="auto"/>
            </w:tcBorders>
            <w:shd w:val="clear" w:color="auto" w:fill="auto"/>
            <w:noWrap/>
            <w:vAlign w:val="center"/>
          </w:tcPr>
          <w:p w:rsidR="0086270A" w:rsidRPr="00A16D79" w:rsidRDefault="0086270A" w:rsidP="0086270A">
            <w:pPr>
              <w:jc w:val="center"/>
              <w:rPr>
                <w:rFonts w:ascii="Arial" w:hAnsi="Arial" w:cs="Arial"/>
                <w:sz w:val="18"/>
                <w:szCs w:val="18"/>
              </w:rPr>
            </w:pPr>
            <w:r w:rsidRPr="00A16D79">
              <w:rPr>
                <w:rFonts w:ascii="Arial" w:hAnsi="Arial" w:cs="Arial"/>
                <w:sz w:val="18"/>
                <w:szCs w:val="18"/>
              </w:rPr>
              <w:t>0,41</w:t>
            </w:r>
          </w:p>
        </w:tc>
      </w:tr>
      <w:tr w:rsidR="0086270A" w:rsidRPr="0086270A" w:rsidTr="0086270A">
        <w:trPr>
          <w:cantSplit/>
          <w:trHeight w:val="20"/>
          <w:jc w:val="center"/>
        </w:trPr>
        <w:tc>
          <w:tcPr>
            <w:tcW w:w="552" w:type="pct"/>
            <w:noWrap/>
            <w:vAlign w:val="center"/>
          </w:tcPr>
          <w:p w:rsidR="0086270A" w:rsidRPr="0086270A" w:rsidRDefault="0086270A" w:rsidP="0086270A">
            <w:pPr>
              <w:jc w:val="center"/>
              <w:rPr>
                <w:rFonts w:ascii="Arial" w:hAnsi="Arial" w:cs="Arial"/>
                <w:sz w:val="18"/>
                <w:szCs w:val="18"/>
              </w:rPr>
            </w:pPr>
          </w:p>
        </w:tc>
        <w:tc>
          <w:tcPr>
            <w:tcW w:w="1609" w:type="pct"/>
            <w:noWrap/>
            <w:vAlign w:val="center"/>
          </w:tcPr>
          <w:p w:rsidR="0086270A" w:rsidRPr="0086270A" w:rsidRDefault="0086270A" w:rsidP="0086270A">
            <w:pPr>
              <w:jc w:val="center"/>
              <w:rPr>
                <w:rFonts w:ascii="Arial" w:hAnsi="Arial" w:cs="Arial"/>
                <w:b/>
                <w:sz w:val="18"/>
                <w:szCs w:val="18"/>
              </w:rPr>
            </w:pPr>
            <w:r w:rsidRPr="0086270A">
              <w:rPr>
                <w:rFonts w:ascii="Arial" w:hAnsi="Arial" w:cs="Arial"/>
                <w:b/>
                <w:sz w:val="18"/>
                <w:szCs w:val="18"/>
              </w:rPr>
              <w:t>ВСЕГО</w:t>
            </w:r>
          </w:p>
        </w:tc>
        <w:tc>
          <w:tcPr>
            <w:tcW w:w="767" w:type="pct"/>
            <w:tcBorders>
              <w:top w:val="single" w:sz="4" w:space="0" w:color="auto"/>
              <w:left w:val="single" w:sz="4" w:space="0" w:color="auto"/>
              <w:bottom w:val="single" w:sz="4" w:space="0" w:color="auto"/>
              <w:right w:val="single" w:sz="4" w:space="0" w:color="auto"/>
            </w:tcBorders>
            <w:shd w:val="clear" w:color="auto" w:fill="auto"/>
            <w:noWrap/>
            <w:vAlign w:val="center"/>
          </w:tcPr>
          <w:p w:rsidR="0086270A" w:rsidRPr="0086270A" w:rsidRDefault="0086270A" w:rsidP="0086270A">
            <w:pPr>
              <w:jc w:val="center"/>
              <w:rPr>
                <w:rFonts w:ascii="Arial" w:hAnsi="Arial" w:cs="Arial"/>
                <w:b/>
                <w:sz w:val="18"/>
                <w:szCs w:val="18"/>
              </w:rPr>
            </w:pPr>
            <w:r w:rsidRPr="0086270A">
              <w:rPr>
                <w:rFonts w:ascii="Arial" w:hAnsi="Arial" w:cs="Arial"/>
                <w:b/>
                <w:sz w:val="18"/>
                <w:szCs w:val="18"/>
              </w:rPr>
              <w:t>0,66</w:t>
            </w:r>
          </w:p>
        </w:tc>
        <w:tc>
          <w:tcPr>
            <w:tcW w:w="775" w:type="pct"/>
            <w:tcBorders>
              <w:top w:val="single" w:sz="4" w:space="0" w:color="auto"/>
              <w:left w:val="nil"/>
              <w:bottom w:val="single" w:sz="4" w:space="0" w:color="auto"/>
              <w:right w:val="single" w:sz="4" w:space="0" w:color="auto"/>
            </w:tcBorders>
            <w:shd w:val="clear" w:color="auto" w:fill="auto"/>
            <w:noWrap/>
            <w:vAlign w:val="center"/>
          </w:tcPr>
          <w:p w:rsidR="0086270A" w:rsidRPr="0086270A" w:rsidRDefault="0086270A" w:rsidP="0086270A">
            <w:pPr>
              <w:jc w:val="center"/>
              <w:rPr>
                <w:rFonts w:ascii="Arial" w:hAnsi="Arial" w:cs="Arial"/>
                <w:b/>
                <w:sz w:val="18"/>
                <w:szCs w:val="18"/>
              </w:rPr>
            </w:pPr>
            <w:r w:rsidRPr="0086270A">
              <w:rPr>
                <w:rFonts w:ascii="Arial" w:hAnsi="Arial" w:cs="Arial"/>
                <w:b/>
                <w:sz w:val="18"/>
                <w:szCs w:val="18"/>
              </w:rPr>
              <w:t>0,66</w:t>
            </w:r>
          </w:p>
        </w:tc>
        <w:tc>
          <w:tcPr>
            <w:tcW w:w="758" w:type="pct"/>
            <w:tcBorders>
              <w:top w:val="single" w:sz="4" w:space="0" w:color="auto"/>
              <w:left w:val="nil"/>
              <w:bottom w:val="single" w:sz="4" w:space="0" w:color="auto"/>
              <w:right w:val="single" w:sz="4" w:space="0" w:color="auto"/>
            </w:tcBorders>
            <w:shd w:val="clear" w:color="auto" w:fill="auto"/>
            <w:noWrap/>
            <w:vAlign w:val="center"/>
          </w:tcPr>
          <w:p w:rsidR="0086270A" w:rsidRPr="00A16D79" w:rsidRDefault="0086270A" w:rsidP="0086270A">
            <w:pPr>
              <w:jc w:val="center"/>
              <w:rPr>
                <w:rFonts w:ascii="Arial" w:hAnsi="Arial" w:cs="Arial"/>
                <w:b/>
                <w:sz w:val="18"/>
                <w:szCs w:val="18"/>
              </w:rPr>
            </w:pPr>
            <w:r w:rsidRPr="00A16D79">
              <w:rPr>
                <w:rFonts w:ascii="Arial" w:hAnsi="Arial" w:cs="Arial"/>
                <w:b/>
                <w:sz w:val="18"/>
                <w:szCs w:val="18"/>
              </w:rPr>
              <w:t>0,011</w:t>
            </w:r>
          </w:p>
        </w:tc>
        <w:tc>
          <w:tcPr>
            <w:tcW w:w="539" w:type="pct"/>
            <w:tcBorders>
              <w:top w:val="single" w:sz="4" w:space="0" w:color="auto"/>
              <w:left w:val="nil"/>
              <w:bottom w:val="single" w:sz="4" w:space="0" w:color="auto"/>
              <w:right w:val="single" w:sz="4" w:space="0" w:color="auto"/>
            </w:tcBorders>
            <w:shd w:val="clear" w:color="auto" w:fill="auto"/>
            <w:noWrap/>
            <w:vAlign w:val="center"/>
          </w:tcPr>
          <w:p w:rsidR="0086270A" w:rsidRPr="00A16D79" w:rsidRDefault="0086270A" w:rsidP="0086270A">
            <w:pPr>
              <w:jc w:val="center"/>
              <w:rPr>
                <w:rFonts w:ascii="Arial" w:hAnsi="Arial" w:cs="Arial"/>
                <w:b/>
                <w:sz w:val="18"/>
                <w:szCs w:val="18"/>
              </w:rPr>
            </w:pPr>
            <w:r w:rsidRPr="00A16D79">
              <w:rPr>
                <w:rFonts w:ascii="Arial" w:hAnsi="Arial" w:cs="Arial"/>
                <w:b/>
                <w:sz w:val="18"/>
                <w:szCs w:val="18"/>
              </w:rPr>
              <w:t>0,65</w:t>
            </w:r>
          </w:p>
        </w:tc>
      </w:tr>
    </w:tbl>
    <w:p w:rsidR="00C93B53" w:rsidRDefault="00C93B53" w:rsidP="00477A87">
      <w:pPr>
        <w:pStyle w:val="-3"/>
      </w:pPr>
      <w:bookmarkStart w:id="67" w:name="_Toc31122077"/>
      <w:bookmarkStart w:id="68" w:name="_Toc31122306"/>
      <w:bookmarkStart w:id="69" w:name="_Toc35328792"/>
      <w: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67"/>
      <w:bookmarkEnd w:id="68"/>
      <w:bookmarkEnd w:id="69"/>
    </w:p>
    <w:p w:rsidR="00C93B53" w:rsidRDefault="0086270A" w:rsidP="00C93B53">
      <w:pPr>
        <w:pStyle w:val="-6"/>
      </w:pPr>
      <w:r w:rsidRPr="0086270A">
        <w:t>Сроки ввода в эксплуатацию основного оборудования, год последнего освидетельствования при допуске в эксплуатацию приведены в п. 2.2.1.</w:t>
      </w:r>
    </w:p>
    <w:p w:rsidR="00C93B53" w:rsidRDefault="00C93B53" w:rsidP="00477A87">
      <w:pPr>
        <w:pStyle w:val="-3"/>
      </w:pPr>
      <w:bookmarkStart w:id="70" w:name="_Toc31122078"/>
      <w:bookmarkStart w:id="71" w:name="_Toc31122307"/>
      <w:bookmarkStart w:id="72" w:name="_Toc35328793"/>
      <w:r>
        <w:t>Схемы выдачи тепловой мощности, структура теплофикационных установок.</w:t>
      </w:r>
      <w:bookmarkEnd w:id="70"/>
      <w:bookmarkEnd w:id="71"/>
      <w:bookmarkEnd w:id="72"/>
    </w:p>
    <w:p w:rsidR="004970D1" w:rsidRDefault="004970D1" w:rsidP="004970D1">
      <w:pPr>
        <w:pStyle w:val="-6"/>
      </w:pPr>
      <w:r w:rsidRPr="00F501CD">
        <w:t xml:space="preserve">Теплофикационное оборудование и теплофикационные установки в схеме </w:t>
      </w:r>
      <w:r w:rsidRPr="004970D1">
        <w:t>теплоснабжения сельского поселения не применяются.</w:t>
      </w:r>
    </w:p>
    <w:p w:rsidR="00E031B8" w:rsidRPr="00F501CD" w:rsidRDefault="00E031B8" w:rsidP="00E031B8">
      <w:pPr>
        <w:pStyle w:val="-6"/>
      </w:pPr>
      <w:r w:rsidRPr="00F501CD">
        <w:t xml:space="preserve">Котельная установка представляет собой технологическую систему, состоящую из основного и вспомогательного оборудования. Вспомогательное оборудование состоит из следующих функционально-технологических узлов: </w:t>
      </w:r>
    </w:p>
    <w:p w:rsidR="00E031B8" w:rsidRPr="00F501CD" w:rsidRDefault="00E031B8" w:rsidP="00E031B8">
      <w:pPr>
        <w:pStyle w:val="-6"/>
        <w:numPr>
          <w:ilvl w:val="0"/>
          <w:numId w:val="18"/>
        </w:numPr>
        <w:spacing w:before="0" w:after="0"/>
      </w:pPr>
      <w:r w:rsidRPr="00F501CD">
        <w:t>оборудование топливоподачи и хранения топлива;</w:t>
      </w:r>
    </w:p>
    <w:p w:rsidR="00E031B8" w:rsidRPr="00F501CD" w:rsidRDefault="00E031B8" w:rsidP="00E031B8">
      <w:pPr>
        <w:pStyle w:val="-6"/>
        <w:numPr>
          <w:ilvl w:val="0"/>
          <w:numId w:val="18"/>
        </w:numPr>
        <w:spacing w:before="0" w:after="0"/>
      </w:pPr>
      <w:r w:rsidRPr="00F501CD">
        <w:lastRenderedPageBreak/>
        <w:t>сетевые и циркуляционные насосы;</w:t>
      </w:r>
    </w:p>
    <w:p w:rsidR="00E031B8" w:rsidRPr="00F501CD" w:rsidRDefault="00E031B8" w:rsidP="00E031B8">
      <w:pPr>
        <w:pStyle w:val="-6"/>
        <w:numPr>
          <w:ilvl w:val="0"/>
          <w:numId w:val="18"/>
        </w:numPr>
        <w:spacing w:before="0" w:after="0"/>
      </w:pPr>
      <w:r w:rsidRPr="00F501CD">
        <w:t>подпиточные насосы;</w:t>
      </w:r>
    </w:p>
    <w:p w:rsidR="00E031B8" w:rsidRPr="00F501CD" w:rsidRDefault="00E031B8" w:rsidP="00E031B8">
      <w:pPr>
        <w:pStyle w:val="-6"/>
        <w:numPr>
          <w:ilvl w:val="0"/>
          <w:numId w:val="18"/>
        </w:numPr>
        <w:spacing w:before="0" w:after="0"/>
      </w:pPr>
      <w:r w:rsidRPr="00F501CD">
        <w:t>вентиляторы</w:t>
      </w:r>
      <w:r>
        <w:t xml:space="preserve"> поддува</w:t>
      </w:r>
      <w:r w:rsidRPr="00F501CD">
        <w:t>;</w:t>
      </w:r>
    </w:p>
    <w:p w:rsidR="00E031B8" w:rsidRPr="00F501CD" w:rsidRDefault="00E031B8" w:rsidP="00E031B8">
      <w:pPr>
        <w:pStyle w:val="-6"/>
        <w:numPr>
          <w:ilvl w:val="0"/>
          <w:numId w:val="18"/>
        </w:numPr>
        <w:spacing w:before="0" w:after="0"/>
      </w:pPr>
      <w:r w:rsidRPr="00F501CD">
        <w:t>дымососы;</w:t>
      </w:r>
    </w:p>
    <w:p w:rsidR="00E031B8" w:rsidRPr="00F501CD" w:rsidRDefault="00E031B8" w:rsidP="00E031B8">
      <w:pPr>
        <w:pStyle w:val="-6"/>
        <w:numPr>
          <w:ilvl w:val="0"/>
          <w:numId w:val="18"/>
        </w:numPr>
        <w:spacing w:before="0" w:after="0"/>
      </w:pPr>
      <w:r>
        <w:t>газо</w:t>
      </w:r>
      <w:r w:rsidRPr="00F501CD">
        <w:t>воздушный тракт и дымовая труба;</w:t>
      </w:r>
    </w:p>
    <w:p w:rsidR="00E031B8" w:rsidRPr="00F501CD" w:rsidRDefault="00E031B8" w:rsidP="00E031B8">
      <w:pPr>
        <w:pStyle w:val="-6"/>
        <w:numPr>
          <w:ilvl w:val="0"/>
          <w:numId w:val="18"/>
        </w:numPr>
        <w:spacing w:before="0" w:after="0"/>
      </w:pPr>
      <w:r w:rsidRPr="00F501CD">
        <w:t xml:space="preserve">устройства вентиляции; </w:t>
      </w:r>
    </w:p>
    <w:p w:rsidR="00E031B8" w:rsidRDefault="00E031B8" w:rsidP="00E031B8">
      <w:pPr>
        <w:pStyle w:val="-6"/>
        <w:numPr>
          <w:ilvl w:val="0"/>
          <w:numId w:val="18"/>
        </w:numPr>
        <w:spacing w:before="0" w:after="0"/>
      </w:pPr>
      <w:r>
        <w:t>золоулавливающая установка;</w:t>
      </w:r>
    </w:p>
    <w:p w:rsidR="00E031B8" w:rsidRDefault="00E031B8" w:rsidP="00E031B8">
      <w:pPr>
        <w:pStyle w:val="-6"/>
        <w:numPr>
          <w:ilvl w:val="0"/>
          <w:numId w:val="18"/>
        </w:numPr>
        <w:spacing w:before="0" w:after="0"/>
      </w:pPr>
      <w:r>
        <w:t>трубопроводы;</w:t>
      </w:r>
    </w:p>
    <w:p w:rsidR="00E031B8" w:rsidRPr="00F501CD" w:rsidRDefault="00E031B8" w:rsidP="00E031B8">
      <w:pPr>
        <w:pStyle w:val="-6"/>
        <w:numPr>
          <w:ilvl w:val="0"/>
          <w:numId w:val="18"/>
        </w:numPr>
        <w:spacing w:before="0" w:after="0"/>
      </w:pPr>
      <w:r>
        <w:t>баковое хозяйство.</w:t>
      </w:r>
    </w:p>
    <w:p w:rsidR="00E031B8" w:rsidRPr="00F501CD" w:rsidRDefault="00E031B8" w:rsidP="00E031B8">
      <w:pPr>
        <w:pStyle w:val="-6"/>
      </w:pPr>
      <w:r w:rsidRPr="00F501CD">
        <w:t>В качестве примера приведена принципиальная тепловая схема водогрейной котельной. Установленный на обратной линии сетевой насос обеспечивает поступление сетевой воды в водогрейный котел и далее в систему теплоснабжения.</w:t>
      </w:r>
    </w:p>
    <w:bookmarkStart w:id="73" w:name="_Toc31285483"/>
    <w:p w:rsidR="00E031B8" w:rsidRDefault="00F607A5" w:rsidP="00E031B8">
      <w:pPr>
        <w:pStyle w:val="-f1"/>
        <w:spacing w:before="240"/>
      </w:pPr>
      <w:r>
        <w:object w:dxaOrig="6766" w:dyaOrig="3391">
          <v:shape id="_x0000_i1026" type="#_x0000_t75" style="width:480.4pt;height:239.6pt" o:ole="">
            <v:imagedata r:id="rId18" o:title=""/>
          </v:shape>
          <o:OLEObject Type="Embed" ProgID="Visio.Drawing.15" ShapeID="_x0000_i1026" DrawAspect="Content" ObjectID="_1647094270" r:id="rId19"/>
        </w:object>
      </w:r>
    </w:p>
    <w:p w:rsidR="00E031B8" w:rsidRDefault="00E031B8" w:rsidP="00E031B8">
      <w:pPr>
        <w:pStyle w:val="-f1"/>
        <w:spacing w:before="240"/>
      </w:pPr>
      <w:bookmarkStart w:id="74" w:name="_Toc35329418"/>
      <w:r w:rsidRPr="00F501CD">
        <w:t xml:space="preserve">Рисунок </w:t>
      </w:r>
      <w:r w:rsidR="0078132E">
        <w:fldChar w:fldCharType="begin"/>
      </w:r>
      <w:r w:rsidR="0078132E">
        <w:instrText xml:space="preserve"> STYLEREF "СТ - 1 заголовок"  \s </w:instrText>
      </w:r>
      <w:r w:rsidR="0078132E">
        <w:fldChar w:fldCharType="separate"/>
      </w:r>
      <w:r w:rsidR="00343C5B">
        <w:rPr>
          <w:noProof/>
        </w:rPr>
        <w:t>2</w:t>
      </w:r>
      <w:r w:rsidR="0078132E">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343C5B">
        <w:rPr>
          <w:noProof/>
        </w:rPr>
        <w:t>2</w:t>
      </w:r>
      <w:r w:rsidRPr="00F501CD">
        <w:fldChar w:fldCharType="end"/>
      </w:r>
      <w:r w:rsidRPr="00F501CD">
        <w:t xml:space="preserve"> – Принципиальная тепловая схема водогрейн</w:t>
      </w:r>
      <w:r w:rsidR="00687A81">
        <w:t>ых</w:t>
      </w:r>
      <w:r w:rsidRPr="00F501CD">
        <w:t xml:space="preserve"> котельн</w:t>
      </w:r>
      <w:bookmarkEnd w:id="73"/>
      <w:r w:rsidR="00687A81">
        <w:t>ых</w:t>
      </w:r>
      <w:r>
        <w:t xml:space="preserve"> поселения</w:t>
      </w:r>
      <w:bookmarkEnd w:id="74"/>
    </w:p>
    <w:p w:rsidR="00E031B8" w:rsidRPr="00F501CD" w:rsidRDefault="00E031B8" w:rsidP="00E031B8">
      <w:pPr>
        <w:pStyle w:val="-6"/>
      </w:pPr>
      <w:r w:rsidRPr="00F501CD">
        <w:t>Во всасывающий коллектор сетевых насосов из бака поступает подпиточная вода для восполнения потерь теплоносителя в тепловых сетях и у потребителей.</w:t>
      </w:r>
    </w:p>
    <w:p w:rsidR="00E031B8" w:rsidRDefault="00E031B8" w:rsidP="00E031B8">
      <w:pPr>
        <w:pStyle w:val="-6"/>
      </w:pPr>
      <w:r w:rsidRPr="00953F54">
        <w:t>Водогрейный твердотопливный котёл КВр</w:t>
      </w:r>
      <w:r>
        <w:t xml:space="preserve"> </w:t>
      </w:r>
      <w:r w:rsidRPr="00953F54">
        <w:t xml:space="preserve">имеет рабочее давление </w:t>
      </w:r>
      <w:r>
        <w:t xml:space="preserve">6 </w:t>
      </w:r>
      <w:r w:rsidRPr="00953F54">
        <w:t>кг</w:t>
      </w:r>
      <w:r>
        <w:t>с</w:t>
      </w:r>
      <w:r w:rsidRPr="00953F54">
        <w:t>/см</w:t>
      </w:r>
      <w:r w:rsidRPr="00953F54">
        <w:rPr>
          <w:vertAlign w:val="superscript"/>
        </w:rPr>
        <w:t>2</w:t>
      </w:r>
      <w:r w:rsidRPr="00953F54">
        <w:t>. Температура воды на выходе из котла 95 °С. Котел работает только с принудительной циркуляцией воды, обеспеченной</w:t>
      </w:r>
      <w:r>
        <w:t xml:space="preserve"> сетевыми</w:t>
      </w:r>
      <w:r w:rsidRPr="00953F54">
        <w:t xml:space="preserve"> насосами. Для интенсивного горения топлива применяется вентилятор поддува. Отвод дымовых газов из котла обеспечивается дымососом. </w:t>
      </w:r>
      <w:r>
        <w:t>К</w:t>
      </w:r>
      <w:r w:rsidRPr="00953F54">
        <w:t xml:space="preserve">отел </w:t>
      </w:r>
      <w:r>
        <w:t xml:space="preserve">имеет </w:t>
      </w:r>
      <w:r w:rsidRPr="00953F54">
        <w:t>сварн</w:t>
      </w:r>
      <w:r>
        <w:t xml:space="preserve">ую газоплотную </w:t>
      </w:r>
      <w:r w:rsidRPr="00953F54">
        <w:t>конструкци</w:t>
      </w:r>
      <w:r>
        <w:t>ю</w:t>
      </w:r>
      <w:r w:rsidRPr="00953F54">
        <w:t xml:space="preserve"> П-образной сомкнутой компоновки, выполненная из гладкотрубной трубной системы, разделённой на две части: на топочную (радиационную) поверхность нагрева, где проходит непосредственно сам процесс горения, и конвективной поверхности нагрева, где процесс теплообмена происходит уже от </w:t>
      </w:r>
      <w:r w:rsidRPr="00953F54">
        <w:lastRenderedPageBreak/>
        <w:t>горячих дымовых газов, поступающих из топочной части. В конвективной части они делают два хода и удаляются через газоход в задней стенке котла в дымовую трубу. Помимо труб</w:t>
      </w:r>
      <w:r>
        <w:t>ной системы котел состоит из о</w:t>
      </w:r>
      <w:r w:rsidRPr="00953F54">
        <w:t>порной рамы и каркаса, обшитого теплоизоляционными материалами.</w:t>
      </w:r>
    </w:p>
    <w:p w:rsidR="00E031B8" w:rsidRPr="004970D1" w:rsidRDefault="00E031B8" w:rsidP="00E031B8">
      <w:pPr>
        <w:pStyle w:val="-6"/>
      </w:pPr>
      <w:r w:rsidRPr="00953F54">
        <w:t>Уголь подается в котел через загрузочную дверцу, расположенную на передней фронтовой стенке котла. Топливо раскидывается лопатой равномерным слоем по топочной части, где оно сгорает на колосниковой решетке, а затем через ту же топочную дверцу сгоревший уголь в виде шлака удаляется вручную обратно, по мере заполнения топки. Мелкая зола и тяжелая взвесь, осыпающаяся в зольник из топки и конвективной части, также выгребается ручным способом, по мере его максимального заполнения. Для очищения конвективных поверхностей нагрева от сажи и золы котел имеет люк. Конструкция топочной камеры котла спроектирована так, что происходит более полное выгорание топлива и снижается температура газов на выходе из нее до 600 </w:t>
      </w:r>
      <w:r w:rsidRPr="00953F54">
        <w:rPr>
          <w:vertAlign w:val="superscript"/>
        </w:rPr>
        <w:t>0</w:t>
      </w:r>
      <w:r w:rsidRPr="00953F54">
        <w:t>С, а это значительно ниже температуры деформации золы, которая покидает топку котла уже в затвердевшем состоянии, что исключает возможность появления твердого зашлаковывания конвективных поверхностей нагрева в котле.</w:t>
      </w:r>
    </w:p>
    <w:p w:rsidR="00C93B53" w:rsidRDefault="00C93B53" w:rsidP="00477A87">
      <w:pPr>
        <w:pStyle w:val="-3"/>
      </w:pPr>
      <w:bookmarkStart w:id="75" w:name="_Toc31122079"/>
      <w:bookmarkStart w:id="76" w:name="_Toc31122308"/>
      <w:bookmarkStart w:id="77" w:name="_Toc35328794"/>
      <w: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75"/>
      <w:bookmarkEnd w:id="76"/>
      <w:bookmarkEnd w:id="77"/>
    </w:p>
    <w:p w:rsidR="004970D1" w:rsidRPr="00CA45C8" w:rsidRDefault="0086270A" w:rsidP="004970D1">
      <w:pPr>
        <w:pStyle w:val="-6"/>
      </w:pPr>
      <w:r w:rsidRPr="0086270A">
        <w:t>Регулирование отпуска тепловой энергии в течение отопительного периода осуществляется на котельных качественным методом.</w:t>
      </w:r>
    </w:p>
    <w:p w:rsidR="0086270A" w:rsidRPr="0086270A" w:rsidRDefault="0086270A" w:rsidP="0086270A">
      <w:pPr>
        <w:pStyle w:val="-6"/>
        <w:ind w:firstLine="0"/>
      </w:pPr>
      <w:r w:rsidRPr="0086270A">
        <w:rPr>
          <w:noProof/>
        </w:rPr>
        <w:drawing>
          <wp:inline distT="0" distB="0" distL="0" distR="0" wp14:anchorId="57905833" wp14:editId="57947338">
            <wp:extent cx="6027420" cy="3189427"/>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6270A" w:rsidRPr="0086270A" w:rsidRDefault="0086270A" w:rsidP="0086270A">
      <w:pPr>
        <w:pStyle w:val="-f1"/>
        <w:rPr>
          <w:rFonts w:eastAsiaTheme="minorEastAsia"/>
        </w:rPr>
      </w:pPr>
      <w:bookmarkStart w:id="78" w:name="_Toc31285484"/>
      <w:bookmarkStart w:id="79" w:name="_Toc35329419"/>
      <w:r w:rsidRPr="0086270A">
        <w:rPr>
          <w:rFonts w:eastAsiaTheme="minorEastAsia"/>
        </w:rPr>
        <w:t xml:space="preserve">Рисунок </w:t>
      </w:r>
      <w:r w:rsidRPr="0086270A">
        <w:rPr>
          <w:rFonts w:eastAsiaTheme="minorEastAsia"/>
        </w:rPr>
        <w:fldChar w:fldCharType="begin"/>
      </w:r>
      <w:r w:rsidRPr="0086270A">
        <w:rPr>
          <w:rFonts w:eastAsiaTheme="minorEastAsia"/>
        </w:rPr>
        <w:instrText xml:space="preserve"> STYLEREF "СТ - 1 заголовок"  \s </w:instrText>
      </w:r>
      <w:r w:rsidRPr="0086270A">
        <w:rPr>
          <w:rFonts w:eastAsiaTheme="minorEastAsia"/>
        </w:rPr>
        <w:fldChar w:fldCharType="separate"/>
      </w:r>
      <w:r w:rsidR="00343C5B">
        <w:rPr>
          <w:rFonts w:eastAsiaTheme="minorEastAsia"/>
          <w:noProof/>
        </w:rPr>
        <w:t>2</w:t>
      </w:r>
      <w:r w:rsidRPr="0086270A">
        <w:rPr>
          <w:rFonts w:eastAsiaTheme="minorEastAsia"/>
        </w:rPr>
        <w:fldChar w:fldCharType="end"/>
      </w:r>
      <w:r w:rsidRPr="0086270A">
        <w:rPr>
          <w:rFonts w:eastAsiaTheme="minorEastAsia"/>
        </w:rPr>
        <w:t>.</w:t>
      </w:r>
      <w:r w:rsidRPr="0086270A">
        <w:rPr>
          <w:rFonts w:eastAsiaTheme="minorEastAsia"/>
        </w:rPr>
        <w:fldChar w:fldCharType="begin"/>
      </w:r>
      <w:r w:rsidRPr="0086270A">
        <w:rPr>
          <w:rFonts w:eastAsiaTheme="minorEastAsia"/>
        </w:rPr>
        <w:instrText xml:space="preserve"> SEQ Рисунок \* ARABIC \</w:instrText>
      </w:r>
      <w:r w:rsidRPr="0086270A">
        <w:rPr>
          <w:rFonts w:eastAsiaTheme="minorEastAsia"/>
          <w:lang w:val="en-US"/>
        </w:rPr>
        <w:instrText>s</w:instrText>
      </w:r>
      <w:r w:rsidRPr="0086270A">
        <w:rPr>
          <w:rFonts w:eastAsiaTheme="minorEastAsia"/>
        </w:rPr>
        <w:instrText xml:space="preserve"> 1 </w:instrText>
      </w:r>
      <w:r w:rsidRPr="0086270A">
        <w:rPr>
          <w:rFonts w:eastAsiaTheme="minorEastAsia"/>
        </w:rPr>
        <w:fldChar w:fldCharType="separate"/>
      </w:r>
      <w:r w:rsidR="00343C5B">
        <w:rPr>
          <w:rFonts w:eastAsiaTheme="minorEastAsia"/>
          <w:noProof/>
        </w:rPr>
        <w:t>3</w:t>
      </w:r>
      <w:r w:rsidRPr="0086270A">
        <w:rPr>
          <w:rFonts w:eastAsiaTheme="minorEastAsia"/>
        </w:rPr>
        <w:fldChar w:fldCharType="end"/>
      </w:r>
      <w:r w:rsidRPr="0086270A">
        <w:rPr>
          <w:rFonts w:eastAsiaTheme="minorEastAsia"/>
        </w:rPr>
        <w:t xml:space="preserve"> – Температурный график тепловой сети от котельных</w:t>
      </w:r>
      <w:bookmarkEnd w:id="78"/>
      <w:bookmarkEnd w:id="79"/>
    </w:p>
    <w:p w:rsidR="0086270A" w:rsidRDefault="0086270A" w:rsidP="0086270A">
      <w:pPr>
        <w:pStyle w:val="-6"/>
        <w:ind w:firstLine="0"/>
        <w:jc w:val="center"/>
      </w:pPr>
      <w:r w:rsidRPr="0086270A">
        <w:t>Утверждённый температурный график тепловой сети – 75/55 °С со срезкой на 70 °С.</w:t>
      </w:r>
    </w:p>
    <w:p w:rsidR="0086270A" w:rsidRPr="0086270A" w:rsidRDefault="0086270A" w:rsidP="0086270A">
      <w:pPr>
        <w:pStyle w:val="-6"/>
        <w:ind w:firstLine="0"/>
      </w:pPr>
      <w:r w:rsidRPr="0086270A">
        <w:rPr>
          <w:noProof/>
        </w:rPr>
        <w:lastRenderedPageBreak/>
        <w:drawing>
          <wp:inline distT="0" distB="0" distL="0" distR="0" wp14:anchorId="75150B40" wp14:editId="435D8345">
            <wp:extent cx="5902325" cy="5661328"/>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31448"/>
                    <a:stretch/>
                  </pic:blipFill>
                  <pic:spPr bwMode="auto">
                    <a:xfrm>
                      <a:off x="0" y="0"/>
                      <a:ext cx="5920320" cy="5678588"/>
                    </a:xfrm>
                    <a:prstGeom prst="rect">
                      <a:avLst/>
                    </a:prstGeom>
                    <a:ln>
                      <a:noFill/>
                    </a:ln>
                    <a:extLst>
                      <a:ext uri="{53640926-AAD7-44D8-BBD7-CCE9431645EC}">
                        <a14:shadowObscured xmlns:a14="http://schemas.microsoft.com/office/drawing/2010/main"/>
                      </a:ext>
                    </a:extLst>
                  </pic:spPr>
                </pic:pic>
              </a:graphicData>
            </a:graphic>
          </wp:inline>
        </w:drawing>
      </w:r>
    </w:p>
    <w:p w:rsidR="0086270A" w:rsidRPr="0086270A" w:rsidRDefault="0086270A" w:rsidP="0086270A">
      <w:pPr>
        <w:pStyle w:val="-f1"/>
        <w:rPr>
          <w:rFonts w:eastAsiaTheme="minorEastAsia"/>
        </w:rPr>
      </w:pPr>
      <w:bookmarkStart w:id="80" w:name="_Toc35329420"/>
      <w:r w:rsidRPr="0086270A">
        <w:rPr>
          <w:rFonts w:eastAsiaTheme="minorEastAsia"/>
        </w:rPr>
        <w:t xml:space="preserve">Рисунок </w:t>
      </w:r>
      <w:r w:rsidRPr="0086270A">
        <w:rPr>
          <w:rFonts w:eastAsiaTheme="minorEastAsia"/>
        </w:rPr>
        <w:fldChar w:fldCharType="begin"/>
      </w:r>
      <w:r w:rsidRPr="0086270A">
        <w:rPr>
          <w:rFonts w:eastAsiaTheme="minorEastAsia"/>
        </w:rPr>
        <w:instrText xml:space="preserve"> STYLEREF "СТ - 1 заголовок"  \s </w:instrText>
      </w:r>
      <w:r w:rsidRPr="0086270A">
        <w:rPr>
          <w:rFonts w:eastAsiaTheme="minorEastAsia"/>
        </w:rPr>
        <w:fldChar w:fldCharType="separate"/>
      </w:r>
      <w:r w:rsidR="00343C5B">
        <w:rPr>
          <w:rFonts w:eastAsiaTheme="minorEastAsia"/>
          <w:noProof/>
        </w:rPr>
        <w:t>2</w:t>
      </w:r>
      <w:r w:rsidRPr="0086270A">
        <w:rPr>
          <w:rFonts w:eastAsiaTheme="minorEastAsia"/>
        </w:rPr>
        <w:fldChar w:fldCharType="end"/>
      </w:r>
      <w:r w:rsidRPr="0086270A">
        <w:rPr>
          <w:rFonts w:eastAsiaTheme="minorEastAsia"/>
        </w:rPr>
        <w:t>.</w:t>
      </w:r>
      <w:r w:rsidRPr="0086270A">
        <w:rPr>
          <w:rFonts w:eastAsiaTheme="minorEastAsia"/>
        </w:rPr>
        <w:fldChar w:fldCharType="begin"/>
      </w:r>
      <w:r w:rsidRPr="0086270A">
        <w:rPr>
          <w:rFonts w:eastAsiaTheme="minorEastAsia"/>
        </w:rPr>
        <w:instrText xml:space="preserve"> SEQ Рисунок \* ARABIC \</w:instrText>
      </w:r>
      <w:r w:rsidRPr="0086270A">
        <w:rPr>
          <w:rFonts w:eastAsiaTheme="minorEastAsia"/>
          <w:lang w:val="en-US"/>
        </w:rPr>
        <w:instrText>s</w:instrText>
      </w:r>
      <w:r w:rsidRPr="0086270A">
        <w:rPr>
          <w:rFonts w:eastAsiaTheme="minorEastAsia"/>
        </w:rPr>
        <w:instrText xml:space="preserve"> 1 </w:instrText>
      </w:r>
      <w:r w:rsidRPr="0086270A">
        <w:rPr>
          <w:rFonts w:eastAsiaTheme="minorEastAsia"/>
        </w:rPr>
        <w:fldChar w:fldCharType="separate"/>
      </w:r>
      <w:r w:rsidR="00343C5B">
        <w:rPr>
          <w:rFonts w:eastAsiaTheme="minorEastAsia"/>
          <w:noProof/>
        </w:rPr>
        <w:t>4</w:t>
      </w:r>
      <w:r w:rsidRPr="0086270A">
        <w:rPr>
          <w:rFonts w:eastAsiaTheme="minorEastAsia"/>
        </w:rPr>
        <w:fldChar w:fldCharType="end"/>
      </w:r>
      <w:r w:rsidRPr="0086270A">
        <w:rPr>
          <w:rFonts w:eastAsiaTheme="minorEastAsia"/>
        </w:rPr>
        <w:t xml:space="preserve"> – Утверждённый температурный график МУП «Тепло Ресурс»</w:t>
      </w:r>
      <w:bookmarkEnd w:id="80"/>
    </w:p>
    <w:p w:rsidR="00C93B53" w:rsidRDefault="00C93B53" w:rsidP="00477A87">
      <w:pPr>
        <w:pStyle w:val="-3"/>
      </w:pPr>
      <w:bookmarkStart w:id="81" w:name="_Toc31122080"/>
      <w:bookmarkStart w:id="82" w:name="_Toc31122309"/>
      <w:bookmarkStart w:id="83" w:name="_Toc35328795"/>
      <w:r>
        <w:t>Среднегодовая загрузка оборудования.</w:t>
      </w:r>
      <w:bookmarkEnd w:id="81"/>
      <w:bookmarkEnd w:id="82"/>
      <w:bookmarkEnd w:id="83"/>
    </w:p>
    <w:p w:rsidR="004B575D" w:rsidRDefault="004B575D" w:rsidP="004B575D">
      <w:pPr>
        <w:pStyle w:val="-6"/>
      </w:pPr>
      <w:r>
        <w:t>Показатели загрузки источников тепловой энергии приведены в таблице ниже.</w:t>
      </w:r>
    </w:p>
    <w:p w:rsidR="004B575D" w:rsidRDefault="004B575D" w:rsidP="004B575D">
      <w:pPr>
        <w:pStyle w:val="-f0"/>
        <w:spacing w:before="0"/>
      </w:pPr>
      <w:bookmarkStart w:id="84" w:name="_Toc35329355"/>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43C5B">
        <w:rPr>
          <w:noProof/>
        </w:rPr>
        <w:t>3</w:t>
      </w:r>
      <w:r>
        <w:rPr>
          <w:noProof/>
        </w:rPr>
        <w:fldChar w:fldCharType="end"/>
      </w:r>
      <w:r>
        <w:t xml:space="preserve"> </w:t>
      </w:r>
      <w:r>
        <w:sym w:font="Symbol" w:char="F02D"/>
      </w:r>
      <w:r>
        <w:t xml:space="preserve"> Показатели загрузки источников тепловой энергии</w:t>
      </w:r>
      <w:bookmarkEnd w:id="84"/>
    </w:p>
    <w:tbl>
      <w:tblPr>
        <w:tblStyle w:val="aff1"/>
        <w:tblW w:w="5000" w:type="pct"/>
        <w:jc w:val="center"/>
        <w:tblLook w:val="04A0" w:firstRow="1" w:lastRow="0" w:firstColumn="1" w:lastColumn="0" w:noHBand="0" w:noVBand="1"/>
      </w:tblPr>
      <w:tblGrid>
        <w:gridCol w:w="1102"/>
        <w:gridCol w:w="3228"/>
        <w:gridCol w:w="1718"/>
        <w:gridCol w:w="2081"/>
        <w:gridCol w:w="1724"/>
      </w:tblGrid>
      <w:tr w:rsidR="004B575D" w:rsidRPr="001F07B0" w:rsidTr="00270C61">
        <w:trPr>
          <w:cantSplit/>
          <w:trHeight w:val="207"/>
          <w:jc w:val="center"/>
        </w:trPr>
        <w:tc>
          <w:tcPr>
            <w:tcW w:w="559" w:type="pct"/>
            <w:vMerge w:val="restart"/>
            <w:shd w:val="clear" w:color="auto" w:fill="DAEEF3"/>
            <w:vAlign w:val="center"/>
            <w:hideMark/>
          </w:tcPr>
          <w:p w:rsidR="004B575D" w:rsidRPr="001F07B0" w:rsidRDefault="004B575D" w:rsidP="00733422">
            <w:pPr>
              <w:jc w:val="center"/>
              <w:rPr>
                <w:rFonts w:ascii="Arial" w:hAnsi="Arial" w:cs="Arial"/>
                <w:sz w:val="18"/>
                <w:szCs w:val="18"/>
              </w:rPr>
            </w:pPr>
            <w:r w:rsidRPr="001F07B0">
              <w:rPr>
                <w:rFonts w:ascii="Arial" w:hAnsi="Arial" w:cs="Arial"/>
                <w:sz w:val="18"/>
                <w:szCs w:val="18"/>
              </w:rPr>
              <w:t xml:space="preserve">№ </w:t>
            </w:r>
            <w:r w:rsidRPr="001F07B0">
              <w:rPr>
                <w:rFonts w:ascii="Arial" w:hAnsi="Arial" w:cs="Arial"/>
                <w:sz w:val="18"/>
                <w:szCs w:val="18"/>
              </w:rPr>
              <w:br/>
              <w:t>котельной</w:t>
            </w:r>
          </w:p>
        </w:tc>
        <w:tc>
          <w:tcPr>
            <w:tcW w:w="1638" w:type="pct"/>
            <w:vMerge w:val="restart"/>
            <w:shd w:val="clear" w:color="auto" w:fill="DAEEF3"/>
            <w:noWrap/>
            <w:vAlign w:val="center"/>
            <w:hideMark/>
          </w:tcPr>
          <w:p w:rsidR="004B575D" w:rsidRPr="001F07B0" w:rsidRDefault="004B575D" w:rsidP="00733422">
            <w:pPr>
              <w:jc w:val="center"/>
              <w:rPr>
                <w:rFonts w:ascii="Arial" w:hAnsi="Arial" w:cs="Arial"/>
                <w:sz w:val="18"/>
                <w:szCs w:val="18"/>
              </w:rPr>
            </w:pPr>
            <w:r w:rsidRPr="001F07B0">
              <w:rPr>
                <w:rFonts w:ascii="Arial" w:hAnsi="Arial" w:cs="Arial"/>
                <w:sz w:val="18"/>
                <w:szCs w:val="18"/>
              </w:rPr>
              <w:t>Наименование котельной</w:t>
            </w:r>
          </w:p>
        </w:tc>
        <w:tc>
          <w:tcPr>
            <w:tcW w:w="872" w:type="pct"/>
            <w:vMerge w:val="restart"/>
            <w:shd w:val="clear" w:color="auto" w:fill="DAEEF3"/>
            <w:vAlign w:val="center"/>
            <w:hideMark/>
          </w:tcPr>
          <w:p w:rsidR="004B575D" w:rsidRPr="001F07B0" w:rsidRDefault="004B575D" w:rsidP="00733422">
            <w:pPr>
              <w:jc w:val="center"/>
              <w:rPr>
                <w:rFonts w:ascii="Arial" w:hAnsi="Arial" w:cs="Arial"/>
                <w:sz w:val="18"/>
                <w:szCs w:val="18"/>
              </w:rPr>
            </w:pPr>
            <w:r w:rsidRPr="001F07B0">
              <w:rPr>
                <w:rFonts w:ascii="Arial" w:hAnsi="Arial" w:cs="Arial"/>
                <w:sz w:val="18"/>
                <w:szCs w:val="18"/>
              </w:rPr>
              <w:t>Число часов использования установленной тепловой мощности, час</w:t>
            </w:r>
          </w:p>
        </w:tc>
        <w:tc>
          <w:tcPr>
            <w:tcW w:w="1056" w:type="pct"/>
            <w:vMerge w:val="restart"/>
            <w:shd w:val="clear" w:color="auto" w:fill="DAEEF3"/>
            <w:vAlign w:val="center"/>
            <w:hideMark/>
          </w:tcPr>
          <w:p w:rsidR="004B575D" w:rsidRPr="001F07B0" w:rsidRDefault="004B575D" w:rsidP="00733422">
            <w:pPr>
              <w:jc w:val="center"/>
              <w:rPr>
                <w:rFonts w:ascii="Arial" w:hAnsi="Arial" w:cs="Arial"/>
                <w:sz w:val="18"/>
                <w:szCs w:val="18"/>
              </w:rPr>
            </w:pPr>
            <w:r w:rsidRPr="001F07B0">
              <w:rPr>
                <w:rFonts w:ascii="Arial" w:hAnsi="Arial" w:cs="Arial"/>
                <w:sz w:val="18"/>
                <w:szCs w:val="18"/>
              </w:rPr>
              <w:t xml:space="preserve">Коэффициент загрузки  </w:t>
            </w:r>
            <w:r>
              <w:rPr>
                <w:rFonts w:ascii="Arial" w:hAnsi="Arial" w:cs="Arial"/>
                <w:sz w:val="18"/>
                <w:szCs w:val="18"/>
              </w:rPr>
              <w:t xml:space="preserve">котлов </w:t>
            </w:r>
            <w:r w:rsidRPr="001F07B0">
              <w:rPr>
                <w:rFonts w:ascii="Arial" w:hAnsi="Arial" w:cs="Arial"/>
                <w:sz w:val="18"/>
                <w:szCs w:val="18"/>
              </w:rPr>
              <w:t>при расчётной температуре наружного воздуха, %</w:t>
            </w:r>
          </w:p>
        </w:tc>
        <w:tc>
          <w:tcPr>
            <w:tcW w:w="875" w:type="pct"/>
            <w:vMerge w:val="restart"/>
            <w:shd w:val="clear" w:color="auto" w:fill="DAEEF3"/>
            <w:vAlign w:val="center"/>
            <w:hideMark/>
          </w:tcPr>
          <w:p w:rsidR="004B575D" w:rsidRPr="001F07B0" w:rsidRDefault="004B575D" w:rsidP="00733422">
            <w:pPr>
              <w:jc w:val="center"/>
              <w:rPr>
                <w:rFonts w:ascii="Arial" w:hAnsi="Arial" w:cs="Arial"/>
                <w:sz w:val="18"/>
                <w:szCs w:val="18"/>
              </w:rPr>
            </w:pPr>
            <w:r w:rsidRPr="001F07B0">
              <w:rPr>
                <w:rFonts w:ascii="Arial" w:hAnsi="Arial" w:cs="Arial"/>
                <w:sz w:val="18"/>
                <w:szCs w:val="18"/>
              </w:rPr>
              <w:t>Коэффициент использования  установленной тепловой мощности, %</w:t>
            </w:r>
          </w:p>
        </w:tc>
      </w:tr>
      <w:tr w:rsidR="004B575D" w:rsidRPr="001F07B0" w:rsidTr="00270C61">
        <w:trPr>
          <w:cantSplit/>
          <w:trHeight w:val="207"/>
          <w:jc w:val="center"/>
        </w:trPr>
        <w:tc>
          <w:tcPr>
            <w:tcW w:w="559" w:type="pct"/>
            <w:vMerge/>
            <w:shd w:val="clear" w:color="auto" w:fill="DAEEF3"/>
            <w:vAlign w:val="center"/>
            <w:hideMark/>
          </w:tcPr>
          <w:p w:rsidR="004B575D" w:rsidRPr="001F07B0" w:rsidRDefault="004B575D" w:rsidP="00733422">
            <w:pPr>
              <w:jc w:val="center"/>
              <w:rPr>
                <w:rFonts w:ascii="Arial" w:hAnsi="Arial" w:cs="Arial"/>
                <w:sz w:val="18"/>
                <w:szCs w:val="18"/>
              </w:rPr>
            </w:pPr>
          </w:p>
        </w:tc>
        <w:tc>
          <w:tcPr>
            <w:tcW w:w="1638" w:type="pct"/>
            <w:vMerge/>
            <w:shd w:val="clear" w:color="auto" w:fill="DAEEF3"/>
            <w:vAlign w:val="center"/>
            <w:hideMark/>
          </w:tcPr>
          <w:p w:rsidR="004B575D" w:rsidRPr="001F07B0" w:rsidRDefault="004B575D" w:rsidP="00733422">
            <w:pPr>
              <w:jc w:val="center"/>
              <w:rPr>
                <w:rFonts w:ascii="Arial" w:hAnsi="Arial" w:cs="Arial"/>
                <w:sz w:val="18"/>
                <w:szCs w:val="18"/>
              </w:rPr>
            </w:pPr>
          </w:p>
        </w:tc>
        <w:tc>
          <w:tcPr>
            <w:tcW w:w="872" w:type="pct"/>
            <w:vMerge/>
            <w:shd w:val="clear" w:color="auto" w:fill="DAEEF3"/>
            <w:vAlign w:val="center"/>
            <w:hideMark/>
          </w:tcPr>
          <w:p w:rsidR="004B575D" w:rsidRPr="001F07B0" w:rsidRDefault="004B575D" w:rsidP="00733422">
            <w:pPr>
              <w:jc w:val="center"/>
              <w:rPr>
                <w:rFonts w:ascii="Arial" w:hAnsi="Arial" w:cs="Arial"/>
                <w:sz w:val="18"/>
                <w:szCs w:val="18"/>
              </w:rPr>
            </w:pPr>
          </w:p>
        </w:tc>
        <w:tc>
          <w:tcPr>
            <w:tcW w:w="1056" w:type="pct"/>
            <w:vMerge/>
            <w:shd w:val="clear" w:color="auto" w:fill="DAEEF3"/>
            <w:vAlign w:val="center"/>
            <w:hideMark/>
          </w:tcPr>
          <w:p w:rsidR="004B575D" w:rsidRPr="001F07B0" w:rsidRDefault="004B575D" w:rsidP="00733422">
            <w:pPr>
              <w:jc w:val="center"/>
              <w:rPr>
                <w:rFonts w:ascii="Arial" w:hAnsi="Arial" w:cs="Arial"/>
                <w:sz w:val="18"/>
                <w:szCs w:val="18"/>
              </w:rPr>
            </w:pPr>
          </w:p>
        </w:tc>
        <w:tc>
          <w:tcPr>
            <w:tcW w:w="875" w:type="pct"/>
            <w:vMerge/>
            <w:shd w:val="clear" w:color="auto" w:fill="DAEEF3"/>
            <w:vAlign w:val="center"/>
            <w:hideMark/>
          </w:tcPr>
          <w:p w:rsidR="004B575D" w:rsidRPr="001F07B0" w:rsidRDefault="004B575D" w:rsidP="00733422">
            <w:pPr>
              <w:jc w:val="center"/>
              <w:rPr>
                <w:rFonts w:ascii="Arial" w:hAnsi="Arial" w:cs="Arial"/>
                <w:sz w:val="18"/>
                <w:szCs w:val="18"/>
              </w:rPr>
            </w:pPr>
          </w:p>
        </w:tc>
      </w:tr>
      <w:tr w:rsidR="00270C61" w:rsidRPr="001F07B0" w:rsidTr="00270C61">
        <w:trPr>
          <w:cantSplit/>
          <w:trHeight w:val="20"/>
          <w:jc w:val="center"/>
        </w:trPr>
        <w:tc>
          <w:tcPr>
            <w:tcW w:w="559" w:type="pct"/>
            <w:tcBorders>
              <w:top w:val="nil"/>
              <w:left w:val="single" w:sz="4" w:space="0" w:color="auto"/>
              <w:bottom w:val="single" w:sz="4" w:space="0" w:color="auto"/>
              <w:right w:val="single" w:sz="4" w:space="0" w:color="auto"/>
            </w:tcBorders>
            <w:shd w:val="clear" w:color="auto" w:fill="auto"/>
            <w:noWrap/>
            <w:vAlign w:val="center"/>
          </w:tcPr>
          <w:p w:rsidR="00270C61" w:rsidRPr="00270C61" w:rsidRDefault="00270C61" w:rsidP="00270C61">
            <w:pPr>
              <w:jc w:val="center"/>
              <w:rPr>
                <w:rFonts w:ascii="Arial" w:hAnsi="Arial" w:cs="Arial"/>
                <w:sz w:val="18"/>
                <w:szCs w:val="18"/>
              </w:rPr>
            </w:pPr>
            <w:r w:rsidRPr="00270C61">
              <w:rPr>
                <w:rFonts w:ascii="Arial" w:hAnsi="Arial" w:cs="Arial"/>
                <w:sz w:val="18"/>
                <w:szCs w:val="18"/>
              </w:rPr>
              <w:t>№ 8</w:t>
            </w:r>
          </w:p>
        </w:tc>
        <w:tc>
          <w:tcPr>
            <w:tcW w:w="1638" w:type="pct"/>
            <w:tcBorders>
              <w:top w:val="nil"/>
              <w:left w:val="nil"/>
              <w:bottom w:val="single" w:sz="4" w:space="0" w:color="auto"/>
              <w:right w:val="single" w:sz="4" w:space="0" w:color="auto"/>
            </w:tcBorders>
            <w:shd w:val="clear" w:color="auto" w:fill="auto"/>
            <w:noWrap/>
            <w:vAlign w:val="center"/>
          </w:tcPr>
          <w:p w:rsidR="00270C61" w:rsidRPr="00270C61" w:rsidRDefault="00270C61" w:rsidP="00270C61">
            <w:pPr>
              <w:jc w:val="center"/>
              <w:rPr>
                <w:rFonts w:ascii="Arial" w:hAnsi="Arial" w:cs="Arial"/>
                <w:sz w:val="18"/>
                <w:szCs w:val="18"/>
              </w:rPr>
            </w:pPr>
            <w:r w:rsidRPr="00270C61">
              <w:rPr>
                <w:rFonts w:ascii="Arial" w:hAnsi="Arial" w:cs="Arial"/>
                <w:sz w:val="18"/>
                <w:szCs w:val="18"/>
              </w:rPr>
              <w:t>Котельная № 8 (с. Огнёвка)</w:t>
            </w:r>
          </w:p>
        </w:tc>
        <w:tc>
          <w:tcPr>
            <w:tcW w:w="872" w:type="pct"/>
            <w:tcBorders>
              <w:top w:val="nil"/>
              <w:left w:val="single" w:sz="4" w:space="0" w:color="auto"/>
              <w:bottom w:val="single" w:sz="4" w:space="0" w:color="auto"/>
              <w:right w:val="single" w:sz="4" w:space="0" w:color="auto"/>
            </w:tcBorders>
            <w:shd w:val="clear" w:color="auto" w:fill="auto"/>
            <w:noWrap/>
            <w:vAlign w:val="center"/>
          </w:tcPr>
          <w:p w:rsidR="00270C61" w:rsidRPr="00A16D79" w:rsidRDefault="00270C61" w:rsidP="00270C61">
            <w:pPr>
              <w:jc w:val="center"/>
              <w:rPr>
                <w:rFonts w:ascii="Arial" w:hAnsi="Arial" w:cs="Arial"/>
                <w:sz w:val="18"/>
                <w:szCs w:val="18"/>
              </w:rPr>
            </w:pPr>
            <w:r w:rsidRPr="00A16D79">
              <w:rPr>
                <w:rFonts w:ascii="Arial" w:hAnsi="Arial" w:cs="Arial"/>
                <w:sz w:val="18"/>
                <w:szCs w:val="18"/>
              </w:rPr>
              <w:t>2155</w:t>
            </w:r>
          </w:p>
        </w:tc>
        <w:tc>
          <w:tcPr>
            <w:tcW w:w="1056" w:type="pct"/>
            <w:tcBorders>
              <w:top w:val="nil"/>
              <w:left w:val="nil"/>
              <w:bottom w:val="single" w:sz="4" w:space="0" w:color="auto"/>
              <w:right w:val="single" w:sz="4" w:space="0" w:color="auto"/>
            </w:tcBorders>
            <w:shd w:val="clear" w:color="auto" w:fill="auto"/>
            <w:noWrap/>
            <w:vAlign w:val="center"/>
          </w:tcPr>
          <w:p w:rsidR="00270C61" w:rsidRPr="00A16D79" w:rsidRDefault="00270C61" w:rsidP="00270C61">
            <w:pPr>
              <w:jc w:val="center"/>
              <w:rPr>
                <w:rFonts w:ascii="Arial" w:hAnsi="Arial" w:cs="Arial"/>
                <w:sz w:val="18"/>
                <w:szCs w:val="18"/>
              </w:rPr>
            </w:pPr>
            <w:r w:rsidRPr="00A16D79">
              <w:rPr>
                <w:rFonts w:ascii="Arial" w:hAnsi="Arial" w:cs="Arial"/>
                <w:sz w:val="18"/>
                <w:szCs w:val="18"/>
              </w:rPr>
              <w:t>83,1</w:t>
            </w:r>
          </w:p>
        </w:tc>
        <w:tc>
          <w:tcPr>
            <w:tcW w:w="875" w:type="pct"/>
            <w:tcBorders>
              <w:top w:val="nil"/>
              <w:left w:val="nil"/>
              <w:bottom w:val="single" w:sz="4" w:space="0" w:color="auto"/>
              <w:right w:val="single" w:sz="4" w:space="0" w:color="auto"/>
            </w:tcBorders>
            <w:shd w:val="clear" w:color="auto" w:fill="auto"/>
            <w:noWrap/>
            <w:vAlign w:val="center"/>
          </w:tcPr>
          <w:p w:rsidR="00270C61" w:rsidRPr="00A16D79" w:rsidRDefault="00270C61" w:rsidP="00270C61">
            <w:pPr>
              <w:jc w:val="center"/>
              <w:rPr>
                <w:rFonts w:ascii="Arial" w:hAnsi="Arial" w:cs="Arial"/>
                <w:sz w:val="18"/>
                <w:szCs w:val="18"/>
              </w:rPr>
            </w:pPr>
            <w:r w:rsidRPr="00A16D79">
              <w:rPr>
                <w:rFonts w:ascii="Arial" w:hAnsi="Arial" w:cs="Arial"/>
                <w:sz w:val="18"/>
                <w:szCs w:val="18"/>
              </w:rPr>
              <w:t>27,4</w:t>
            </w:r>
          </w:p>
        </w:tc>
      </w:tr>
      <w:tr w:rsidR="00270C61" w:rsidRPr="001F07B0" w:rsidTr="00270C61">
        <w:trPr>
          <w:cantSplit/>
          <w:trHeight w:val="20"/>
          <w:jc w:val="center"/>
        </w:trPr>
        <w:tc>
          <w:tcPr>
            <w:tcW w:w="559" w:type="pct"/>
            <w:tcBorders>
              <w:top w:val="nil"/>
              <w:left w:val="single" w:sz="4" w:space="0" w:color="auto"/>
              <w:bottom w:val="single" w:sz="4" w:space="0" w:color="auto"/>
              <w:right w:val="single" w:sz="4" w:space="0" w:color="auto"/>
            </w:tcBorders>
            <w:shd w:val="clear" w:color="auto" w:fill="auto"/>
            <w:noWrap/>
            <w:vAlign w:val="center"/>
          </w:tcPr>
          <w:p w:rsidR="00270C61" w:rsidRPr="00270C61" w:rsidRDefault="00270C61" w:rsidP="00270C61">
            <w:pPr>
              <w:jc w:val="center"/>
              <w:rPr>
                <w:rFonts w:ascii="Arial" w:hAnsi="Arial" w:cs="Arial"/>
                <w:sz w:val="18"/>
                <w:szCs w:val="18"/>
              </w:rPr>
            </w:pPr>
            <w:r w:rsidRPr="00270C61">
              <w:rPr>
                <w:rFonts w:ascii="Arial" w:hAnsi="Arial" w:cs="Arial"/>
                <w:sz w:val="18"/>
                <w:szCs w:val="18"/>
              </w:rPr>
              <w:t>№ 9</w:t>
            </w:r>
          </w:p>
        </w:tc>
        <w:tc>
          <w:tcPr>
            <w:tcW w:w="1638" w:type="pct"/>
            <w:tcBorders>
              <w:top w:val="nil"/>
              <w:left w:val="nil"/>
              <w:bottom w:val="single" w:sz="4" w:space="0" w:color="auto"/>
              <w:right w:val="single" w:sz="4" w:space="0" w:color="auto"/>
            </w:tcBorders>
            <w:shd w:val="clear" w:color="auto" w:fill="auto"/>
            <w:noWrap/>
            <w:vAlign w:val="center"/>
          </w:tcPr>
          <w:p w:rsidR="00270C61" w:rsidRPr="00270C61" w:rsidRDefault="00270C61" w:rsidP="00270C61">
            <w:pPr>
              <w:jc w:val="center"/>
              <w:rPr>
                <w:rFonts w:ascii="Arial" w:hAnsi="Arial" w:cs="Arial"/>
                <w:sz w:val="18"/>
                <w:szCs w:val="18"/>
              </w:rPr>
            </w:pPr>
            <w:r w:rsidRPr="00270C61">
              <w:rPr>
                <w:rFonts w:ascii="Arial" w:hAnsi="Arial" w:cs="Arial"/>
                <w:sz w:val="18"/>
                <w:szCs w:val="18"/>
              </w:rPr>
              <w:t>Котельная № 9 (с. Кайтанак)</w:t>
            </w:r>
          </w:p>
        </w:tc>
        <w:tc>
          <w:tcPr>
            <w:tcW w:w="872" w:type="pct"/>
            <w:tcBorders>
              <w:top w:val="nil"/>
              <w:left w:val="single" w:sz="4" w:space="0" w:color="auto"/>
              <w:bottom w:val="single" w:sz="4" w:space="0" w:color="auto"/>
              <w:right w:val="single" w:sz="4" w:space="0" w:color="auto"/>
            </w:tcBorders>
            <w:shd w:val="clear" w:color="auto" w:fill="auto"/>
            <w:noWrap/>
            <w:vAlign w:val="center"/>
          </w:tcPr>
          <w:p w:rsidR="00270C61" w:rsidRPr="00A16D79" w:rsidRDefault="00270C61" w:rsidP="00270C61">
            <w:pPr>
              <w:jc w:val="center"/>
              <w:rPr>
                <w:rFonts w:ascii="Arial" w:hAnsi="Arial" w:cs="Arial"/>
                <w:sz w:val="18"/>
                <w:szCs w:val="18"/>
              </w:rPr>
            </w:pPr>
            <w:r w:rsidRPr="00A16D79">
              <w:rPr>
                <w:rFonts w:ascii="Arial" w:hAnsi="Arial" w:cs="Arial"/>
                <w:sz w:val="18"/>
                <w:szCs w:val="18"/>
              </w:rPr>
              <w:t>843</w:t>
            </w:r>
          </w:p>
        </w:tc>
        <w:tc>
          <w:tcPr>
            <w:tcW w:w="1056" w:type="pct"/>
            <w:tcBorders>
              <w:top w:val="nil"/>
              <w:left w:val="nil"/>
              <w:bottom w:val="single" w:sz="4" w:space="0" w:color="auto"/>
              <w:right w:val="single" w:sz="4" w:space="0" w:color="auto"/>
            </w:tcBorders>
            <w:shd w:val="clear" w:color="auto" w:fill="auto"/>
            <w:noWrap/>
            <w:vAlign w:val="center"/>
          </w:tcPr>
          <w:p w:rsidR="00270C61" w:rsidRPr="00A16D79" w:rsidRDefault="00270C61" w:rsidP="00270C61">
            <w:pPr>
              <w:jc w:val="center"/>
              <w:rPr>
                <w:rFonts w:ascii="Arial" w:hAnsi="Arial" w:cs="Arial"/>
                <w:sz w:val="18"/>
                <w:szCs w:val="18"/>
              </w:rPr>
            </w:pPr>
            <w:r w:rsidRPr="00A16D79">
              <w:rPr>
                <w:rFonts w:ascii="Arial" w:hAnsi="Arial" w:cs="Arial"/>
                <w:sz w:val="18"/>
                <w:szCs w:val="18"/>
              </w:rPr>
              <w:t>32,6</w:t>
            </w:r>
          </w:p>
        </w:tc>
        <w:tc>
          <w:tcPr>
            <w:tcW w:w="875" w:type="pct"/>
            <w:tcBorders>
              <w:top w:val="nil"/>
              <w:left w:val="nil"/>
              <w:bottom w:val="single" w:sz="4" w:space="0" w:color="auto"/>
              <w:right w:val="single" w:sz="4" w:space="0" w:color="auto"/>
            </w:tcBorders>
            <w:shd w:val="clear" w:color="auto" w:fill="auto"/>
            <w:noWrap/>
            <w:vAlign w:val="center"/>
          </w:tcPr>
          <w:p w:rsidR="00270C61" w:rsidRPr="00A16D79" w:rsidRDefault="00270C61" w:rsidP="00270C61">
            <w:pPr>
              <w:jc w:val="center"/>
              <w:rPr>
                <w:rFonts w:ascii="Arial" w:hAnsi="Arial" w:cs="Arial"/>
                <w:sz w:val="18"/>
                <w:szCs w:val="18"/>
              </w:rPr>
            </w:pPr>
            <w:r w:rsidRPr="00A16D79">
              <w:rPr>
                <w:rFonts w:ascii="Arial" w:hAnsi="Arial" w:cs="Arial"/>
                <w:sz w:val="18"/>
                <w:szCs w:val="18"/>
              </w:rPr>
              <w:t>10,7</w:t>
            </w:r>
          </w:p>
        </w:tc>
      </w:tr>
      <w:tr w:rsidR="00270C61" w:rsidRPr="001F07B0" w:rsidTr="00270C61">
        <w:trPr>
          <w:cantSplit/>
          <w:trHeight w:val="20"/>
          <w:jc w:val="center"/>
        </w:trPr>
        <w:tc>
          <w:tcPr>
            <w:tcW w:w="559" w:type="pct"/>
            <w:noWrap/>
            <w:vAlign w:val="center"/>
          </w:tcPr>
          <w:p w:rsidR="00270C61" w:rsidRPr="00270C61" w:rsidRDefault="00270C61" w:rsidP="00270C61">
            <w:pPr>
              <w:jc w:val="center"/>
              <w:rPr>
                <w:rFonts w:ascii="Arial" w:hAnsi="Arial" w:cs="Arial"/>
                <w:sz w:val="18"/>
                <w:szCs w:val="18"/>
              </w:rPr>
            </w:pPr>
          </w:p>
        </w:tc>
        <w:tc>
          <w:tcPr>
            <w:tcW w:w="1638" w:type="pct"/>
            <w:shd w:val="clear" w:color="auto" w:fill="auto"/>
            <w:noWrap/>
            <w:vAlign w:val="center"/>
          </w:tcPr>
          <w:p w:rsidR="00270C61" w:rsidRPr="00270C61" w:rsidRDefault="00270C61" w:rsidP="00270C61">
            <w:pPr>
              <w:jc w:val="center"/>
              <w:rPr>
                <w:rFonts w:ascii="Arial" w:hAnsi="Arial" w:cs="Arial"/>
                <w:b/>
                <w:sz w:val="18"/>
                <w:szCs w:val="18"/>
                <w:highlight w:val="yellow"/>
              </w:rPr>
            </w:pPr>
            <w:r w:rsidRPr="00270C61">
              <w:rPr>
                <w:rFonts w:ascii="Arial" w:hAnsi="Arial" w:cs="Arial"/>
                <w:b/>
                <w:sz w:val="18"/>
                <w:szCs w:val="18"/>
              </w:rPr>
              <w:t>Итого</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0C61" w:rsidRPr="00A16D79" w:rsidRDefault="00270C61" w:rsidP="00270C61">
            <w:pPr>
              <w:jc w:val="center"/>
              <w:rPr>
                <w:rFonts w:ascii="Arial" w:hAnsi="Arial" w:cs="Arial"/>
                <w:b/>
                <w:sz w:val="18"/>
                <w:szCs w:val="18"/>
              </w:rPr>
            </w:pPr>
            <w:r w:rsidRPr="00A16D79">
              <w:rPr>
                <w:rFonts w:ascii="Arial" w:hAnsi="Arial" w:cs="Arial"/>
                <w:b/>
                <w:sz w:val="18"/>
                <w:szCs w:val="18"/>
              </w:rPr>
              <w:t>1320</w:t>
            </w:r>
          </w:p>
        </w:tc>
        <w:tc>
          <w:tcPr>
            <w:tcW w:w="1056" w:type="pct"/>
            <w:tcBorders>
              <w:top w:val="single" w:sz="4" w:space="0" w:color="auto"/>
              <w:left w:val="nil"/>
              <w:bottom w:val="single" w:sz="4" w:space="0" w:color="auto"/>
              <w:right w:val="single" w:sz="4" w:space="0" w:color="auto"/>
            </w:tcBorders>
            <w:shd w:val="clear" w:color="auto" w:fill="auto"/>
            <w:noWrap/>
            <w:vAlign w:val="center"/>
          </w:tcPr>
          <w:p w:rsidR="00270C61" w:rsidRPr="00A16D79" w:rsidRDefault="00270C61" w:rsidP="00270C61">
            <w:pPr>
              <w:jc w:val="center"/>
              <w:rPr>
                <w:rFonts w:ascii="Arial" w:hAnsi="Arial" w:cs="Arial"/>
                <w:b/>
                <w:sz w:val="18"/>
                <w:szCs w:val="18"/>
              </w:rPr>
            </w:pPr>
            <w:r w:rsidRPr="00A16D79">
              <w:rPr>
                <w:rFonts w:ascii="Arial" w:hAnsi="Arial" w:cs="Arial"/>
                <w:b/>
                <w:sz w:val="18"/>
                <w:szCs w:val="18"/>
              </w:rPr>
              <w:t>51,0</w:t>
            </w:r>
          </w:p>
        </w:tc>
        <w:tc>
          <w:tcPr>
            <w:tcW w:w="875" w:type="pct"/>
            <w:tcBorders>
              <w:top w:val="single" w:sz="4" w:space="0" w:color="auto"/>
              <w:left w:val="nil"/>
              <w:bottom w:val="single" w:sz="4" w:space="0" w:color="auto"/>
              <w:right w:val="single" w:sz="4" w:space="0" w:color="auto"/>
            </w:tcBorders>
            <w:shd w:val="clear" w:color="auto" w:fill="auto"/>
            <w:noWrap/>
            <w:vAlign w:val="center"/>
          </w:tcPr>
          <w:p w:rsidR="00270C61" w:rsidRPr="00A16D79" w:rsidRDefault="00270C61" w:rsidP="00270C61">
            <w:pPr>
              <w:jc w:val="center"/>
              <w:rPr>
                <w:rFonts w:ascii="Arial" w:hAnsi="Arial" w:cs="Arial"/>
                <w:b/>
                <w:sz w:val="18"/>
                <w:szCs w:val="18"/>
              </w:rPr>
            </w:pPr>
            <w:r w:rsidRPr="00A16D79">
              <w:rPr>
                <w:rFonts w:ascii="Arial" w:hAnsi="Arial" w:cs="Arial"/>
                <w:b/>
                <w:sz w:val="18"/>
                <w:szCs w:val="18"/>
              </w:rPr>
              <w:t>16,8</w:t>
            </w:r>
          </w:p>
        </w:tc>
      </w:tr>
    </w:tbl>
    <w:p w:rsidR="004B575D" w:rsidRDefault="004B575D" w:rsidP="004B575D">
      <w:pPr>
        <w:pStyle w:val="-6"/>
      </w:pPr>
      <w:r>
        <w:t>Число часов использования установленной мощности – это время, которое потребуется для годовой выработки тепловой энергии при работе котельной на полную мощность.</w:t>
      </w:r>
    </w:p>
    <w:p w:rsidR="004B575D" w:rsidRDefault="004B575D" w:rsidP="004B575D">
      <w:pPr>
        <w:pStyle w:val="-6"/>
      </w:pPr>
      <w:r>
        <w:lastRenderedPageBreak/>
        <w:t>Коэффициент использования установленной тепловой мощности – это отношение годовой выработки тепловой энергии к максимально- возможной выработке при работе котельной на полную мощность в течении 7860 часов (с учётом продолжительности текущего ремонта 900 час.).</w:t>
      </w:r>
    </w:p>
    <w:p w:rsidR="00C93B53" w:rsidRDefault="004B575D" w:rsidP="004B575D">
      <w:pPr>
        <w:pStyle w:val="-6"/>
      </w:pPr>
      <w:r>
        <w:t>Коэффициент загрузки котлов при расчётной температуре наружного воздуха – это отношении фактической расчётной тепловой нагрузки котлов (с учётом потерь и собственных нужд) к установленной тепловой мощности котельной.</w:t>
      </w:r>
    </w:p>
    <w:p w:rsidR="00C93B53" w:rsidRDefault="00C93B53" w:rsidP="00477A87">
      <w:pPr>
        <w:pStyle w:val="-3"/>
      </w:pPr>
      <w:bookmarkStart w:id="85" w:name="_Toc31122081"/>
      <w:bookmarkStart w:id="86" w:name="_Toc31122310"/>
      <w:bookmarkStart w:id="87" w:name="_Toc35328796"/>
      <w:r>
        <w:t>Способы учета тепла, отпущенного в тепловые сети.</w:t>
      </w:r>
      <w:bookmarkEnd w:id="85"/>
      <w:bookmarkEnd w:id="86"/>
      <w:bookmarkEnd w:id="87"/>
    </w:p>
    <w:p w:rsidR="004970D1" w:rsidRPr="00CA45C8" w:rsidRDefault="00C93B53" w:rsidP="004970D1">
      <w:pPr>
        <w:pStyle w:val="-6"/>
        <w:rPr>
          <w:rFonts w:eastAsia="Times New Roman"/>
        </w:rPr>
      </w:pPr>
      <w:r>
        <w:t xml:space="preserve"> </w:t>
      </w:r>
      <w:r w:rsidR="004970D1" w:rsidRPr="00CA45C8">
        <w:rPr>
          <w:rFonts w:eastAsia="Times New Roman"/>
        </w:rPr>
        <w:t xml:space="preserve">Учёт выработки тепловой энергии на источнике </w:t>
      </w:r>
      <w:r w:rsidR="004970D1">
        <w:rPr>
          <w:rFonts w:eastAsia="Times New Roman"/>
        </w:rPr>
        <w:t>централизованного теплоснабжения</w:t>
      </w:r>
      <w:r w:rsidR="004970D1" w:rsidRPr="00CA45C8">
        <w:rPr>
          <w:rFonts w:eastAsia="Times New Roman"/>
        </w:rPr>
        <w:t xml:space="preserve"> осуществляется расчётным способом по данным технического учёта расхода и температуры сетевой воды. </w:t>
      </w:r>
    </w:p>
    <w:p w:rsidR="004970D1" w:rsidRPr="00CA45C8" w:rsidRDefault="004970D1" w:rsidP="004970D1">
      <w:pPr>
        <w:pStyle w:val="-6"/>
        <w:rPr>
          <w:rFonts w:eastAsia="Times New Roman"/>
        </w:rPr>
      </w:pPr>
      <w:r w:rsidRPr="00CA45C8">
        <w:rPr>
          <w:rFonts w:eastAsia="Times New Roman"/>
        </w:rPr>
        <w:t xml:space="preserve">Определение отпуска тепловой энергии непосредственно потребителям осуществляется расчётным способом по нормативным показателям </w:t>
      </w:r>
      <w:r w:rsidRPr="00CA45C8">
        <w:rPr>
          <w:rFonts w:eastAsia="Times New Roman" w:cs="Times New Roman"/>
        </w:rPr>
        <w:t>потребления тепловой энергии на отопление</w:t>
      </w:r>
      <w:r w:rsidRPr="00CA45C8">
        <w:rPr>
          <w:rFonts w:eastAsia="Times New Roman"/>
        </w:rPr>
        <w:t>, исходя из величины отапливаемо</w:t>
      </w:r>
      <w:r w:rsidR="005C78BE">
        <w:rPr>
          <w:rFonts w:eastAsia="Times New Roman"/>
        </w:rPr>
        <w:t>го объёма</w:t>
      </w:r>
      <w:r w:rsidRPr="00CA45C8">
        <w:rPr>
          <w:rFonts w:eastAsia="Times New Roman"/>
        </w:rPr>
        <w:t xml:space="preserve">. </w:t>
      </w:r>
    </w:p>
    <w:p w:rsidR="00C93B53" w:rsidRDefault="004970D1" w:rsidP="004970D1">
      <w:pPr>
        <w:pStyle w:val="-6"/>
      </w:pPr>
      <w:r w:rsidRPr="00CA45C8">
        <w:rPr>
          <w:rFonts w:eastAsia="Times New Roman"/>
        </w:rPr>
        <w:t>Потребление тепловой энергии на хозяйственные нужды и потери в тепловых сетях определяются по разности отпуска тепловой энергии с коллекторов и расчётного отпуска тепловой энергии потребителям</w:t>
      </w:r>
      <w:r w:rsidRPr="00CA45C8">
        <w:rPr>
          <w:rFonts w:eastAsia="Times New Roman"/>
          <w:color w:val="000000"/>
        </w:rPr>
        <w:t>.</w:t>
      </w:r>
    </w:p>
    <w:p w:rsidR="00C93B53" w:rsidRDefault="00C93B53" w:rsidP="00477A87">
      <w:pPr>
        <w:pStyle w:val="-3"/>
      </w:pPr>
      <w:bookmarkStart w:id="88" w:name="_Toc31122082"/>
      <w:bookmarkStart w:id="89" w:name="_Toc31122311"/>
      <w:bookmarkStart w:id="90" w:name="_Toc35328797"/>
      <w:r>
        <w:t>Статистика отказов и восстановлений оборудования источников тепловой энергии.</w:t>
      </w:r>
      <w:bookmarkEnd w:id="88"/>
      <w:bookmarkEnd w:id="89"/>
      <w:bookmarkEnd w:id="90"/>
    </w:p>
    <w:p w:rsidR="00C93B53" w:rsidRDefault="00545EC3" w:rsidP="00C93B53">
      <w:pPr>
        <w:pStyle w:val="-6"/>
      </w:pPr>
      <w:r w:rsidRPr="00CA45C8">
        <w:t>Отказ</w:t>
      </w:r>
      <w:r>
        <w:t>ы</w:t>
      </w:r>
      <w:r w:rsidRPr="00CA45C8">
        <w:t xml:space="preserve"> основного оборудования котельн</w:t>
      </w:r>
      <w:r>
        <w:t>ых</w:t>
      </w:r>
      <w:r w:rsidRPr="00CA45C8">
        <w:t xml:space="preserve">, </w:t>
      </w:r>
      <w:r>
        <w:t>повлекшие нарушения</w:t>
      </w:r>
      <w:r w:rsidRPr="00CA45C8">
        <w:t xml:space="preserve"> условий жизнедеятельности </w:t>
      </w:r>
      <w:r>
        <w:t xml:space="preserve">населения </w:t>
      </w:r>
      <w:r w:rsidRPr="00CA45C8">
        <w:t>за последние 5 лет,</w:t>
      </w:r>
      <w:r>
        <w:t xml:space="preserve"> отсутствуют</w:t>
      </w:r>
      <w:r w:rsidRPr="00CA45C8">
        <w:t xml:space="preserve">. </w:t>
      </w:r>
      <w:r>
        <w:t>Источники тепловой энергии эксплуатируются в соответствии с утверждёнными инструкциями и нормативной документацией</w:t>
      </w:r>
      <w:r w:rsidRPr="00CA45C8">
        <w:t>.</w:t>
      </w:r>
    </w:p>
    <w:p w:rsidR="00C93B53" w:rsidRDefault="00C93B53" w:rsidP="00477A87">
      <w:pPr>
        <w:pStyle w:val="-3"/>
      </w:pPr>
      <w:bookmarkStart w:id="91" w:name="_Toc31122083"/>
      <w:bookmarkStart w:id="92" w:name="_Toc31122312"/>
      <w:bookmarkStart w:id="93" w:name="_Toc35328798"/>
      <w:r>
        <w:t>Предписания надзорных органов по запрещению дальнейшей эксплуатации источников тепловой энергии.</w:t>
      </w:r>
      <w:bookmarkEnd w:id="91"/>
      <w:bookmarkEnd w:id="92"/>
      <w:bookmarkEnd w:id="93"/>
    </w:p>
    <w:p w:rsidR="00C93B53" w:rsidRDefault="004970D1" w:rsidP="00C93B53">
      <w:pPr>
        <w:pStyle w:val="-6"/>
      </w:pPr>
      <w:r w:rsidRPr="00CA45C8">
        <w:t xml:space="preserve">Предписания надзорных органов на </w:t>
      </w:r>
      <w:r>
        <w:t xml:space="preserve">объектах централизованного теплоснабжения </w:t>
      </w:r>
      <w:r w:rsidRPr="00CA45C8">
        <w:t>отсутствуют.</w:t>
      </w:r>
    </w:p>
    <w:p w:rsidR="00C93B53" w:rsidRDefault="00C93B53" w:rsidP="00477A87">
      <w:pPr>
        <w:pStyle w:val="-3"/>
      </w:pPr>
      <w:bookmarkStart w:id="94" w:name="_Toc31122084"/>
      <w:bookmarkStart w:id="95" w:name="_Toc31122313"/>
      <w:bookmarkStart w:id="96" w:name="_Toc35328799"/>
      <w: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94"/>
      <w:bookmarkEnd w:id="95"/>
      <w:bookmarkEnd w:id="96"/>
    </w:p>
    <w:p w:rsidR="00C93B53" w:rsidRDefault="00C93B53" w:rsidP="00C93B53">
      <w:pPr>
        <w:pStyle w:val="-6"/>
      </w:pPr>
      <w:r>
        <w:t xml:space="preserve">Источники тепловой энергии и оборудование (турбоагрегаты), вырабатывающие электрическую энергию, в схеме теплоснабжения поселения отсутствуют. </w:t>
      </w:r>
    </w:p>
    <w:p w:rsidR="001217FE" w:rsidRDefault="001217FE" w:rsidP="001217FE">
      <w:pPr>
        <w:pStyle w:val="-2"/>
        <w:numPr>
          <w:ilvl w:val="1"/>
          <w:numId w:val="1"/>
        </w:numPr>
        <w:jc w:val="both"/>
      </w:pPr>
      <w:bookmarkStart w:id="97" w:name="_Toc31122085"/>
      <w:bookmarkStart w:id="98" w:name="_Toc31122314"/>
      <w:bookmarkStart w:id="99" w:name="_Toc33705906"/>
      <w:bookmarkStart w:id="100" w:name="_Toc35328800"/>
      <w:r w:rsidRPr="00716DFD">
        <w:lastRenderedPageBreak/>
        <w:t>Т</w:t>
      </w:r>
      <w:r>
        <w:t>епловые сети, сооружения на них</w:t>
      </w:r>
      <w:bookmarkEnd w:id="97"/>
      <w:bookmarkEnd w:id="98"/>
      <w:bookmarkEnd w:id="99"/>
      <w:bookmarkEnd w:id="100"/>
    </w:p>
    <w:p w:rsidR="001217FE" w:rsidRPr="0036736F" w:rsidRDefault="001217FE" w:rsidP="00477A87">
      <w:pPr>
        <w:pStyle w:val="-3"/>
      </w:pPr>
      <w:bookmarkStart w:id="101" w:name="_Toc31122086"/>
      <w:bookmarkStart w:id="102" w:name="_Toc31122315"/>
      <w:bookmarkStart w:id="103" w:name="_Toc33705907"/>
      <w:bookmarkStart w:id="104" w:name="_Toc35328801"/>
      <w:r w:rsidRPr="0036736F">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bookmarkEnd w:id="101"/>
      <w:bookmarkEnd w:id="102"/>
      <w:bookmarkEnd w:id="103"/>
      <w:bookmarkEnd w:id="104"/>
    </w:p>
    <w:p w:rsidR="001217FE" w:rsidRPr="00212CF8" w:rsidRDefault="001217FE" w:rsidP="001217FE">
      <w:pPr>
        <w:pStyle w:val="-6"/>
        <w:rPr>
          <w:u w:val="single"/>
        </w:rPr>
      </w:pPr>
      <w:r w:rsidRPr="00212CF8">
        <w:rPr>
          <w:u w:val="single"/>
        </w:rPr>
        <w:t>Котельная №8, с. Огнёвка, ул. Школьная, 8.</w:t>
      </w:r>
    </w:p>
    <w:p w:rsidR="001217FE" w:rsidRDefault="001217FE" w:rsidP="001217FE">
      <w:pPr>
        <w:pStyle w:val="-6"/>
      </w:pPr>
      <w:r>
        <w:t>Котельная осуществляет теплоснабжение группы зданий.</w:t>
      </w:r>
    </w:p>
    <w:p w:rsidR="001217FE" w:rsidRDefault="001217FE" w:rsidP="001217FE">
      <w:pPr>
        <w:pStyle w:val="-6"/>
      </w:pPr>
      <w:r>
        <w:t>Система теплоснабжения – двухтрубная, закрытая, тупиковая.</w:t>
      </w:r>
    </w:p>
    <w:p w:rsidR="001217FE" w:rsidRDefault="001217FE" w:rsidP="001217FE">
      <w:pPr>
        <w:pStyle w:val="-6"/>
      </w:pPr>
      <w:r>
        <w:t>Центральные тепловые пункты и сети горячего водоснабжения отсутствуют.</w:t>
      </w:r>
    </w:p>
    <w:p w:rsidR="001217FE" w:rsidRPr="003F768E" w:rsidRDefault="001217FE" w:rsidP="001217FE">
      <w:pPr>
        <w:pStyle w:val="-6"/>
        <w:rPr>
          <w:u w:val="single"/>
        </w:rPr>
      </w:pPr>
      <w:r w:rsidRPr="003F768E">
        <w:rPr>
          <w:u w:val="single"/>
        </w:rPr>
        <w:t>Котельная №9, с. Кайтанак, ул. Новая, 2</w:t>
      </w:r>
      <w:r>
        <w:rPr>
          <w:u w:val="single"/>
        </w:rPr>
        <w:t>.</w:t>
      </w:r>
    </w:p>
    <w:p w:rsidR="001217FE" w:rsidRDefault="001217FE" w:rsidP="001217FE">
      <w:pPr>
        <w:pStyle w:val="-6"/>
      </w:pPr>
      <w:r>
        <w:t>Котельная осуществляет теплоснабжение группы зданий.</w:t>
      </w:r>
    </w:p>
    <w:p w:rsidR="001217FE" w:rsidRDefault="001217FE" w:rsidP="001217FE">
      <w:pPr>
        <w:pStyle w:val="-6"/>
      </w:pPr>
      <w:r>
        <w:t>Система теплоснабжения – двухтрубная, закрытая, тупиковая.</w:t>
      </w:r>
    </w:p>
    <w:p w:rsidR="001217FE" w:rsidRDefault="001217FE" w:rsidP="001217FE">
      <w:pPr>
        <w:pStyle w:val="-6"/>
      </w:pPr>
      <w:r>
        <w:t>Центральные тепловые пункты и сети горячего водоснабжения отсутствуют.</w:t>
      </w:r>
    </w:p>
    <w:p w:rsidR="001217FE" w:rsidRDefault="001217FE" w:rsidP="00477A87">
      <w:pPr>
        <w:pStyle w:val="-3"/>
      </w:pPr>
      <w:bookmarkStart w:id="105" w:name="_Toc31122087"/>
      <w:bookmarkStart w:id="106" w:name="_Toc31122316"/>
      <w:bookmarkStart w:id="107" w:name="_Toc33705908"/>
      <w:bookmarkStart w:id="108" w:name="_Toc35328802"/>
      <w:r>
        <w:t>Карты (схемы) тепловых сетей в зонах действия источников тепловой энергии в электронной форме и (или) на бумажном носителе.</w:t>
      </w:r>
      <w:bookmarkEnd w:id="105"/>
      <w:bookmarkEnd w:id="106"/>
      <w:bookmarkEnd w:id="107"/>
      <w:bookmarkEnd w:id="108"/>
    </w:p>
    <w:p w:rsidR="001217FE" w:rsidRDefault="001217FE" w:rsidP="001217FE">
      <w:pPr>
        <w:pStyle w:val="-6"/>
        <w:ind w:firstLine="0"/>
        <w:jc w:val="center"/>
      </w:pPr>
      <w:r>
        <w:rPr>
          <w:noProof/>
        </w:rPr>
        <w:drawing>
          <wp:inline distT="0" distB="0" distL="0" distR="0" wp14:anchorId="7581D2FE" wp14:editId="10884DD1">
            <wp:extent cx="5339966" cy="43281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44686" cy="4331986"/>
                    </a:xfrm>
                    <a:prstGeom prst="rect">
                      <a:avLst/>
                    </a:prstGeom>
                  </pic:spPr>
                </pic:pic>
              </a:graphicData>
            </a:graphic>
          </wp:inline>
        </w:drawing>
      </w:r>
    </w:p>
    <w:p w:rsidR="001217FE" w:rsidRPr="00957BD0" w:rsidRDefault="001217FE" w:rsidP="001217FE">
      <w:pPr>
        <w:pStyle w:val="-f1"/>
      </w:pPr>
      <w:bookmarkStart w:id="109" w:name="_Toc33710511"/>
      <w:bookmarkStart w:id="110" w:name="_Toc35329421"/>
      <w:r w:rsidRPr="00F501CD">
        <w:t xml:space="preserve">Рисунок </w:t>
      </w:r>
      <w:r w:rsidR="0078132E">
        <w:fldChar w:fldCharType="begin"/>
      </w:r>
      <w:r w:rsidR="0078132E">
        <w:instrText xml:space="preserve"> STYLEREF "СТ - 1 заголовок"  \s </w:instrText>
      </w:r>
      <w:r w:rsidR="0078132E">
        <w:fldChar w:fldCharType="separate"/>
      </w:r>
      <w:r>
        <w:rPr>
          <w:noProof/>
        </w:rPr>
        <w:t>2</w:t>
      </w:r>
      <w:r w:rsidR="0078132E">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5</w:t>
      </w:r>
      <w:r w:rsidRPr="00F501CD">
        <w:fldChar w:fldCharType="end"/>
      </w:r>
      <w:r w:rsidRPr="00F501CD">
        <w:t xml:space="preserve"> –</w:t>
      </w:r>
      <w:r>
        <w:t xml:space="preserve"> Схема тепловых сетей в зоне действия котельной №</w:t>
      </w:r>
      <w:bookmarkEnd w:id="109"/>
      <w:r>
        <w:t xml:space="preserve">8, </w:t>
      </w:r>
      <w:r w:rsidRPr="00725BF5">
        <w:t>с. Огнёвка</w:t>
      </w:r>
      <w:bookmarkEnd w:id="110"/>
    </w:p>
    <w:p w:rsidR="001217FE" w:rsidRDefault="001217FE" w:rsidP="001217FE">
      <w:pPr>
        <w:pStyle w:val="-6"/>
        <w:ind w:firstLine="0"/>
        <w:jc w:val="center"/>
      </w:pPr>
      <w:r>
        <w:rPr>
          <w:noProof/>
        </w:rPr>
        <w:lastRenderedPageBreak/>
        <w:drawing>
          <wp:inline distT="0" distB="0" distL="0" distR="0" wp14:anchorId="581E01FF" wp14:editId="123F80E3">
            <wp:extent cx="5600700" cy="615513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04459" cy="6159264"/>
                    </a:xfrm>
                    <a:prstGeom prst="rect">
                      <a:avLst/>
                    </a:prstGeom>
                  </pic:spPr>
                </pic:pic>
              </a:graphicData>
            </a:graphic>
          </wp:inline>
        </w:drawing>
      </w:r>
    </w:p>
    <w:p w:rsidR="001217FE" w:rsidRPr="00957BD0" w:rsidRDefault="001217FE" w:rsidP="001217FE">
      <w:pPr>
        <w:pStyle w:val="-f1"/>
      </w:pPr>
      <w:bookmarkStart w:id="111" w:name="_Toc35329422"/>
      <w:r w:rsidRPr="00F501CD">
        <w:t xml:space="preserve">Рисунок </w:t>
      </w:r>
      <w:r w:rsidR="0078132E">
        <w:fldChar w:fldCharType="begin"/>
      </w:r>
      <w:r w:rsidR="0078132E">
        <w:instrText xml:space="preserve"> STYLEREF "СТ - 1 заголовок"  \s </w:instrText>
      </w:r>
      <w:r w:rsidR="0078132E">
        <w:fldChar w:fldCharType="separate"/>
      </w:r>
      <w:r>
        <w:rPr>
          <w:noProof/>
        </w:rPr>
        <w:t>2</w:t>
      </w:r>
      <w:r w:rsidR="0078132E">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6</w:t>
      </w:r>
      <w:r w:rsidRPr="00F501CD">
        <w:fldChar w:fldCharType="end"/>
      </w:r>
      <w:r w:rsidRPr="00F501CD">
        <w:t xml:space="preserve"> –</w:t>
      </w:r>
      <w:r>
        <w:t xml:space="preserve"> Схема тепловых сетей в зоне действия котельной №9, </w:t>
      </w:r>
      <w:r w:rsidRPr="00725BF5">
        <w:t>с. Кайтанак</w:t>
      </w:r>
      <w:bookmarkEnd w:id="111"/>
    </w:p>
    <w:p w:rsidR="001217FE" w:rsidRDefault="001217FE" w:rsidP="00477A87">
      <w:pPr>
        <w:pStyle w:val="-3"/>
      </w:pPr>
      <w:bookmarkStart w:id="112" w:name="_Toc31122088"/>
      <w:bookmarkStart w:id="113" w:name="_Toc31122317"/>
      <w:bookmarkStart w:id="114" w:name="_Toc33705909"/>
      <w:bookmarkStart w:id="115" w:name="_Toc35328803"/>
      <w: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112"/>
      <w:bookmarkEnd w:id="113"/>
      <w:bookmarkEnd w:id="114"/>
      <w:bookmarkEnd w:id="115"/>
    </w:p>
    <w:p w:rsidR="001217FE" w:rsidRPr="00212CF8" w:rsidRDefault="001217FE" w:rsidP="001217FE">
      <w:pPr>
        <w:pStyle w:val="-6"/>
        <w:rPr>
          <w:u w:val="single"/>
        </w:rPr>
      </w:pPr>
      <w:r w:rsidRPr="00212CF8">
        <w:rPr>
          <w:u w:val="single"/>
        </w:rPr>
        <w:t>Котельная №8, с. Огнёвка, ул. Школьная, 8.</w:t>
      </w:r>
    </w:p>
    <w:p w:rsidR="001217FE" w:rsidRDefault="001217FE" w:rsidP="001217FE">
      <w:pPr>
        <w:pStyle w:val="-6"/>
      </w:pPr>
      <w:r w:rsidRPr="00960416">
        <w:t xml:space="preserve">Год ввода </w:t>
      </w:r>
      <w:r>
        <w:t xml:space="preserve">тепловых сетей </w:t>
      </w:r>
      <w:r w:rsidRPr="00960416">
        <w:t>в эксплуатацию</w:t>
      </w:r>
      <w:r>
        <w:t>: 2008.</w:t>
      </w:r>
    </w:p>
    <w:p w:rsidR="001217FE" w:rsidRPr="00C7242A" w:rsidRDefault="001217FE" w:rsidP="001217FE">
      <w:pPr>
        <w:pStyle w:val="-f0"/>
      </w:pPr>
      <w:bookmarkStart w:id="116" w:name="_Toc33796913"/>
      <w:bookmarkStart w:id="117" w:name="_Toc35329356"/>
      <w:r w:rsidRPr="00C7242A">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 1 </w:instrText>
      </w:r>
      <w:r w:rsidR="0078132E">
        <w:fldChar w:fldCharType="separate"/>
      </w:r>
      <w:r>
        <w:rPr>
          <w:noProof/>
        </w:rPr>
        <w:t>4</w:t>
      </w:r>
      <w:r w:rsidR="0078132E">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w:t>
      </w:r>
      <w:bookmarkEnd w:id="116"/>
      <w:r>
        <w:t>8</w:t>
      </w:r>
      <w:bookmarkEnd w:id="117"/>
    </w:p>
    <w:tbl>
      <w:tblPr>
        <w:tblW w:w="5000" w:type="pct"/>
        <w:tblLayout w:type="fixed"/>
        <w:tblLook w:val="04A0" w:firstRow="1" w:lastRow="0" w:firstColumn="1" w:lastColumn="0" w:noHBand="0" w:noVBand="1"/>
      </w:tblPr>
      <w:tblGrid>
        <w:gridCol w:w="2606"/>
        <w:gridCol w:w="869"/>
        <w:gridCol w:w="583"/>
        <w:gridCol w:w="871"/>
        <w:gridCol w:w="581"/>
        <w:gridCol w:w="652"/>
        <w:gridCol w:w="654"/>
        <w:gridCol w:w="1021"/>
        <w:gridCol w:w="1013"/>
        <w:gridCol w:w="1003"/>
      </w:tblGrid>
      <w:tr w:rsidR="001217FE" w:rsidRPr="00F77CC3" w:rsidTr="00E91179">
        <w:trPr>
          <w:trHeight w:val="20"/>
          <w:tblHeader/>
        </w:trPr>
        <w:tc>
          <w:tcPr>
            <w:tcW w:w="1322" w:type="pct"/>
            <w:vMerge w:val="restart"/>
            <w:tcBorders>
              <w:top w:val="single" w:sz="8" w:space="0" w:color="000000"/>
              <w:left w:val="single" w:sz="8" w:space="0" w:color="000000"/>
              <w:right w:val="single" w:sz="8" w:space="0" w:color="000000"/>
            </w:tcBorders>
            <w:shd w:val="clear" w:color="auto" w:fill="DAEEF3"/>
            <w:vAlign w:val="center"/>
            <w:hideMark/>
          </w:tcPr>
          <w:p w:rsidR="001217FE" w:rsidRPr="00F77CC3" w:rsidRDefault="001217FE" w:rsidP="00E91179">
            <w:pPr>
              <w:pStyle w:val="-f2"/>
              <w:jc w:val="center"/>
              <w:rPr>
                <w:rFonts w:eastAsia="Times New Roman"/>
                <w:sz w:val="18"/>
                <w:szCs w:val="20"/>
              </w:rPr>
            </w:pPr>
            <w:r w:rsidRPr="00F77CC3">
              <w:rPr>
                <w:rFonts w:eastAsia="Times New Roman"/>
                <w:sz w:val="18"/>
                <w:szCs w:val="20"/>
              </w:rPr>
              <w:t>Наименование участка трассы</w:t>
            </w:r>
          </w:p>
        </w:tc>
        <w:tc>
          <w:tcPr>
            <w:tcW w:w="737" w:type="pct"/>
            <w:gridSpan w:val="2"/>
            <w:tcBorders>
              <w:top w:val="single" w:sz="8" w:space="0" w:color="000000"/>
              <w:left w:val="nil"/>
              <w:bottom w:val="single" w:sz="8" w:space="0" w:color="000000"/>
              <w:right w:val="single" w:sz="8" w:space="0" w:color="000000"/>
            </w:tcBorders>
            <w:shd w:val="clear" w:color="auto" w:fill="DAEEF3"/>
            <w:vAlign w:val="center"/>
            <w:hideMark/>
          </w:tcPr>
          <w:p w:rsidR="001217FE" w:rsidRPr="00F77CC3" w:rsidRDefault="001217FE" w:rsidP="00E91179">
            <w:pPr>
              <w:pStyle w:val="-f2"/>
              <w:jc w:val="center"/>
              <w:rPr>
                <w:rFonts w:eastAsia="Times New Roman"/>
                <w:sz w:val="18"/>
                <w:szCs w:val="20"/>
              </w:rPr>
            </w:pPr>
            <w:r w:rsidRPr="00F77CC3">
              <w:rPr>
                <w:rFonts w:eastAsia="Times New Roman"/>
                <w:sz w:val="18"/>
                <w:szCs w:val="20"/>
              </w:rPr>
              <w:t>Подающая труба</w:t>
            </w:r>
          </w:p>
        </w:tc>
        <w:tc>
          <w:tcPr>
            <w:tcW w:w="737" w:type="pct"/>
            <w:gridSpan w:val="2"/>
            <w:tcBorders>
              <w:top w:val="single" w:sz="8" w:space="0" w:color="000000"/>
              <w:left w:val="nil"/>
              <w:bottom w:val="single" w:sz="8" w:space="0" w:color="000000"/>
              <w:right w:val="single" w:sz="8" w:space="0" w:color="000000"/>
            </w:tcBorders>
            <w:shd w:val="clear" w:color="auto" w:fill="DAEEF3"/>
            <w:vAlign w:val="center"/>
            <w:hideMark/>
          </w:tcPr>
          <w:p w:rsidR="001217FE" w:rsidRPr="00F77CC3" w:rsidRDefault="001217FE" w:rsidP="00E91179">
            <w:pPr>
              <w:pStyle w:val="-f2"/>
              <w:jc w:val="center"/>
              <w:rPr>
                <w:rFonts w:eastAsia="Times New Roman"/>
                <w:sz w:val="18"/>
                <w:szCs w:val="20"/>
              </w:rPr>
            </w:pPr>
            <w:r w:rsidRPr="00F77CC3">
              <w:rPr>
                <w:rFonts w:eastAsia="Times New Roman"/>
                <w:sz w:val="18"/>
                <w:szCs w:val="20"/>
              </w:rPr>
              <w:t>Обратная труба</w:t>
            </w:r>
          </w:p>
        </w:tc>
        <w:tc>
          <w:tcPr>
            <w:tcW w:w="663" w:type="pct"/>
            <w:gridSpan w:val="2"/>
            <w:tcBorders>
              <w:top w:val="single" w:sz="8" w:space="0" w:color="000000"/>
              <w:left w:val="nil"/>
              <w:bottom w:val="single" w:sz="8" w:space="0" w:color="000000"/>
              <w:right w:val="single" w:sz="8" w:space="0" w:color="000000"/>
            </w:tcBorders>
            <w:shd w:val="clear" w:color="auto" w:fill="DAEEF3"/>
            <w:vAlign w:val="center"/>
            <w:hideMark/>
          </w:tcPr>
          <w:p w:rsidR="001217FE" w:rsidRPr="00F77CC3" w:rsidRDefault="001217FE" w:rsidP="00E91179">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tcBorders>
              <w:top w:val="single" w:sz="8" w:space="0" w:color="000000"/>
              <w:left w:val="nil"/>
              <w:bottom w:val="single" w:sz="8" w:space="0" w:color="000000"/>
              <w:right w:val="single" w:sz="8" w:space="0" w:color="000000"/>
            </w:tcBorders>
            <w:shd w:val="clear" w:color="auto" w:fill="DAEEF3"/>
            <w:vAlign w:val="center"/>
            <w:hideMark/>
          </w:tcPr>
          <w:p w:rsidR="001217FE" w:rsidRPr="00F77CC3" w:rsidRDefault="001217FE" w:rsidP="00E91179">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tcBorders>
              <w:top w:val="single" w:sz="8" w:space="0" w:color="000000"/>
              <w:left w:val="nil"/>
              <w:right w:val="single" w:sz="8" w:space="0" w:color="000000"/>
            </w:tcBorders>
            <w:shd w:val="clear" w:color="auto" w:fill="DAEEF3"/>
            <w:textDirection w:val="btLr"/>
            <w:vAlign w:val="center"/>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1217FE" w:rsidRPr="00F77CC3" w:rsidTr="00E91179">
        <w:trPr>
          <w:cantSplit/>
          <w:trHeight w:val="1134"/>
          <w:tblHeader/>
        </w:trPr>
        <w:tc>
          <w:tcPr>
            <w:tcW w:w="1322" w:type="pct"/>
            <w:vMerge/>
            <w:tcBorders>
              <w:left w:val="single" w:sz="8" w:space="0" w:color="000000"/>
              <w:bottom w:val="single" w:sz="8" w:space="0" w:color="000000"/>
              <w:right w:val="single" w:sz="8" w:space="0" w:color="000000"/>
            </w:tcBorders>
            <w:shd w:val="clear" w:color="auto" w:fill="DAEEF3"/>
            <w:vAlign w:val="center"/>
            <w:hideMark/>
          </w:tcPr>
          <w:p w:rsidR="001217FE" w:rsidRPr="00F77CC3" w:rsidRDefault="001217FE" w:rsidP="00E91179">
            <w:pPr>
              <w:pStyle w:val="-f2"/>
              <w:rPr>
                <w:rFonts w:eastAsia="Times New Roman"/>
                <w:sz w:val="18"/>
                <w:szCs w:val="20"/>
              </w:rPr>
            </w:pPr>
          </w:p>
        </w:tc>
        <w:tc>
          <w:tcPr>
            <w:tcW w:w="441" w:type="pct"/>
            <w:tcBorders>
              <w:top w:val="nil"/>
              <w:left w:val="nil"/>
              <w:bottom w:val="single" w:sz="8" w:space="0" w:color="000000"/>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296" w:type="pct"/>
            <w:tcBorders>
              <w:top w:val="nil"/>
              <w:left w:val="nil"/>
              <w:bottom w:val="single" w:sz="8" w:space="0" w:color="000000"/>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длина (м)</w:t>
            </w:r>
          </w:p>
        </w:tc>
        <w:tc>
          <w:tcPr>
            <w:tcW w:w="442" w:type="pct"/>
            <w:tcBorders>
              <w:top w:val="nil"/>
              <w:left w:val="nil"/>
              <w:bottom w:val="single" w:sz="8" w:space="0" w:color="000000"/>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295" w:type="pct"/>
            <w:tcBorders>
              <w:top w:val="nil"/>
              <w:left w:val="nil"/>
              <w:bottom w:val="single" w:sz="8" w:space="0" w:color="000000"/>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длина (м)</w:t>
            </w:r>
          </w:p>
        </w:tc>
        <w:tc>
          <w:tcPr>
            <w:tcW w:w="331" w:type="pct"/>
            <w:tcBorders>
              <w:top w:val="nil"/>
              <w:left w:val="nil"/>
              <w:bottom w:val="single" w:sz="8" w:space="0" w:color="000000"/>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подающая (мм)</w:t>
            </w:r>
          </w:p>
        </w:tc>
        <w:tc>
          <w:tcPr>
            <w:tcW w:w="332" w:type="pct"/>
            <w:tcBorders>
              <w:top w:val="nil"/>
              <w:left w:val="nil"/>
              <w:bottom w:val="single" w:sz="8" w:space="0" w:color="000000"/>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tcBorders>
              <w:top w:val="nil"/>
              <w:left w:val="nil"/>
              <w:bottom w:val="single" w:sz="8" w:space="0" w:color="000000"/>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tcBorders>
              <w:top w:val="nil"/>
              <w:left w:val="nil"/>
              <w:bottom w:val="single" w:sz="8" w:space="0" w:color="000000"/>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tcBorders>
              <w:left w:val="nil"/>
              <w:bottom w:val="single" w:sz="8" w:space="0" w:color="000000"/>
              <w:right w:val="single" w:sz="8" w:space="0" w:color="000000"/>
            </w:tcBorders>
            <w:shd w:val="clear" w:color="auto" w:fill="DAEEF3"/>
          </w:tcPr>
          <w:p w:rsidR="001217FE" w:rsidRPr="00F77CC3" w:rsidRDefault="001217FE" w:rsidP="00E91179">
            <w:pPr>
              <w:pStyle w:val="-f2"/>
              <w:jc w:val="center"/>
              <w:rPr>
                <w:rFonts w:eastAsia="Times New Roman"/>
                <w:sz w:val="18"/>
                <w:szCs w:val="20"/>
              </w:rPr>
            </w:pPr>
          </w:p>
        </w:tc>
      </w:tr>
      <w:tr w:rsidR="001217FE" w:rsidRPr="007152C3" w:rsidTr="00E91179">
        <w:trPr>
          <w:trHeight w:val="20"/>
        </w:trPr>
        <w:tc>
          <w:tcPr>
            <w:tcW w:w="1322" w:type="pct"/>
            <w:tcBorders>
              <w:top w:val="nil"/>
              <w:left w:val="single" w:sz="8" w:space="0" w:color="000000"/>
              <w:bottom w:val="single" w:sz="8" w:space="0" w:color="000000"/>
              <w:right w:val="single" w:sz="8" w:space="0" w:color="000000"/>
            </w:tcBorders>
            <w:shd w:val="clear" w:color="auto" w:fill="auto"/>
          </w:tcPr>
          <w:p w:rsidR="001217FE" w:rsidRPr="007152C3" w:rsidRDefault="001217FE" w:rsidP="00E91179">
            <w:pPr>
              <w:pStyle w:val="-f2"/>
              <w:rPr>
                <w:rFonts w:eastAsia="Times New Roman"/>
                <w:sz w:val="18"/>
                <w:szCs w:val="18"/>
              </w:rPr>
            </w:pPr>
            <w:r w:rsidRPr="007152C3">
              <w:rPr>
                <w:rFonts w:eastAsia="Times New Roman"/>
                <w:sz w:val="18"/>
                <w:szCs w:val="18"/>
              </w:rPr>
              <w:t>От котельной до Школы</w:t>
            </w:r>
          </w:p>
        </w:tc>
        <w:tc>
          <w:tcPr>
            <w:tcW w:w="441" w:type="pct"/>
            <w:tcBorders>
              <w:top w:val="nil"/>
              <w:left w:val="nil"/>
              <w:bottom w:val="single" w:sz="8" w:space="0" w:color="000000"/>
              <w:right w:val="single" w:sz="8" w:space="0" w:color="000000"/>
            </w:tcBorders>
            <w:shd w:val="clear" w:color="auto" w:fill="auto"/>
            <w:vAlign w:val="center"/>
          </w:tcPr>
          <w:p w:rsidR="001217FE" w:rsidRPr="007152C3" w:rsidRDefault="001217FE" w:rsidP="00E91179">
            <w:pPr>
              <w:pStyle w:val="-f2"/>
              <w:jc w:val="center"/>
              <w:rPr>
                <w:rFonts w:eastAsia="Times New Roman"/>
                <w:sz w:val="18"/>
                <w:szCs w:val="18"/>
              </w:rPr>
            </w:pPr>
            <w:r w:rsidRPr="007152C3">
              <w:rPr>
                <w:rFonts w:eastAsia="Times New Roman"/>
                <w:sz w:val="18"/>
                <w:szCs w:val="18"/>
              </w:rPr>
              <w:t>89</w:t>
            </w:r>
          </w:p>
        </w:tc>
        <w:tc>
          <w:tcPr>
            <w:tcW w:w="296" w:type="pct"/>
            <w:tcBorders>
              <w:top w:val="nil"/>
              <w:left w:val="nil"/>
              <w:bottom w:val="single" w:sz="8" w:space="0" w:color="000000"/>
              <w:right w:val="single" w:sz="8" w:space="0" w:color="000000"/>
            </w:tcBorders>
            <w:shd w:val="clear" w:color="auto" w:fill="auto"/>
            <w:vAlign w:val="center"/>
          </w:tcPr>
          <w:p w:rsidR="001217FE" w:rsidRPr="007152C3" w:rsidRDefault="001217FE" w:rsidP="00E91179">
            <w:pPr>
              <w:pStyle w:val="-f2"/>
              <w:jc w:val="center"/>
              <w:rPr>
                <w:rFonts w:eastAsia="Times New Roman"/>
                <w:sz w:val="18"/>
                <w:szCs w:val="18"/>
              </w:rPr>
            </w:pPr>
            <w:r w:rsidRPr="007152C3">
              <w:rPr>
                <w:rFonts w:eastAsia="Times New Roman"/>
                <w:sz w:val="18"/>
                <w:szCs w:val="18"/>
              </w:rPr>
              <w:t>10</w:t>
            </w:r>
          </w:p>
        </w:tc>
        <w:tc>
          <w:tcPr>
            <w:tcW w:w="442" w:type="pct"/>
            <w:tcBorders>
              <w:top w:val="nil"/>
              <w:left w:val="nil"/>
              <w:bottom w:val="single" w:sz="8" w:space="0" w:color="000000"/>
              <w:right w:val="single" w:sz="8" w:space="0" w:color="000000"/>
            </w:tcBorders>
            <w:shd w:val="clear" w:color="auto" w:fill="auto"/>
            <w:vAlign w:val="center"/>
          </w:tcPr>
          <w:p w:rsidR="001217FE" w:rsidRPr="007152C3" w:rsidRDefault="001217FE" w:rsidP="00E91179">
            <w:pPr>
              <w:pStyle w:val="-f2"/>
              <w:jc w:val="center"/>
              <w:rPr>
                <w:rFonts w:eastAsia="Times New Roman"/>
                <w:sz w:val="18"/>
                <w:szCs w:val="18"/>
              </w:rPr>
            </w:pPr>
            <w:r w:rsidRPr="007152C3">
              <w:rPr>
                <w:rFonts w:eastAsia="Times New Roman"/>
                <w:sz w:val="18"/>
                <w:szCs w:val="18"/>
              </w:rPr>
              <w:t>89</w:t>
            </w:r>
          </w:p>
        </w:tc>
        <w:tc>
          <w:tcPr>
            <w:tcW w:w="295" w:type="pct"/>
            <w:tcBorders>
              <w:top w:val="nil"/>
              <w:left w:val="nil"/>
              <w:bottom w:val="single" w:sz="8" w:space="0" w:color="000000"/>
              <w:right w:val="single" w:sz="8" w:space="0" w:color="000000"/>
            </w:tcBorders>
            <w:shd w:val="clear" w:color="auto" w:fill="auto"/>
            <w:vAlign w:val="center"/>
          </w:tcPr>
          <w:p w:rsidR="001217FE" w:rsidRPr="007152C3" w:rsidRDefault="001217FE" w:rsidP="00E91179">
            <w:pPr>
              <w:pStyle w:val="-f2"/>
              <w:jc w:val="center"/>
              <w:rPr>
                <w:rFonts w:eastAsia="Times New Roman"/>
                <w:sz w:val="18"/>
                <w:szCs w:val="18"/>
              </w:rPr>
            </w:pPr>
            <w:r w:rsidRPr="007152C3">
              <w:rPr>
                <w:rFonts w:eastAsia="Times New Roman"/>
                <w:sz w:val="18"/>
                <w:szCs w:val="18"/>
              </w:rPr>
              <w:t>10</w:t>
            </w:r>
          </w:p>
        </w:tc>
        <w:tc>
          <w:tcPr>
            <w:tcW w:w="331" w:type="pct"/>
            <w:tcBorders>
              <w:top w:val="nil"/>
              <w:left w:val="nil"/>
              <w:bottom w:val="single" w:sz="8" w:space="0" w:color="000000"/>
              <w:right w:val="single" w:sz="8" w:space="0" w:color="000000"/>
            </w:tcBorders>
            <w:shd w:val="clear" w:color="auto" w:fill="auto"/>
            <w:vAlign w:val="center"/>
          </w:tcPr>
          <w:p w:rsidR="001217FE" w:rsidRPr="007152C3" w:rsidRDefault="001217FE" w:rsidP="00E91179">
            <w:pPr>
              <w:pStyle w:val="-f2"/>
              <w:jc w:val="center"/>
              <w:rPr>
                <w:rFonts w:eastAsia="Times New Roman"/>
                <w:sz w:val="18"/>
                <w:szCs w:val="18"/>
              </w:rPr>
            </w:pPr>
            <w:r w:rsidRPr="007152C3">
              <w:rPr>
                <w:rFonts w:eastAsia="Times New Roman"/>
                <w:sz w:val="18"/>
                <w:szCs w:val="18"/>
              </w:rPr>
              <w:t>4</w:t>
            </w:r>
          </w:p>
        </w:tc>
        <w:tc>
          <w:tcPr>
            <w:tcW w:w="332" w:type="pct"/>
            <w:tcBorders>
              <w:top w:val="nil"/>
              <w:left w:val="nil"/>
              <w:bottom w:val="single" w:sz="8" w:space="0" w:color="000000"/>
              <w:right w:val="single" w:sz="8" w:space="0" w:color="000000"/>
            </w:tcBorders>
            <w:shd w:val="clear" w:color="auto" w:fill="auto"/>
            <w:vAlign w:val="center"/>
          </w:tcPr>
          <w:p w:rsidR="001217FE" w:rsidRPr="007152C3" w:rsidRDefault="001217FE" w:rsidP="00E91179">
            <w:pPr>
              <w:pStyle w:val="-f2"/>
              <w:jc w:val="center"/>
              <w:rPr>
                <w:rFonts w:eastAsia="Times New Roman"/>
                <w:sz w:val="18"/>
                <w:szCs w:val="18"/>
              </w:rPr>
            </w:pPr>
            <w:r w:rsidRPr="007152C3">
              <w:rPr>
                <w:rFonts w:eastAsia="Times New Roman"/>
                <w:sz w:val="18"/>
                <w:szCs w:val="18"/>
              </w:rPr>
              <w:t>4</w:t>
            </w:r>
          </w:p>
        </w:tc>
        <w:tc>
          <w:tcPr>
            <w:tcW w:w="518" w:type="pct"/>
            <w:tcBorders>
              <w:top w:val="nil"/>
              <w:left w:val="nil"/>
              <w:bottom w:val="single" w:sz="8" w:space="0" w:color="000000"/>
              <w:right w:val="single" w:sz="8" w:space="0" w:color="000000"/>
            </w:tcBorders>
            <w:shd w:val="clear" w:color="auto" w:fill="auto"/>
            <w:vAlign w:val="center"/>
          </w:tcPr>
          <w:p w:rsidR="001217FE" w:rsidRPr="007152C3" w:rsidRDefault="001217FE" w:rsidP="00E91179">
            <w:pPr>
              <w:pStyle w:val="-f2"/>
              <w:jc w:val="center"/>
              <w:rPr>
                <w:rFonts w:eastAsia="Times New Roman"/>
                <w:sz w:val="18"/>
                <w:szCs w:val="18"/>
              </w:rPr>
            </w:pPr>
            <w:r w:rsidRPr="007152C3">
              <w:rPr>
                <w:rFonts w:eastAsia="Times New Roman"/>
                <w:sz w:val="18"/>
                <w:szCs w:val="18"/>
              </w:rPr>
              <w:t>10705-80</w:t>
            </w:r>
          </w:p>
        </w:tc>
        <w:tc>
          <w:tcPr>
            <w:tcW w:w="514" w:type="pct"/>
            <w:tcBorders>
              <w:top w:val="nil"/>
              <w:left w:val="nil"/>
              <w:bottom w:val="single" w:sz="8" w:space="0" w:color="000000"/>
              <w:right w:val="single" w:sz="8" w:space="0" w:color="000000"/>
            </w:tcBorders>
            <w:shd w:val="clear" w:color="auto" w:fill="auto"/>
            <w:vAlign w:val="center"/>
          </w:tcPr>
          <w:p w:rsidR="001217FE" w:rsidRPr="007152C3" w:rsidRDefault="001217FE" w:rsidP="00E91179">
            <w:pPr>
              <w:pStyle w:val="-f2"/>
              <w:jc w:val="center"/>
              <w:rPr>
                <w:rFonts w:eastAsia="Times New Roman"/>
                <w:sz w:val="18"/>
                <w:szCs w:val="18"/>
              </w:rPr>
            </w:pPr>
            <w:r w:rsidRPr="007152C3">
              <w:rPr>
                <w:rFonts w:eastAsia="Times New Roman"/>
                <w:sz w:val="18"/>
                <w:szCs w:val="18"/>
              </w:rPr>
              <w:t>10705-80</w:t>
            </w:r>
          </w:p>
        </w:tc>
        <w:tc>
          <w:tcPr>
            <w:tcW w:w="509" w:type="pct"/>
            <w:tcBorders>
              <w:top w:val="nil"/>
              <w:left w:val="nil"/>
              <w:bottom w:val="single" w:sz="8" w:space="0" w:color="000000"/>
              <w:right w:val="single" w:sz="8" w:space="0" w:color="000000"/>
            </w:tcBorders>
            <w:vAlign w:val="center"/>
          </w:tcPr>
          <w:p w:rsidR="001217FE" w:rsidRPr="004D7EA0" w:rsidRDefault="001217FE" w:rsidP="00E91179">
            <w:pPr>
              <w:pStyle w:val="-f2"/>
              <w:jc w:val="center"/>
              <w:rPr>
                <w:rFonts w:eastAsia="Times New Roman"/>
                <w:sz w:val="18"/>
                <w:szCs w:val="18"/>
              </w:rPr>
            </w:pPr>
            <w:r>
              <w:rPr>
                <w:rFonts w:eastAsia="Times New Roman"/>
                <w:sz w:val="18"/>
                <w:szCs w:val="18"/>
              </w:rPr>
              <w:t>1,8</w:t>
            </w:r>
          </w:p>
        </w:tc>
      </w:tr>
    </w:tbl>
    <w:p w:rsidR="001217FE" w:rsidRPr="00C7242A" w:rsidRDefault="001217FE" w:rsidP="001217FE">
      <w:pPr>
        <w:pStyle w:val="-f0"/>
      </w:pPr>
      <w:bookmarkStart w:id="118" w:name="_Toc33796911"/>
      <w:bookmarkStart w:id="119" w:name="_Toc35329357"/>
      <w:r w:rsidRPr="00C7242A">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 1 </w:instrText>
      </w:r>
      <w:r w:rsidR="0078132E">
        <w:fldChar w:fldCharType="separate"/>
      </w:r>
      <w:r>
        <w:rPr>
          <w:noProof/>
        </w:rPr>
        <w:t>5</w:t>
      </w:r>
      <w:r w:rsidR="0078132E">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bookmarkEnd w:id="118"/>
      <w:r>
        <w:t>8</w:t>
      </w:r>
      <w:bookmarkEnd w:id="119"/>
    </w:p>
    <w:tbl>
      <w:tblPr>
        <w:tblW w:w="5000" w:type="pct"/>
        <w:tblLook w:val="04A0" w:firstRow="1" w:lastRow="0" w:firstColumn="1" w:lastColumn="0" w:noHBand="0" w:noVBand="1"/>
      </w:tblPr>
      <w:tblGrid>
        <w:gridCol w:w="2576"/>
        <w:gridCol w:w="1947"/>
        <w:gridCol w:w="1374"/>
        <w:gridCol w:w="1036"/>
        <w:gridCol w:w="1082"/>
        <w:gridCol w:w="1838"/>
      </w:tblGrid>
      <w:tr w:rsidR="001217FE" w:rsidRPr="00710A42" w:rsidTr="00E91179">
        <w:trPr>
          <w:trHeight w:val="20"/>
        </w:trPr>
        <w:tc>
          <w:tcPr>
            <w:tcW w:w="1323"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909"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Теплоизоляционный материал</w:t>
            </w:r>
          </w:p>
        </w:tc>
        <w:tc>
          <w:tcPr>
            <w:tcW w:w="713"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106"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Наружное покрытие</w:t>
            </w:r>
          </w:p>
        </w:tc>
        <w:tc>
          <w:tcPr>
            <w:tcW w:w="948"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1217FE" w:rsidRPr="00710A42" w:rsidTr="00E91179">
        <w:trPr>
          <w:trHeight w:val="20"/>
        </w:trPr>
        <w:tc>
          <w:tcPr>
            <w:tcW w:w="1323" w:type="pct"/>
            <w:vMerge/>
            <w:tcBorders>
              <w:left w:val="single" w:sz="4" w:space="0" w:color="auto"/>
              <w:bottom w:val="single" w:sz="4" w:space="0" w:color="auto"/>
              <w:right w:val="single" w:sz="4" w:space="0" w:color="auto"/>
            </w:tcBorders>
            <w:shd w:val="clear" w:color="auto" w:fill="DAEEF3"/>
          </w:tcPr>
          <w:p w:rsidR="001217FE" w:rsidRPr="00710A42" w:rsidRDefault="001217FE" w:rsidP="00E91179">
            <w:pPr>
              <w:pStyle w:val="-f2"/>
              <w:jc w:val="center"/>
              <w:rPr>
                <w:rFonts w:eastAsia="Times New Roman"/>
                <w:sz w:val="18"/>
                <w:szCs w:val="20"/>
              </w:rPr>
            </w:pPr>
          </w:p>
        </w:tc>
        <w:tc>
          <w:tcPr>
            <w:tcW w:w="909" w:type="pct"/>
            <w:vMerge/>
            <w:tcBorders>
              <w:left w:val="single" w:sz="4" w:space="0" w:color="auto"/>
              <w:bottom w:val="single" w:sz="4" w:space="0" w:color="auto"/>
              <w:right w:val="single" w:sz="4" w:space="0" w:color="auto"/>
            </w:tcBorders>
            <w:shd w:val="clear" w:color="auto" w:fill="DAEEF3"/>
          </w:tcPr>
          <w:p w:rsidR="001217FE" w:rsidRPr="00710A42" w:rsidRDefault="001217FE" w:rsidP="00E91179">
            <w:pPr>
              <w:pStyle w:val="-f2"/>
              <w:jc w:val="center"/>
              <w:rPr>
                <w:rFonts w:eastAsia="Times New Roman"/>
                <w:sz w:val="18"/>
                <w:szCs w:val="20"/>
              </w:rPr>
            </w:pPr>
          </w:p>
        </w:tc>
        <w:tc>
          <w:tcPr>
            <w:tcW w:w="713" w:type="pct"/>
            <w:vMerge/>
            <w:tcBorders>
              <w:left w:val="single" w:sz="4" w:space="0" w:color="auto"/>
              <w:bottom w:val="single" w:sz="4" w:space="0" w:color="auto"/>
              <w:right w:val="single" w:sz="4" w:space="0" w:color="auto"/>
            </w:tcBorders>
            <w:shd w:val="clear" w:color="auto" w:fill="DAEEF3"/>
          </w:tcPr>
          <w:p w:rsidR="001217FE" w:rsidRPr="00710A42" w:rsidRDefault="001217FE" w:rsidP="00E91179">
            <w:pPr>
              <w:pStyle w:val="-f2"/>
              <w:jc w:val="center"/>
              <w:rPr>
                <w:rFonts w:eastAsia="Times New Roman"/>
                <w:sz w:val="18"/>
                <w:szCs w:val="20"/>
              </w:rPr>
            </w:pPr>
          </w:p>
        </w:tc>
        <w:tc>
          <w:tcPr>
            <w:tcW w:w="538" w:type="pct"/>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материал</w:t>
            </w:r>
          </w:p>
        </w:tc>
        <w:tc>
          <w:tcPr>
            <w:tcW w:w="568" w:type="pct"/>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толщина (мм)</w:t>
            </w:r>
          </w:p>
        </w:tc>
        <w:tc>
          <w:tcPr>
            <w:tcW w:w="948" w:type="pct"/>
            <w:vMerge/>
            <w:tcBorders>
              <w:left w:val="single" w:sz="4" w:space="0" w:color="auto"/>
              <w:bottom w:val="single" w:sz="4" w:space="0" w:color="auto"/>
              <w:right w:val="single" w:sz="4" w:space="0" w:color="auto"/>
            </w:tcBorders>
            <w:shd w:val="clear" w:color="auto" w:fill="DAEEF3"/>
          </w:tcPr>
          <w:p w:rsidR="001217FE" w:rsidRPr="00710A42" w:rsidRDefault="001217FE" w:rsidP="00E91179">
            <w:pPr>
              <w:pStyle w:val="-f2"/>
              <w:jc w:val="center"/>
              <w:rPr>
                <w:rFonts w:eastAsia="Times New Roman"/>
                <w:sz w:val="18"/>
                <w:szCs w:val="20"/>
              </w:rPr>
            </w:pPr>
          </w:p>
        </w:tc>
      </w:tr>
      <w:tr w:rsidR="001217FE" w:rsidRPr="007152C3" w:rsidTr="00E91179">
        <w:trPr>
          <w:trHeight w:val="20"/>
        </w:trPr>
        <w:tc>
          <w:tcPr>
            <w:tcW w:w="1323" w:type="pct"/>
            <w:tcBorders>
              <w:top w:val="single" w:sz="4" w:space="0" w:color="auto"/>
              <w:left w:val="single" w:sz="4" w:space="0" w:color="auto"/>
              <w:bottom w:val="single" w:sz="4" w:space="0" w:color="auto"/>
              <w:right w:val="single" w:sz="4" w:space="0" w:color="auto"/>
            </w:tcBorders>
            <w:shd w:val="clear" w:color="auto" w:fill="auto"/>
          </w:tcPr>
          <w:p w:rsidR="001217FE" w:rsidRPr="007152C3" w:rsidRDefault="001217FE" w:rsidP="00E91179">
            <w:pPr>
              <w:pStyle w:val="-f2"/>
              <w:jc w:val="center"/>
              <w:rPr>
                <w:rFonts w:eastAsia="Times New Roman"/>
                <w:sz w:val="18"/>
                <w:szCs w:val="20"/>
              </w:rPr>
            </w:pPr>
            <w:r w:rsidRPr="007152C3">
              <w:rPr>
                <w:rFonts w:eastAsia="Times New Roman"/>
                <w:sz w:val="18"/>
                <w:szCs w:val="18"/>
              </w:rPr>
              <w:t>От котельной до Школы</w:t>
            </w:r>
          </w:p>
        </w:tc>
        <w:tc>
          <w:tcPr>
            <w:tcW w:w="909" w:type="pct"/>
            <w:tcBorders>
              <w:top w:val="single" w:sz="4" w:space="0" w:color="auto"/>
              <w:left w:val="single" w:sz="4" w:space="0" w:color="auto"/>
              <w:bottom w:val="single" w:sz="4" w:space="0" w:color="auto"/>
              <w:right w:val="single" w:sz="4" w:space="0" w:color="auto"/>
            </w:tcBorders>
            <w:shd w:val="clear" w:color="auto" w:fill="auto"/>
          </w:tcPr>
          <w:p w:rsidR="001217FE" w:rsidRPr="007152C3" w:rsidRDefault="001217FE" w:rsidP="00E91179">
            <w:pPr>
              <w:pStyle w:val="-f2"/>
              <w:jc w:val="center"/>
              <w:rPr>
                <w:rFonts w:eastAsia="Times New Roman"/>
                <w:sz w:val="18"/>
                <w:szCs w:val="20"/>
              </w:rPr>
            </w:pPr>
            <w:r w:rsidRPr="007152C3">
              <w:rPr>
                <w:rFonts w:eastAsia="Times New Roman"/>
                <w:sz w:val="18"/>
                <w:szCs w:val="20"/>
              </w:rPr>
              <w:t>урса</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1217FE" w:rsidRPr="007152C3" w:rsidRDefault="001217FE" w:rsidP="00E91179">
            <w:pPr>
              <w:pStyle w:val="-f2"/>
              <w:jc w:val="center"/>
              <w:rPr>
                <w:rFonts w:eastAsia="Times New Roman"/>
                <w:sz w:val="18"/>
                <w:szCs w:val="20"/>
              </w:rPr>
            </w:pPr>
            <w:r w:rsidRPr="007152C3">
              <w:rPr>
                <w:rFonts w:eastAsia="Times New Roman"/>
                <w:sz w:val="18"/>
                <w:szCs w:val="20"/>
              </w:rPr>
              <w:t>50</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1217FE" w:rsidRPr="007152C3" w:rsidRDefault="001217FE" w:rsidP="00E91179">
            <w:pPr>
              <w:pStyle w:val="-f2"/>
              <w:jc w:val="center"/>
              <w:rPr>
                <w:rFonts w:eastAsia="Times New Roman"/>
                <w:sz w:val="18"/>
                <w:szCs w:val="20"/>
              </w:rPr>
            </w:pPr>
            <w:r w:rsidRPr="007152C3">
              <w:rPr>
                <w:rFonts w:eastAsia="Times New Roman"/>
                <w:sz w:val="18"/>
                <w:szCs w:val="20"/>
              </w:rPr>
              <w:t xml:space="preserve">Рубероид </w:t>
            </w:r>
          </w:p>
        </w:tc>
        <w:tc>
          <w:tcPr>
            <w:tcW w:w="568" w:type="pct"/>
            <w:tcBorders>
              <w:top w:val="single" w:sz="4" w:space="0" w:color="auto"/>
              <w:left w:val="single" w:sz="4" w:space="0" w:color="auto"/>
              <w:bottom w:val="single" w:sz="4" w:space="0" w:color="auto"/>
              <w:right w:val="single" w:sz="4" w:space="0" w:color="auto"/>
            </w:tcBorders>
            <w:shd w:val="clear" w:color="auto" w:fill="auto"/>
          </w:tcPr>
          <w:p w:rsidR="001217FE" w:rsidRPr="007152C3" w:rsidRDefault="001217FE" w:rsidP="00E91179">
            <w:pPr>
              <w:pStyle w:val="-f2"/>
              <w:jc w:val="center"/>
              <w:rPr>
                <w:rFonts w:eastAsia="Times New Roman"/>
                <w:sz w:val="18"/>
                <w:szCs w:val="20"/>
              </w:rPr>
            </w:pPr>
            <w:r w:rsidRPr="007152C3">
              <w:rPr>
                <w:rFonts w:eastAsia="Times New Roman"/>
                <w:sz w:val="18"/>
                <w:szCs w:val="20"/>
              </w:rPr>
              <w:t>5</w:t>
            </w:r>
          </w:p>
        </w:tc>
        <w:tc>
          <w:tcPr>
            <w:tcW w:w="948" w:type="pct"/>
            <w:tcBorders>
              <w:top w:val="single" w:sz="4" w:space="0" w:color="auto"/>
              <w:left w:val="single" w:sz="4" w:space="0" w:color="auto"/>
              <w:bottom w:val="single" w:sz="4" w:space="0" w:color="auto"/>
              <w:right w:val="single" w:sz="4" w:space="0" w:color="auto"/>
            </w:tcBorders>
            <w:shd w:val="clear" w:color="auto" w:fill="auto"/>
          </w:tcPr>
          <w:p w:rsidR="001217FE" w:rsidRPr="007152C3" w:rsidRDefault="001217FE" w:rsidP="00E91179">
            <w:pPr>
              <w:pStyle w:val="-f2"/>
              <w:jc w:val="center"/>
              <w:rPr>
                <w:rFonts w:eastAsia="Times New Roman"/>
                <w:sz w:val="18"/>
                <w:szCs w:val="20"/>
              </w:rPr>
            </w:pPr>
            <w:r w:rsidRPr="007152C3">
              <w:rPr>
                <w:rFonts w:eastAsia="Times New Roman"/>
                <w:sz w:val="18"/>
                <w:szCs w:val="20"/>
              </w:rPr>
              <w:t>сурик</w:t>
            </w:r>
          </w:p>
        </w:tc>
      </w:tr>
    </w:tbl>
    <w:p w:rsidR="001217FE" w:rsidRPr="00C7242A" w:rsidRDefault="001217FE" w:rsidP="001217FE">
      <w:pPr>
        <w:pStyle w:val="-f0"/>
      </w:pPr>
      <w:bookmarkStart w:id="120" w:name="_Toc33796912"/>
      <w:bookmarkStart w:id="121" w:name="_Toc35329358"/>
      <w:r w:rsidRPr="00C7242A">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 1 </w:instrText>
      </w:r>
      <w:r w:rsidR="0078132E">
        <w:fldChar w:fldCharType="separate"/>
      </w:r>
      <w:r>
        <w:rPr>
          <w:noProof/>
        </w:rPr>
        <w:t>6</w:t>
      </w:r>
      <w:r w:rsidR="0078132E">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трубопроводов тепловых сетей котельной №</w:t>
      </w:r>
      <w:bookmarkEnd w:id="120"/>
      <w:r>
        <w:t>8</w:t>
      </w:r>
      <w:bookmarkEnd w:id="121"/>
    </w:p>
    <w:tbl>
      <w:tblPr>
        <w:tblW w:w="5000" w:type="pct"/>
        <w:tblLook w:val="04A0" w:firstRow="1" w:lastRow="0" w:firstColumn="1" w:lastColumn="0" w:noHBand="0" w:noVBand="1"/>
      </w:tblPr>
      <w:tblGrid>
        <w:gridCol w:w="2277"/>
        <w:gridCol w:w="2156"/>
        <w:gridCol w:w="952"/>
        <w:gridCol w:w="954"/>
        <w:gridCol w:w="1200"/>
        <w:gridCol w:w="1305"/>
        <w:gridCol w:w="1009"/>
      </w:tblGrid>
      <w:tr w:rsidR="001217FE" w:rsidRPr="00710A42" w:rsidTr="00E91179">
        <w:trPr>
          <w:cantSplit/>
          <w:trHeight w:val="20"/>
          <w:tblHeader/>
        </w:trPr>
        <w:tc>
          <w:tcPr>
            <w:tcW w:w="1156"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Наименование участка трассы</w:t>
            </w:r>
          </w:p>
        </w:tc>
        <w:tc>
          <w:tcPr>
            <w:tcW w:w="1094"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Тип прокладки</w:t>
            </w:r>
          </w:p>
        </w:tc>
        <w:tc>
          <w:tcPr>
            <w:tcW w:w="96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609"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Толщина стенки канала (мм)</w:t>
            </w:r>
          </w:p>
        </w:tc>
        <w:tc>
          <w:tcPr>
            <w:tcW w:w="662"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Конструкция покрытия канала</w:t>
            </w:r>
          </w:p>
        </w:tc>
        <w:tc>
          <w:tcPr>
            <w:tcW w:w="512"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Pr>
                <w:sz w:val="18"/>
              </w:rPr>
              <w:t>Длина (м)</w:t>
            </w:r>
          </w:p>
        </w:tc>
      </w:tr>
      <w:tr w:rsidR="001217FE" w:rsidRPr="00710A42" w:rsidTr="00E91179">
        <w:trPr>
          <w:cantSplit/>
          <w:trHeight w:val="20"/>
          <w:tblHeader/>
        </w:trPr>
        <w:tc>
          <w:tcPr>
            <w:tcW w:w="1156" w:type="pct"/>
            <w:vMerge/>
            <w:tcBorders>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p>
        </w:tc>
        <w:tc>
          <w:tcPr>
            <w:tcW w:w="1094" w:type="pct"/>
            <w:vMerge/>
            <w:tcBorders>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p>
        </w:tc>
        <w:tc>
          <w:tcPr>
            <w:tcW w:w="483" w:type="pct"/>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высота</w:t>
            </w:r>
          </w:p>
        </w:tc>
        <w:tc>
          <w:tcPr>
            <w:tcW w:w="484" w:type="pct"/>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ширина</w:t>
            </w:r>
          </w:p>
        </w:tc>
        <w:tc>
          <w:tcPr>
            <w:tcW w:w="609" w:type="pct"/>
            <w:vMerge/>
            <w:tcBorders>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p>
        </w:tc>
        <w:tc>
          <w:tcPr>
            <w:tcW w:w="662" w:type="pct"/>
            <w:vMerge/>
            <w:tcBorders>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p>
        </w:tc>
        <w:tc>
          <w:tcPr>
            <w:tcW w:w="512" w:type="pct"/>
            <w:vMerge/>
            <w:tcBorders>
              <w:left w:val="single" w:sz="4" w:space="0" w:color="auto"/>
              <w:bottom w:val="single" w:sz="4" w:space="0" w:color="auto"/>
              <w:right w:val="single" w:sz="4" w:space="0" w:color="auto"/>
            </w:tcBorders>
            <w:shd w:val="clear" w:color="auto" w:fill="DAEEF3"/>
          </w:tcPr>
          <w:p w:rsidR="001217FE" w:rsidRPr="00710A42" w:rsidRDefault="001217FE" w:rsidP="00E91179">
            <w:pPr>
              <w:pStyle w:val="-f2"/>
              <w:jc w:val="center"/>
              <w:rPr>
                <w:rFonts w:eastAsia="Times New Roman"/>
                <w:sz w:val="18"/>
                <w:szCs w:val="20"/>
              </w:rPr>
            </w:pPr>
          </w:p>
        </w:tc>
      </w:tr>
      <w:tr w:rsidR="001217FE" w:rsidRPr="007152C3" w:rsidTr="00E91179">
        <w:trPr>
          <w:cantSplit/>
          <w:trHeight w:val="20"/>
        </w:trPr>
        <w:tc>
          <w:tcPr>
            <w:tcW w:w="1156" w:type="pct"/>
            <w:tcBorders>
              <w:top w:val="single" w:sz="4" w:space="0" w:color="auto"/>
              <w:left w:val="single" w:sz="4" w:space="0" w:color="auto"/>
              <w:bottom w:val="single" w:sz="4" w:space="0" w:color="auto"/>
              <w:right w:val="single" w:sz="4" w:space="0" w:color="auto"/>
            </w:tcBorders>
            <w:shd w:val="clear" w:color="auto" w:fill="auto"/>
          </w:tcPr>
          <w:p w:rsidR="001217FE" w:rsidRPr="007152C3" w:rsidRDefault="001217FE" w:rsidP="00E91179">
            <w:pPr>
              <w:pStyle w:val="-f2"/>
              <w:rPr>
                <w:sz w:val="18"/>
              </w:rPr>
            </w:pPr>
            <w:r w:rsidRPr="007152C3">
              <w:rPr>
                <w:sz w:val="18"/>
              </w:rPr>
              <w:t>От котельной до Школы</w:t>
            </w:r>
          </w:p>
        </w:tc>
        <w:tc>
          <w:tcPr>
            <w:tcW w:w="1094" w:type="pct"/>
            <w:tcBorders>
              <w:top w:val="single" w:sz="4" w:space="0" w:color="auto"/>
              <w:left w:val="single" w:sz="4" w:space="0" w:color="auto"/>
              <w:bottom w:val="single" w:sz="4" w:space="0" w:color="auto"/>
              <w:right w:val="single" w:sz="4" w:space="0" w:color="auto"/>
            </w:tcBorders>
            <w:shd w:val="clear" w:color="auto" w:fill="auto"/>
          </w:tcPr>
          <w:p w:rsidR="001217FE" w:rsidRPr="007152C3" w:rsidRDefault="001217FE" w:rsidP="00E91179">
            <w:pPr>
              <w:pStyle w:val="-f2"/>
              <w:rPr>
                <w:sz w:val="18"/>
              </w:rPr>
            </w:pPr>
            <w:r w:rsidRPr="007152C3">
              <w:rPr>
                <w:sz w:val="18"/>
              </w:rPr>
              <w:t xml:space="preserve">Подземный в непроходных ж/б каналах </w:t>
            </w:r>
          </w:p>
        </w:tc>
        <w:tc>
          <w:tcPr>
            <w:tcW w:w="483"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7152C3" w:rsidRDefault="001217FE" w:rsidP="00E91179">
            <w:pPr>
              <w:pStyle w:val="-f2"/>
              <w:jc w:val="center"/>
              <w:rPr>
                <w:sz w:val="18"/>
              </w:rPr>
            </w:pPr>
            <w:r w:rsidRPr="007152C3">
              <w:rPr>
                <w:sz w:val="18"/>
              </w:rPr>
              <w:t>530</w:t>
            </w:r>
          </w:p>
        </w:tc>
        <w:tc>
          <w:tcPr>
            <w:tcW w:w="484"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7152C3" w:rsidRDefault="001217FE" w:rsidP="00E91179">
            <w:pPr>
              <w:pStyle w:val="-f2"/>
              <w:jc w:val="center"/>
              <w:rPr>
                <w:sz w:val="18"/>
              </w:rPr>
            </w:pPr>
            <w:r w:rsidRPr="007152C3">
              <w:rPr>
                <w:sz w:val="18"/>
              </w:rPr>
              <w:t>503</w:t>
            </w:r>
          </w:p>
        </w:tc>
        <w:tc>
          <w:tcPr>
            <w:tcW w:w="609"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7152C3" w:rsidRDefault="001217FE" w:rsidP="00E91179">
            <w:pPr>
              <w:pStyle w:val="-f2"/>
              <w:jc w:val="center"/>
              <w:rPr>
                <w:sz w:val="18"/>
              </w:rPr>
            </w:pPr>
            <w:r w:rsidRPr="007152C3">
              <w:rPr>
                <w:sz w:val="18"/>
              </w:rPr>
              <w:t>80</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7152C3" w:rsidRDefault="001217FE" w:rsidP="00E91179">
            <w:pPr>
              <w:pStyle w:val="-f2"/>
              <w:jc w:val="center"/>
              <w:rPr>
                <w:sz w:val="18"/>
              </w:rPr>
            </w:pPr>
            <w:r w:rsidRPr="007152C3">
              <w:rPr>
                <w:sz w:val="18"/>
              </w:rPr>
              <w:t>ж/б плита</w:t>
            </w:r>
          </w:p>
        </w:tc>
        <w:tc>
          <w:tcPr>
            <w:tcW w:w="512" w:type="pct"/>
            <w:tcBorders>
              <w:top w:val="single" w:sz="4" w:space="0" w:color="auto"/>
              <w:left w:val="single" w:sz="4" w:space="0" w:color="auto"/>
              <w:bottom w:val="single" w:sz="4" w:space="0" w:color="auto"/>
              <w:right w:val="single" w:sz="4" w:space="0" w:color="auto"/>
            </w:tcBorders>
            <w:vAlign w:val="center"/>
          </w:tcPr>
          <w:p w:rsidR="001217FE" w:rsidRPr="007152C3" w:rsidRDefault="001217FE" w:rsidP="00E91179">
            <w:pPr>
              <w:pStyle w:val="-f2"/>
              <w:jc w:val="center"/>
              <w:rPr>
                <w:sz w:val="18"/>
              </w:rPr>
            </w:pPr>
            <w:r w:rsidRPr="007152C3">
              <w:rPr>
                <w:sz w:val="18"/>
              </w:rPr>
              <w:t>10</w:t>
            </w:r>
          </w:p>
        </w:tc>
      </w:tr>
    </w:tbl>
    <w:p w:rsidR="001217FE" w:rsidRDefault="001217FE" w:rsidP="001217FE">
      <w:pPr>
        <w:pStyle w:val="-6"/>
        <w:rPr>
          <w:u w:val="single"/>
        </w:rPr>
      </w:pPr>
      <w:r w:rsidRPr="003F768E">
        <w:rPr>
          <w:u w:val="single"/>
        </w:rPr>
        <w:t>Котельная №9, с. Кайтанак, ул. Новая, 2</w:t>
      </w:r>
      <w:r>
        <w:rPr>
          <w:u w:val="single"/>
        </w:rPr>
        <w:t>.</w:t>
      </w:r>
    </w:p>
    <w:p w:rsidR="001217FE" w:rsidRDefault="001217FE" w:rsidP="001217FE">
      <w:pPr>
        <w:pStyle w:val="-6"/>
      </w:pPr>
      <w:r w:rsidRPr="00960416">
        <w:t xml:space="preserve">Год ввода </w:t>
      </w:r>
      <w:r>
        <w:t xml:space="preserve">тепловых сетей </w:t>
      </w:r>
      <w:r w:rsidRPr="00960416">
        <w:t>в эксплуатацию</w:t>
      </w:r>
      <w:r>
        <w:t>: 2018.</w:t>
      </w:r>
    </w:p>
    <w:p w:rsidR="001217FE" w:rsidRPr="00C7242A" w:rsidRDefault="001217FE" w:rsidP="001217FE">
      <w:pPr>
        <w:pStyle w:val="-f0"/>
      </w:pPr>
      <w:bookmarkStart w:id="122" w:name="_Toc35329359"/>
      <w:r w:rsidRPr="00C7242A">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 1 </w:instrText>
      </w:r>
      <w:r w:rsidR="0078132E">
        <w:fldChar w:fldCharType="separate"/>
      </w:r>
      <w:r>
        <w:rPr>
          <w:noProof/>
        </w:rPr>
        <w:t>7</w:t>
      </w:r>
      <w:r w:rsidR="0078132E">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№9</w:t>
      </w:r>
      <w:bookmarkEnd w:id="122"/>
    </w:p>
    <w:tbl>
      <w:tblPr>
        <w:tblW w:w="5000" w:type="pct"/>
        <w:tblLayout w:type="fixed"/>
        <w:tblLook w:val="04A0" w:firstRow="1" w:lastRow="0" w:firstColumn="1" w:lastColumn="0" w:noHBand="0" w:noVBand="1"/>
      </w:tblPr>
      <w:tblGrid>
        <w:gridCol w:w="2606"/>
        <w:gridCol w:w="869"/>
        <w:gridCol w:w="583"/>
        <w:gridCol w:w="871"/>
        <w:gridCol w:w="581"/>
        <w:gridCol w:w="652"/>
        <w:gridCol w:w="654"/>
        <w:gridCol w:w="1021"/>
        <w:gridCol w:w="1013"/>
        <w:gridCol w:w="1003"/>
      </w:tblGrid>
      <w:tr w:rsidR="001217FE" w:rsidRPr="00F77CC3" w:rsidTr="00E91179">
        <w:trPr>
          <w:trHeight w:val="20"/>
          <w:tblHeader/>
        </w:trPr>
        <w:tc>
          <w:tcPr>
            <w:tcW w:w="1322" w:type="pct"/>
            <w:vMerge w:val="restart"/>
            <w:tcBorders>
              <w:top w:val="single" w:sz="8" w:space="0" w:color="000000"/>
              <w:left w:val="single" w:sz="8" w:space="0" w:color="000000"/>
              <w:right w:val="single" w:sz="8" w:space="0" w:color="000000"/>
            </w:tcBorders>
            <w:shd w:val="clear" w:color="auto" w:fill="DAEEF3"/>
            <w:vAlign w:val="center"/>
            <w:hideMark/>
          </w:tcPr>
          <w:p w:rsidR="001217FE" w:rsidRPr="00F77CC3" w:rsidRDefault="001217FE" w:rsidP="00E91179">
            <w:pPr>
              <w:pStyle w:val="-f2"/>
              <w:jc w:val="center"/>
              <w:rPr>
                <w:rFonts w:eastAsia="Times New Roman"/>
                <w:sz w:val="18"/>
                <w:szCs w:val="20"/>
              </w:rPr>
            </w:pPr>
            <w:r w:rsidRPr="00F77CC3">
              <w:rPr>
                <w:rFonts w:eastAsia="Times New Roman"/>
                <w:sz w:val="18"/>
                <w:szCs w:val="20"/>
              </w:rPr>
              <w:t>Наименование участка трассы</w:t>
            </w:r>
          </w:p>
        </w:tc>
        <w:tc>
          <w:tcPr>
            <w:tcW w:w="737" w:type="pct"/>
            <w:gridSpan w:val="2"/>
            <w:tcBorders>
              <w:top w:val="single" w:sz="8" w:space="0" w:color="000000"/>
              <w:left w:val="nil"/>
              <w:bottom w:val="single" w:sz="8" w:space="0" w:color="000000"/>
              <w:right w:val="single" w:sz="8" w:space="0" w:color="000000"/>
            </w:tcBorders>
            <w:shd w:val="clear" w:color="auto" w:fill="DAEEF3"/>
            <w:vAlign w:val="center"/>
            <w:hideMark/>
          </w:tcPr>
          <w:p w:rsidR="001217FE" w:rsidRPr="00F77CC3" w:rsidRDefault="001217FE" w:rsidP="00E91179">
            <w:pPr>
              <w:pStyle w:val="-f2"/>
              <w:jc w:val="center"/>
              <w:rPr>
                <w:rFonts w:eastAsia="Times New Roman"/>
                <w:sz w:val="18"/>
                <w:szCs w:val="20"/>
              </w:rPr>
            </w:pPr>
            <w:r w:rsidRPr="00F77CC3">
              <w:rPr>
                <w:rFonts w:eastAsia="Times New Roman"/>
                <w:sz w:val="18"/>
                <w:szCs w:val="20"/>
              </w:rPr>
              <w:t>Подающая труба</w:t>
            </w:r>
          </w:p>
        </w:tc>
        <w:tc>
          <w:tcPr>
            <w:tcW w:w="737" w:type="pct"/>
            <w:gridSpan w:val="2"/>
            <w:tcBorders>
              <w:top w:val="single" w:sz="8" w:space="0" w:color="000000"/>
              <w:left w:val="nil"/>
              <w:bottom w:val="single" w:sz="8" w:space="0" w:color="000000"/>
              <w:right w:val="single" w:sz="8" w:space="0" w:color="000000"/>
            </w:tcBorders>
            <w:shd w:val="clear" w:color="auto" w:fill="DAEEF3"/>
            <w:vAlign w:val="center"/>
            <w:hideMark/>
          </w:tcPr>
          <w:p w:rsidR="001217FE" w:rsidRPr="00F77CC3" w:rsidRDefault="001217FE" w:rsidP="00E91179">
            <w:pPr>
              <w:pStyle w:val="-f2"/>
              <w:jc w:val="center"/>
              <w:rPr>
                <w:rFonts w:eastAsia="Times New Roman"/>
                <w:sz w:val="18"/>
                <w:szCs w:val="20"/>
              </w:rPr>
            </w:pPr>
            <w:r w:rsidRPr="00F77CC3">
              <w:rPr>
                <w:rFonts w:eastAsia="Times New Roman"/>
                <w:sz w:val="18"/>
                <w:szCs w:val="20"/>
              </w:rPr>
              <w:t>Обратная труба</w:t>
            </w:r>
          </w:p>
        </w:tc>
        <w:tc>
          <w:tcPr>
            <w:tcW w:w="663" w:type="pct"/>
            <w:gridSpan w:val="2"/>
            <w:tcBorders>
              <w:top w:val="single" w:sz="8" w:space="0" w:color="000000"/>
              <w:left w:val="nil"/>
              <w:bottom w:val="single" w:sz="8" w:space="0" w:color="000000"/>
              <w:right w:val="single" w:sz="8" w:space="0" w:color="000000"/>
            </w:tcBorders>
            <w:shd w:val="clear" w:color="auto" w:fill="DAEEF3"/>
            <w:vAlign w:val="center"/>
            <w:hideMark/>
          </w:tcPr>
          <w:p w:rsidR="001217FE" w:rsidRPr="00F77CC3" w:rsidRDefault="001217FE" w:rsidP="00E91179">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tcBorders>
              <w:top w:val="single" w:sz="8" w:space="0" w:color="000000"/>
              <w:left w:val="nil"/>
              <w:bottom w:val="single" w:sz="8" w:space="0" w:color="000000"/>
              <w:right w:val="single" w:sz="8" w:space="0" w:color="000000"/>
            </w:tcBorders>
            <w:shd w:val="clear" w:color="auto" w:fill="DAEEF3"/>
            <w:vAlign w:val="center"/>
            <w:hideMark/>
          </w:tcPr>
          <w:p w:rsidR="001217FE" w:rsidRPr="00F77CC3" w:rsidRDefault="001217FE" w:rsidP="00E91179">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tcBorders>
              <w:top w:val="single" w:sz="8" w:space="0" w:color="000000"/>
              <w:left w:val="nil"/>
              <w:right w:val="single" w:sz="8" w:space="0" w:color="000000"/>
            </w:tcBorders>
            <w:shd w:val="clear" w:color="auto" w:fill="DAEEF3"/>
            <w:textDirection w:val="btLr"/>
            <w:vAlign w:val="center"/>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1217FE" w:rsidRPr="00F77CC3" w:rsidTr="00E91179">
        <w:trPr>
          <w:cantSplit/>
          <w:trHeight w:val="1134"/>
          <w:tblHeader/>
        </w:trPr>
        <w:tc>
          <w:tcPr>
            <w:tcW w:w="1322" w:type="pct"/>
            <w:vMerge/>
            <w:tcBorders>
              <w:left w:val="single" w:sz="8" w:space="0" w:color="000000"/>
              <w:bottom w:val="single" w:sz="4" w:space="0" w:color="auto"/>
              <w:right w:val="single" w:sz="8" w:space="0" w:color="000000"/>
            </w:tcBorders>
            <w:shd w:val="clear" w:color="auto" w:fill="DAEEF3"/>
            <w:vAlign w:val="center"/>
            <w:hideMark/>
          </w:tcPr>
          <w:p w:rsidR="001217FE" w:rsidRPr="00F77CC3" w:rsidRDefault="001217FE" w:rsidP="00E91179">
            <w:pPr>
              <w:pStyle w:val="-f2"/>
              <w:rPr>
                <w:rFonts w:eastAsia="Times New Roman"/>
                <w:sz w:val="18"/>
                <w:szCs w:val="20"/>
              </w:rPr>
            </w:pPr>
          </w:p>
        </w:tc>
        <w:tc>
          <w:tcPr>
            <w:tcW w:w="441" w:type="pct"/>
            <w:tcBorders>
              <w:top w:val="nil"/>
              <w:left w:val="nil"/>
              <w:bottom w:val="single" w:sz="4" w:space="0" w:color="auto"/>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296" w:type="pct"/>
            <w:tcBorders>
              <w:top w:val="nil"/>
              <w:left w:val="nil"/>
              <w:bottom w:val="single" w:sz="4" w:space="0" w:color="auto"/>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длина (м)</w:t>
            </w:r>
          </w:p>
        </w:tc>
        <w:tc>
          <w:tcPr>
            <w:tcW w:w="442" w:type="pct"/>
            <w:tcBorders>
              <w:top w:val="nil"/>
              <w:left w:val="nil"/>
              <w:bottom w:val="single" w:sz="4" w:space="0" w:color="auto"/>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295" w:type="pct"/>
            <w:tcBorders>
              <w:top w:val="nil"/>
              <w:left w:val="nil"/>
              <w:bottom w:val="single" w:sz="4" w:space="0" w:color="auto"/>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длина (м)</w:t>
            </w:r>
          </w:p>
        </w:tc>
        <w:tc>
          <w:tcPr>
            <w:tcW w:w="331" w:type="pct"/>
            <w:tcBorders>
              <w:top w:val="nil"/>
              <w:left w:val="nil"/>
              <w:bottom w:val="single" w:sz="4" w:space="0" w:color="auto"/>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подающая (мм)</w:t>
            </w:r>
          </w:p>
        </w:tc>
        <w:tc>
          <w:tcPr>
            <w:tcW w:w="332" w:type="pct"/>
            <w:tcBorders>
              <w:top w:val="nil"/>
              <w:left w:val="nil"/>
              <w:bottom w:val="single" w:sz="4" w:space="0" w:color="auto"/>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tcBorders>
              <w:top w:val="nil"/>
              <w:left w:val="nil"/>
              <w:bottom w:val="single" w:sz="4" w:space="0" w:color="auto"/>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tcBorders>
              <w:top w:val="nil"/>
              <w:left w:val="nil"/>
              <w:bottom w:val="single" w:sz="4" w:space="0" w:color="auto"/>
              <w:right w:val="single" w:sz="8" w:space="0" w:color="000000"/>
            </w:tcBorders>
            <w:shd w:val="clear" w:color="auto" w:fill="DAEEF3"/>
            <w:textDirection w:val="btLr"/>
            <w:vAlign w:val="center"/>
            <w:hideMark/>
          </w:tcPr>
          <w:p w:rsidR="001217FE" w:rsidRPr="00F77CC3" w:rsidRDefault="001217FE" w:rsidP="00E91179">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tcBorders>
              <w:left w:val="nil"/>
              <w:bottom w:val="single" w:sz="4" w:space="0" w:color="auto"/>
              <w:right w:val="single" w:sz="8" w:space="0" w:color="000000"/>
            </w:tcBorders>
            <w:shd w:val="clear" w:color="auto" w:fill="DAEEF3"/>
          </w:tcPr>
          <w:p w:rsidR="001217FE" w:rsidRPr="00F77CC3" w:rsidRDefault="001217FE" w:rsidP="00E91179">
            <w:pPr>
              <w:pStyle w:val="-f2"/>
              <w:jc w:val="center"/>
              <w:rPr>
                <w:rFonts w:eastAsia="Times New Roman"/>
                <w:sz w:val="18"/>
                <w:szCs w:val="20"/>
              </w:rPr>
            </w:pPr>
          </w:p>
        </w:tc>
      </w:tr>
      <w:tr w:rsidR="001217FE" w:rsidRPr="00657110" w:rsidTr="00E91179">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rPr>
                <w:sz w:val="18"/>
              </w:rPr>
            </w:pPr>
            <w:r w:rsidRPr="00657110">
              <w:rPr>
                <w:sz w:val="18"/>
              </w:rPr>
              <w:t>От котельной до тк №1</w:t>
            </w:r>
          </w:p>
        </w:tc>
        <w:tc>
          <w:tcPr>
            <w:tcW w:w="441"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89</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15</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89</w:t>
            </w:r>
          </w:p>
        </w:tc>
        <w:tc>
          <w:tcPr>
            <w:tcW w:w="295"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15</w:t>
            </w:r>
          </w:p>
        </w:tc>
        <w:tc>
          <w:tcPr>
            <w:tcW w:w="331"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w:t>
            </w:r>
          </w:p>
        </w:tc>
        <w:tc>
          <w:tcPr>
            <w:tcW w:w="33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w:t>
            </w:r>
          </w:p>
        </w:tc>
        <w:tc>
          <w:tcPr>
            <w:tcW w:w="518"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10705-80</w:t>
            </w:r>
          </w:p>
        </w:tc>
        <w:tc>
          <w:tcPr>
            <w:tcW w:w="514"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10705-80</w:t>
            </w:r>
          </w:p>
        </w:tc>
        <w:tc>
          <w:tcPr>
            <w:tcW w:w="509" w:type="pct"/>
            <w:tcBorders>
              <w:top w:val="single" w:sz="4" w:space="0" w:color="auto"/>
              <w:left w:val="single" w:sz="4" w:space="0" w:color="auto"/>
              <w:bottom w:val="single" w:sz="4" w:space="0" w:color="auto"/>
              <w:right w:val="single" w:sz="4" w:space="0" w:color="auto"/>
            </w:tcBorders>
            <w:vAlign w:val="center"/>
          </w:tcPr>
          <w:p w:rsidR="001217FE" w:rsidRPr="00657110" w:rsidRDefault="001217FE" w:rsidP="00E91179">
            <w:pPr>
              <w:pStyle w:val="-f2"/>
              <w:jc w:val="center"/>
              <w:rPr>
                <w:sz w:val="18"/>
              </w:rPr>
            </w:pPr>
            <w:r w:rsidRPr="00657110">
              <w:rPr>
                <w:sz w:val="18"/>
              </w:rPr>
              <w:t>2,7</w:t>
            </w:r>
          </w:p>
        </w:tc>
      </w:tr>
      <w:tr w:rsidR="001217FE" w:rsidRPr="00657110" w:rsidTr="00E91179">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rPr>
                <w:sz w:val="18"/>
              </w:rPr>
            </w:pPr>
            <w:r w:rsidRPr="00657110">
              <w:rPr>
                <w:sz w:val="18"/>
              </w:rPr>
              <w:t>От тк</w:t>
            </w:r>
            <w:r>
              <w:rPr>
                <w:sz w:val="18"/>
              </w:rPr>
              <w:t xml:space="preserve"> </w:t>
            </w:r>
            <w:r w:rsidRPr="00657110">
              <w:rPr>
                <w:sz w:val="18"/>
              </w:rPr>
              <w:t>№1 до тк №2</w:t>
            </w:r>
          </w:p>
        </w:tc>
        <w:tc>
          <w:tcPr>
            <w:tcW w:w="441"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89</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20</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89</w:t>
            </w:r>
          </w:p>
        </w:tc>
        <w:tc>
          <w:tcPr>
            <w:tcW w:w="295"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20</w:t>
            </w:r>
          </w:p>
        </w:tc>
        <w:tc>
          <w:tcPr>
            <w:tcW w:w="331"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w:t>
            </w:r>
          </w:p>
        </w:tc>
        <w:tc>
          <w:tcPr>
            <w:tcW w:w="33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w:t>
            </w:r>
          </w:p>
        </w:tc>
        <w:tc>
          <w:tcPr>
            <w:tcW w:w="518"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10705-80</w:t>
            </w:r>
          </w:p>
        </w:tc>
        <w:tc>
          <w:tcPr>
            <w:tcW w:w="514"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10705-80</w:t>
            </w:r>
          </w:p>
        </w:tc>
        <w:tc>
          <w:tcPr>
            <w:tcW w:w="509" w:type="pct"/>
            <w:tcBorders>
              <w:top w:val="single" w:sz="4" w:space="0" w:color="auto"/>
              <w:left w:val="single" w:sz="4" w:space="0" w:color="auto"/>
              <w:bottom w:val="single" w:sz="4" w:space="0" w:color="auto"/>
              <w:right w:val="single" w:sz="4" w:space="0" w:color="auto"/>
            </w:tcBorders>
            <w:vAlign w:val="center"/>
          </w:tcPr>
          <w:p w:rsidR="001217FE" w:rsidRPr="00657110" w:rsidRDefault="001217FE" w:rsidP="00E91179">
            <w:pPr>
              <w:pStyle w:val="-f2"/>
              <w:jc w:val="center"/>
              <w:rPr>
                <w:sz w:val="18"/>
              </w:rPr>
            </w:pPr>
            <w:r w:rsidRPr="00657110">
              <w:rPr>
                <w:sz w:val="18"/>
              </w:rPr>
              <w:t>3,6</w:t>
            </w:r>
          </w:p>
        </w:tc>
      </w:tr>
      <w:tr w:rsidR="001217FE" w:rsidRPr="00657110" w:rsidTr="00E91179">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rPr>
                <w:sz w:val="18"/>
              </w:rPr>
            </w:pPr>
            <w:r w:rsidRPr="00657110">
              <w:rPr>
                <w:sz w:val="18"/>
              </w:rPr>
              <w:t>От тк</w:t>
            </w:r>
            <w:r>
              <w:rPr>
                <w:sz w:val="18"/>
              </w:rPr>
              <w:t xml:space="preserve"> </w:t>
            </w:r>
            <w:r w:rsidRPr="00657110">
              <w:rPr>
                <w:sz w:val="18"/>
              </w:rPr>
              <w:t>№2 до здания школы</w:t>
            </w:r>
          </w:p>
        </w:tc>
        <w:tc>
          <w:tcPr>
            <w:tcW w:w="441"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89</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43</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89</w:t>
            </w:r>
          </w:p>
        </w:tc>
        <w:tc>
          <w:tcPr>
            <w:tcW w:w="295"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43</w:t>
            </w:r>
          </w:p>
        </w:tc>
        <w:tc>
          <w:tcPr>
            <w:tcW w:w="331"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w:t>
            </w:r>
          </w:p>
        </w:tc>
        <w:tc>
          <w:tcPr>
            <w:tcW w:w="33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w:t>
            </w:r>
          </w:p>
        </w:tc>
        <w:tc>
          <w:tcPr>
            <w:tcW w:w="518"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10705-80</w:t>
            </w:r>
          </w:p>
        </w:tc>
        <w:tc>
          <w:tcPr>
            <w:tcW w:w="514"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10705-80</w:t>
            </w:r>
          </w:p>
        </w:tc>
        <w:tc>
          <w:tcPr>
            <w:tcW w:w="509" w:type="pct"/>
            <w:tcBorders>
              <w:top w:val="single" w:sz="4" w:space="0" w:color="auto"/>
              <w:left w:val="single" w:sz="4" w:space="0" w:color="auto"/>
              <w:bottom w:val="single" w:sz="4" w:space="0" w:color="auto"/>
              <w:right w:val="single" w:sz="4" w:space="0" w:color="auto"/>
            </w:tcBorders>
            <w:vAlign w:val="center"/>
          </w:tcPr>
          <w:p w:rsidR="001217FE" w:rsidRPr="00657110" w:rsidRDefault="001217FE" w:rsidP="00E91179">
            <w:pPr>
              <w:pStyle w:val="-f2"/>
              <w:jc w:val="center"/>
              <w:rPr>
                <w:sz w:val="18"/>
              </w:rPr>
            </w:pPr>
            <w:r w:rsidRPr="00657110">
              <w:rPr>
                <w:sz w:val="18"/>
              </w:rPr>
              <w:t>7,7</w:t>
            </w:r>
          </w:p>
        </w:tc>
      </w:tr>
      <w:tr w:rsidR="001217FE" w:rsidRPr="00657110" w:rsidTr="00E91179">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rPr>
                <w:sz w:val="18"/>
              </w:rPr>
            </w:pPr>
            <w:r w:rsidRPr="00657110">
              <w:rPr>
                <w:sz w:val="18"/>
              </w:rPr>
              <w:t>От тк</w:t>
            </w:r>
            <w:r>
              <w:rPr>
                <w:sz w:val="18"/>
              </w:rPr>
              <w:t xml:space="preserve"> </w:t>
            </w:r>
            <w:r w:rsidRPr="00657110">
              <w:rPr>
                <w:sz w:val="18"/>
              </w:rPr>
              <w:t>№2 до здания ДК</w:t>
            </w:r>
          </w:p>
        </w:tc>
        <w:tc>
          <w:tcPr>
            <w:tcW w:w="441"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57</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28</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57</w:t>
            </w:r>
          </w:p>
        </w:tc>
        <w:tc>
          <w:tcPr>
            <w:tcW w:w="295"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28</w:t>
            </w:r>
          </w:p>
        </w:tc>
        <w:tc>
          <w:tcPr>
            <w:tcW w:w="331"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w:t>
            </w:r>
          </w:p>
        </w:tc>
        <w:tc>
          <w:tcPr>
            <w:tcW w:w="33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w:t>
            </w:r>
          </w:p>
        </w:tc>
        <w:tc>
          <w:tcPr>
            <w:tcW w:w="518"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10705-80</w:t>
            </w:r>
          </w:p>
        </w:tc>
        <w:tc>
          <w:tcPr>
            <w:tcW w:w="514"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10705-80</w:t>
            </w:r>
          </w:p>
        </w:tc>
        <w:tc>
          <w:tcPr>
            <w:tcW w:w="509" w:type="pct"/>
            <w:tcBorders>
              <w:top w:val="single" w:sz="4" w:space="0" w:color="auto"/>
              <w:left w:val="single" w:sz="4" w:space="0" w:color="auto"/>
              <w:bottom w:val="single" w:sz="4" w:space="0" w:color="auto"/>
              <w:right w:val="single" w:sz="4" w:space="0" w:color="auto"/>
            </w:tcBorders>
            <w:vAlign w:val="center"/>
          </w:tcPr>
          <w:p w:rsidR="001217FE" w:rsidRPr="00657110" w:rsidRDefault="001217FE" w:rsidP="00E91179">
            <w:pPr>
              <w:pStyle w:val="-f2"/>
              <w:jc w:val="center"/>
              <w:rPr>
                <w:sz w:val="18"/>
              </w:rPr>
            </w:pPr>
            <w:r w:rsidRPr="00657110">
              <w:rPr>
                <w:sz w:val="18"/>
              </w:rPr>
              <w:t>3,2</w:t>
            </w:r>
          </w:p>
        </w:tc>
      </w:tr>
      <w:tr w:rsidR="001217FE" w:rsidRPr="00657110" w:rsidTr="00E91179">
        <w:trPr>
          <w:trHeight w:val="20"/>
        </w:trPr>
        <w:tc>
          <w:tcPr>
            <w:tcW w:w="132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rPr>
                <w:sz w:val="18"/>
              </w:rPr>
            </w:pPr>
            <w:r w:rsidRPr="00657110">
              <w:rPr>
                <w:sz w:val="18"/>
              </w:rPr>
              <w:t>От тк</w:t>
            </w:r>
            <w:r>
              <w:rPr>
                <w:sz w:val="18"/>
              </w:rPr>
              <w:t xml:space="preserve"> </w:t>
            </w:r>
            <w:r w:rsidRPr="00657110">
              <w:rPr>
                <w:sz w:val="18"/>
              </w:rPr>
              <w:t>№1 до мастерская</w:t>
            </w:r>
          </w:p>
        </w:tc>
        <w:tc>
          <w:tcPr>
            <w:tcW w:w="441"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40</w:t>
            </w:r>
          </w:p>
        </w:tc>
        <w:tc>
          <w:tcPr>
            <w:tcW w:w="296"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15</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40</w:t>
            </w:r>
          </w:p>
        </w:tc>
        <w:tc>
          <w:tcPr>
            <w:tcW w:w="295"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15</w:t>
            </w:r>
          </w:p>
        </w:tc>
        <w:tc>
          <w:tcPr>
            <w:tcW w:w="331"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3,5</w:t>
            </w:r>
          </w:p>
        </w:tc>
        <w:tc>
          <w:tcPr>
            <w:tcW w:w="33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3,5</w:t>
            </w:r>
          </w:p>
        </w:tc>
        <w:tc>
          <w:tcPr>
            <w:tcW w:w="518"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3262-75</w:t>
            </w:r>
          </w:p>
        </w:tc>
        <w:tc>
          <w:tcPr>
            <w:tcW w:w="514"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3262-75</w:t>
            </w:r>
          </w:p>
        </w:tc>
        <w:tc>
          <w:tcPr>
            <w:tcW w:w="509" w:type="pct"/>
            <w:tcBorders>
              <w:top w:val="single" w:sz="4" w:space="0" w:color="auto"/>
              <w:left w:val="single" w:sz="4" w:space="0" w:color="auto"/>
              <w:bottom w:val="single" w:sz="4" w:space="0" w:color="auto"/>
              <w:right w:val="single" w:sz="4" w:space="0" w:color="auto"/>
            </w:tcBorders>
            <w:vAlign w:val="center"/>
          </w:tcPr>
          <w:p w:rsidR="001217FE" w:rsidRPr="00657110" w:rsidRDefault="001217FE" w:rsidP="00E91179">
            <w:pPr>
              <w:pStyle w:val="-f2"/>
              <w:jc w:val="center"/>
              <w:rPr>
                <w:sz w:val="18"/>
              </w:rPr>
            </w:pPr>
            <w:r w:rsidRPr="00657110">
              <w:rPr>
                <w:sz w:val="18"/>
              </w:rPr>
              <w:t>1,2</w:t>
            </w:r>
          </w:p>
        </w:tc>
      </w:tr>
    </w:tbl>
    <w:p w:rsidR="001217FE" w:rsidRPr="00C7242A" w:rsidRDefault="001217FE" w:rsidP="001217FE">
      <w:pPr>
        <w:pStyle w:val="-f0"/>
      </w:pPr>
      <w:bookmarkStart w:id="123" w:name="_Toc35329360"/>
      <w:r w:rsidRPr="00C7242A">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 1 </w:instrText>
      </w:r>
      <w:r w:rsidR="0078132E">
        <w:fldChar w:fldCharType="separate"/>
      </w:r>
      <w:r>
        <w:rPr>
          <w:noProof/>
        </w:rPr>
        <w:t>8</w:t>
      </w:r>
      <w:r w:rsidR="0078132E">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r>
        <w:t>9</w:t>
      </w:r>
      <w:bookmarkEnd w:id="123"/>
    </w:p>
    <w:tbl>
      <w:tblPr>
        <w:tblW w:w="5000" w:type="pct"/>
        <w:tblLook w:val="04A0" w:firstRow="1" w:lastRow="0" w:firstColumn="1" w:lastColumn="0" w:noHBand="0" w:noVBand="1"/>
      </w:tblPr>
      <w:tblGrid>
        <w:gridCol w:w="2576"/>
        <w:gridCol w:w="1947"/>
        <w:gridCol w:w="1374"/>
        <w:gridCol w:w="1029"/>
        <w:gridCol w:w="1089"/>
        <w:gridCol w:w="1838"/>
      </w:tblGrid>
      <w:tr w:rsidR="001217FE" w:rsidRPr="00710A42" w:rsidTr="00E91179">
        <w:trPr>
          <w:trHeight w:val="20"/>
        </w:trPr>
        <w:tc>
          <w:tcPr>
            <w:tcW w:w="1323"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909"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Теплоизоляционный материал</w:t>
            </w:r>
          </w:p>
        </w:tc>
        <w:tc>
          <w:tcPr>
            <w:tcW w:w="713"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106"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Наружное покрытие</w:t>
            </w:r>
          </w:p>
        </w:tc>
        <w:tc>
          <w:tcPr>
            <w:tcW w:w="948"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1217FE" w:rsidRPr="00710A42" w:rsidTr="00E91179">
        <w:trPr>
          <w:trHeight w:val="20"/>
        </w:trPr>
        <w:tc>
          <w:tcPr>
            <w:tcW w:w="1323" w:type="pct"/>
            <w:vMerge/>
            <w:tcBorders>
              <w:left w:val="single" w:sz="4" w:space="0" w:color="auto"/>
              <w:bottom w:val="single" w:sz="4" w:space="0" w:color="auto"/>
              <w:right w:val="single" w:sz="4" w:space="0" w:color="auto"/>
            </w:tcBorders>
            <w:shd w:val="clear" w:color="auto" w:fill="DAEEF3"/>
          </w:tcPr>
          <w:p w:rsidR="001217FE" w:rsidRPr="00710A42" w:rsidRDefault="001217FE" w:rsidP="00E91179">
            <w:pPr>
              <w:pStyle w:val="-f2"/>
              <w:jc w:val="center"/>
              <w:rPr>
                <w:rFonts w:eastAsia="Times New Roman"/>
                <w:sz w:val="18"/>
                <w:szCs w:val="20"/>
              </w:rPr>
            </w:pPr>
          </w:p>
        </w:tc>
        <w:tc>
          <w:tcPr>
            <w:tcW w:w="909" w:type="pct"/>
            <w:vMerge/>
            <w:tcBorders>
              <w:left w:val="single" w:sz="4" w:space="0" w:color="auto"/>
              <w:bottom w:val="single" w:sz="4" w:space="0" w:color="auto"/>
              <w:right w:val="single" w:sz="4" w:space="0" w:color="auto"/>
            </w:tcBorders>
            <w:shd w:val="clear" w:color="auto" w:fill="DAEEF3"/>
          </w:tcPr>
          <w:p w:rsidR="001217FE" w:rsidRPr="00710A42" w:rsidRDefault="001217FE" w:rsidP="00E91179">
            <w:pPr>
              <w:pStyle w:val="-f2"/>
              <w:jc w:val="center"/>
              <w:rPr>
                <w:rFonts w:eastAsia="Times New Roman"/>
                <w:sz w:val="18"/>
                <w:szCs w:val="20"/>
              </w:rPr>
            </w:pPr>
          </w:p>
        </w:tc>
        <w:tc>
          <w:tcPr>
            <w:tcW w:w="713" w:type="pct"/>
            <w:vMerge/>
            <w:tcBorders>
              <w:left w:val="single" w:sz="4" w:space="0" w:color="auto"/>
              <w:bottom w:val="single" w:sz="4" w:space="0" w:color="auto"/>
              <w:right w:val="single" w:sz="4" w:space="0" w:color="auto"/>
            </w:tcBorders>
            <w:shd w:val="clear" w:color="auto" w:fill="DAEEF3"/>
          </w:tcPr>
          <w:p w:rsidR="001217FE" w:rsidRPr="00710A42" w:rsidRDefault="001217FE" w:rsidP="00E91179">
            <w:pPr>
              <w:pStyle w:val="-f2"/>
              <w:jc w:val="center"/>
              <w:rPr>
                <w:rFonts w:eastAsia="Times New Roman"/>
                <w:sz w:val="18"/>
                <w:szCs w:val="20"/>
              </w:rPr>
            </w:pPr>
          </w:p>
        </w:tc>
        <w:tc>
          <w:tcPr>
            <w:tcW w:w="538" w:type="pct"/>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материал</w:t>
            </w:r>
          </w:p>
        </w:tc>
        <w:tc>
          <w:tcPr>
            <w:tcW w:w="568" w:type="pct"/>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толщина (мм)</w:t>
            </w:r>
          </w:p>
        </w:tc>
        <w:tc>
          <w:tcPr>
            <w:tcW w:w="948" w:type="pct"/>
            <w:vMerge/>
            <w:tcBorders>
              <w:left w:val="single" w:sz="4" w:space="0" w:color="auto"/>
              <w:bottom w:val="single" w:sz="4" w:space="0" w:color="auto"/>
              <w:right w:val="single" w:sz="4" w:space="0" w:color="auto"/>
            </w:tcBorders>
            <w:shd w:val="clear" w:color="auto" w:fill="DAEEF3"/>
          </w:tcPr>
          <w:p w:rsidR="001217FE" w:rsidRPr="00710A42" w:rsidRDefault="001217FE" w:rsidP="00E91179">
            <w:pPr>
              <w:pStyle w:val="-f2"/>
              <w:jc w:val="center"/>
              <w:rPr>
                <w:rFonts w:eastAsia="Times New Roman"/>
                <w:sz w:val="18"/>
                <w:szCs w:val="20"/>
              </w:rPr>
            </w:pPr>
          </w:p>
        </w:tc>
      </w:tr>
      <w:tr w:rsidR="001217FE" w:rsidRPr="00657110" w:rsidTr="00E91179">
        <w:trPr>
          <w:trHeight w:val="20"/>
        </w:trPr>
        <w:tc>
          <w:tcPr>
            <w:tcW w:w="1323"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1217FE">
            <w:pPr>
              <w:pStyle w:val="-f2"/>
              <w:jc w:val="center"/>
              <w:rPr>
                <w:sz w:val="18"/>
              </w:rPr>
            </w:pPr>
            <w:r w:rsidRPr="00657110">
              <w:rPr>
                <w:sz w:val="18"/>
              </w:rPr>
              <w:t>Все</w:t>
            </w:r>
          </w:p>
        </w:tc>
        <w:tc>
          <w:tcPr>
            <w:tcW w:w="909"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полиуретан</w:t>
            </w:r>
          </w:p>
        </w:tc>
        <w:tc>
          <w:tcPr>
            <w:tcW w:w="713"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80</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пластик</w:t>
            </w:r>
          </w:p>
        </w:tc>
        <w:tc>
          <w:tcPr>
            <w:tcW w:w="568"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r w:rsidRPr="00657110">
              <w:rPr>
                <w:sz w:val="18"/>
              </w:rPr>
              <w:t>5</w:t>
            </w:r>
          </w:p>
        </w:tc>
        <w:tc>
          <w:tcPr>
            <w:tcW w:w="948"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jc w:val="center"/>
              <w:rPr>
                <w:sz w:val="18"/>
              </w:rPr>
            </w:pPr>
          </w:p>
        </w:tc>
      </w:tr>
    </w:tbl>
    <w:p w:rsidR="001217FE" w:rsidRPr="00C7242A" w:rsidRDefault="001217FE" w:rsidP="001217FE">
      <w:pPr>
        <w:pStyle w:val="-f0"/>
      </w:pPr>
      <w:bookmarkStart w:id="124" w:name="_Toc35329361"/>
      <w:r w:rsidRPr="00C7242A">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 1 </w:instrText>
      </w:r>
      <w:r w:rsidR="0078132E">
        <w:fldChar w:fldCharType="separate"/>
      </w:r>
      <w:r>
        <w:rPr>
          <w:noProof/>
        </w:rPr>
        <w:t>9</w:t>
      </w:r>
      <w:r w:rsidR="0078132E">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трубопроводов тепловых сетей котельной №</w:t>
      </w:r>
      <w:r>
        <w:t>9</w:t>
      </w:r>
      <w:bookmarkEnd w:id="124"/>
    </w:p>
    <w:tbl>
      <w:tblPr>
        <w:tblW w:w="5000" w:type="pct"/>
        <w:tblLook w:val="04A0" w:firstRow="1" w:lastRow="0" w:firstColumn="1" w:lastColumn="0" w:noHBand="0" w:noVBand="1"/>
      </w:tblPr>
      <w:tblGrid>
        <w:gridCol w:w="2277"/>
        <w:gridCol w:w="2156"/>
        <w:gridCol w:w="952"/>
        <w:gridCol w:w="954"/>
        <w:gridCol w:w="1200"/>
        <w:gridCol w:w="1305"/>
        <w:gridCol w:w="1009"/>
      </w:tblGrid>
      <w:tr w:rsidR="001217FE" w:rsidRPr="00710A42" w:rsidTr="00E91179">
        <w:trPr>
          <w:cantSplit/>
          <w:trHeight w:val="20"/>
          <w:tblHeader/>
        </w:trPr>
        <w:tc>
          <w:tcPr>
            <w:tcW w:w="1156"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Наименование участка трассы</w:t>
            </w:r>
          </w:p>
        </w:tc>
        <w:tc>
          <w:tcPr>
            <w:tcW w:w="1094"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Тип прокладки</w:t>
            </w:r>
          </w:p>
        </w:tc>
        <w:tc>
          <w:tcPr>
            <w:tcW w:w="96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609"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Толщина стенки канала (мм)</w:t>
            </w:r>
          </w:p>
        </w:tc>
        <w:tc>
          <w:tcPr>
            <w:tcW w:w="662"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Конструкция покрытия канала</w:t>
            </w:r>
          </w:p>
        </w:tc>
        <w:tc>
          <w:tcPr>
            <w:tcW w:w="512" w:type="pct"/>
            <w:vMerge w:val="restart"/>
            <w:tcBorders>
              <w:top w:val="single" w:sz="4" w:space="0" w:color="auto"/>
              <w:left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Pr>
                <w:sz w:val="18"/>
              </w:rPr>
              <w:t>Длина (м)</w:t>
            </w:r>
          </w:p>
        </w:tc>
      </w:tr>
      <w:tr w:rsidR="001217FE" w:rsidRPr="00710A42" w:rsidTr="00E91179">
        <w:trPr>
          <w:cantSplit/>
          <w:trHeight w:val="20"/>
          <w:tblHeader/>
        </w:trPr>
        <w:tc>
          <w:tcPr>
            <w:tcW w:w="1156" w:type="pct"/>
            <w:vMerge/>
            <w:tcBorders>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p>
        </w:tc>
        <w:tc>
          <w:tcPr>
            <w:tcW w:w="1094" w:type="pct"/>
            <w:vMerge/>
            <w:tcBorders>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p>
        </w:tc>
        <w:tc>
          <w:tcPr>
            <w:tcW w:w="483" w:type="pct"/>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высота</w:t>
            </w:r>
          </w:p>
        </w:tc>
        <w:tc>
          <w:tcPr>
            <w:tcW w:w="484" w:type="pct"/>
            <w:tcBorders>
              <w:top w:val="single" w:sz="4" w:space="0" w:color="auto"/>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sz w:val="18"/>
              </w:rPr>
            </w:pPr>
            <w:r w:rsidRPr="00710A42">
              <w:rPr>
                <w:sz w:val="18"/>
              </w:rPr>
              <w:t>ширина</w:t>
            </w:r>
          </w:p>
        </w:tc>
        <w:tc>
          <w:tcPr>
            <w:tcW w:w="609" w:type="pct"/>
            <w:vMerge/>
            <w:tcBorders>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p>
        </w:tc>
        <w:tc>
          <w:tcPr>
            <w:tcW w:w="662" w:type="pct"/>
            <w:vMerge/>
            <w:tcBorders>
              <w:left w:val="single" w:sz="4" w:space="0" w:color="auto"/>
              <w:bottom w:val="single" w:sz="4" w:space="0" w:color="auto"/>
              <w:right w:val="single" w:sz="4" w:space="0" w:color="auto"/>
            </w:tcBorders>
            <w:shd w:val="clear" w:color="auto" w:fill="DAEEF3"/>
            <w:vAlign w:val="center"/>
          </w:tcPr>
          <w:p w:rsidR="001217FE" w:rsidRPr="00710A42" w:rsidRDefault="001217FE" w:rsidP="00E91179">
            <w:pPr>
              <w:pStyle w:val="-f2"/>
              <w:jc w:val="center"/>
              <w:rPr>
                <w:rFonts w:eastAsia="Times New Roman"/>
                <w:sz w:val="18"/>
                <w:szCs w:val="20"/>
              </w:rPr>
            </w:pPr>
          </w:p>
        </w:tc>
        <w:tc>
          <w:tcPr>
            <w:tcW w:w="512" w:type="pct"/>
            <w:vMerge/>
            <w:tcBorders>
              <w:left w:val="single" w:sz="4" w:space="0" w:color="auto"/>
              <w:bottom w:val="single" w:sz="4" w:space="0" w:color="auto"/>
              <w:right w:val="single" w:sz="4" w:space="0" w:color="auto"/>
            </w:tcBorders>
            <w:shd w:val="clear" w:color="auto" w:fill="DAEEF3"/>
          </w:tcPr>
          <w:p w:rsidR="001217FE" w:rsidRPr="00710A42" w:rsidRDefault="001217FE" w:rsidP="00E91179">
            <w:pPr>
              <w:pStyle w:val="-f2"/>
              <w:jc w:val="center"/>
              <w:rPr>
                <w:rFonts w:eastAsia="Times New Roman"/>
                <w:sz w:val="18"/>
                <w:szCs w:val="20"/>
              </w:rPr>
            </w:pPr>
          </w:p>
        </w:tc>
      </w:tr>
      <w:tr w:rsidR="001217FE" w:rsidRPr="007152C3" w:rsidTr="00E91179">
        <w:trPr>
          <w:cantSplit/>
          <w:trHeight w:val="20"/>
        </w:trPr>
        <w:tc>
          <w:tcPr>
            <w:tcW w:w="1156"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1217FE">
            <w:pPr>
              <w:pStyle w:val="-f2"/>
              <w:jc w:val="center"/>
              <w:rPr>
                <w:sz w:val="18"/>
              </w:rPr>
            </w:pPr>
            <w:r w:rsidRPr="00657110">
              <w:rPr>
                <w:sz w:val="18"/>
              </w:rPr>
              <w:t>Все</w:t>
            </w:r>
          </w:p>
        </w:tc>
        <w:tc>
          <w:tcPr>
            <w:tcW w:w="1094"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rPr>
                <w:sz w:val="18"/>
              </w:rPr>
            </w:pPr>
            <w:r w:rsidRPr="00657110">
              <w:rPr>
                <w:sz w:val="18"/>
              </w:rPr>
              <w:t>Бесканальная</w:t>
            </w:r>
          </w:p>
        </w:tc>
        <w:tc>
          <w:tcPr>
            <w:tcW w:w="483"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rPr>
                <w:sz w:val="18"/>
              </w:rPr>
            </w:pPr>
          </w:p>
        </w:tc>
        <w:tc>
          <w:tcPr>
            <w:tcW w:w="484"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rPr>
                <w:sz w:val="18"/>
              </w:rPr>
            </w:pPr>
          </w:p>
        </w:tc>
        <w:tc>
          <w:tcPr>
            <w:tcW w:w="609"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rPr>
                <w:sz w:val="18"/>
              </w:rPr>
            </w:pPr>
          </w:p>
        </w:tc>
        <w:tc>
          <w:tcPr>
            <w:tcW w:w="662" w:type="pct"/>
            <w:tcBorders>
              <w:top w:val="single" w:sz="4" w:space="0" w:color="auto"/>
              <w:left w:val="single" w:sz="4" w:space="0" w:color="auto"/>
              <w:bottom w:val="single" w:sz="4" w:space="0" w:color="auto"/>
              <w:right w:val="single" w:sz="4" w:space="0" w:color="auto"/>
            </w:tcBorders>
            <w:shd w:val="clear" w:color="auto" w:fill="auto"/>
          </w:tcPr>
          <w:p w:rsidR="001217FE" w:rsidRPr="00657110" w:rsidRDefault="001217FE" w:rsidP="00E91179">
            <w:pPr>
              <w:pStyle w:val="-f2"/>
              <w:rPr>
                <w:sz w:val="18"/>
              </w:rPr>
            </w:pPr>
          </w:p>
        </w:tc>
        <w:tc>
          <w:tcPr>
            <w:tcW w:w="512" w:type="pct"/>
            <w:tcBorders>
              <w:top w:val="single" w:sz="4" w:space="0" w:color="auto"/>
              <w:left w:val="single" w:sz="4" w:space="0" w:color="auto"/>
              <w:bottom w:val="single" w:sz="4" w:space="0" w:color="auto"/>
              <w:right w:val="single" w:sz="4" w:space="0" w:color="auto"/>
            </w:tcBorders>
          </w:tcPr>
          <w:p w:rsidR="001217FE" w:rsidRPr="00657110" w:rsidRDefault="001217FE" w:rsidP="00E91179">
            <w:pPr>
              <w:pStyle w:val="-f2"/>
              <w:rPr>
                <w:sz w:val="18"/>
              </w:rPr>
            </w:pPr>
          </w:p>
        </w:tc>
      </w:tr>
    </w:tbl>
    <w:p w:rsidR="001217FE" w:rsidRDefault="001217FE" w:rsidP="001217FE">
      <w:pPr>
        <w:pStyle w:val="-6"/>
      </w:pPr>
      <w:r>
        <w:t>Грунты – преимущественно песчаник с удельным эквивалентным сопротивлением растеканию электрического тока р</w:t>
      </w:r>
      <w:r w:rsidRPr="00DA05C1">
        <w:rPr>
          <w:vertAlign w:val="subscript"/>
        </w:rPr>
        <w:t>ср.</w:t>
      </w:r>
      <w:r w:rsidRPr="00DA05C1">
        <w:t xml:space="preserve"> </w:t>
      </w:r>
      <w:r>
        <w:t>= 600 Ом</w:t>
      </w:r>
      <w:r>
        <w:rPr>
          <w:rFonts w:ascii="Helvetica" w:hAnsi="Helvetica"/>
          <w:color w:val="333333"/>
          <w:sz w:val="23"/>
          <w:szCs w:val="23"/>
          <w:shd w:val="clear" w:color="auto" w:fill="FFFFFF"/>
        </w:rPr>
        <w:t>·</w:t>
      </w:r>
      <w:r>
        <w:t>м, галечник (р</w:t>
      </w:r>
      <w:r w:rsidRPr="00DA05C1">
        <w:rPr>
          <w:vertAlign w:val="subscript"/>
        </w:rPr>
        <w:t>ср.</w:t>
      </w:r>
      <w:r w:rsidRPr="00DA05C1">
        <w:t xml:space="preserve"> </w:t>
      </w:r>
      <w:r>
        <w:t>= 1000 Ом</w:t>
      </w:r>
      <w:r>
        <w:rPr>
          <w:rFonts w:ascii="Helvetica" w:hAnsi="Helvetica"/>
          <w:color w:val="333333"/>
          <w:sz w:val="23"/>
          <w:szCs w:val="23"/>
          <w:shd w:val="clear" w:color="auto" w:fill="FFFFFF"/>
        </w:rPr>
        <w:t>·</w:t>
      </w:r>
      <w:r>
        <w:t>м), реже суглинок          (р</w:t>
      </w:r>
      <w:r w:rsidRPr="00DA05C1">
        <w:rPr>
          <w:vertAlign w:val="subscript"/>
        </w:rPr>
        <w:t>ср.</w:t>
      </w:r>
      <w:r w:rsidRPr="00DA05C1">
        <w:t xml:space="preserve"> </w:t>
      </w:r>
      <w:r>
        <w:t>= 100 Ом</w:t>
      </w:r>
      <w:r>
        <w:rPr>
          <w:rFonts w:ascii="Helvetica" w:hAnsi="Helvetica"/>
          <w:color w:val="333333"/>
          <w:sz w:val="23"/>
          <w:szCs w:val="23"/>
          <w:shd w:val="clear" w:color="auto" w:fill="FFFFFF"/>
        </w:rPr>
        <w:t>·</w:t>
      </w:r>
      <w:r>
        <w:t>м).</w:t>
      </w:r>
    </w:p>
    <w:p w:rsidR="001217FE" w:rsidRDefault="001217FE" w:rsidP="00477A87">
      <w:pPr>
        <w:pStyle w:val="-3"/>
      </w:pPr>
      <w:bookmarkStart w:id="125" w:name="_Toc31122089"/>
      <w:bookmarkStart w:id="126" w:name="_Toc31122318"/>
      <w:bookmarkStart w:id="127" w:name="_Toc33705910"/>
      <w:bookmarkStart w:id="128" w:name="_Toc35328804"/>
      <w:r>
        <w:lastRenderedPageBreak/>
        <w:t>Описание типов и количества секционирующей и регулирующей арматуры на тепловых сетях.</w:t>
      </w:r>
      <w:bookmarkEnd w:id="125"/>
      <w:bookmarkEnd w:id="126"/>
      <w:bookmarkEnd w:id="127"/>
      <w:bookmarkEnd w:id="128"/>
    </w:p>
    <w:p w:rsidR="001217FE" w:rsidRPr="00212CF8" w:rsidRDefault="001217FE" w:rsidP="001217FE">
      <w:pPr>
        <w:pStyle w:val="-6"/>
        <w:rPr>
          <w:u w:val="single"/>
        </w:rPr>
      </w:pPr>
      <w:r w:rsidRPr="00212CF8">
        <w:rPr>
          <w:u w:val="single"/>
        </w:rPr>
        <w:t>Котельная №8, с. Огнёвка, ул. Школьная, 8.</w:t>
      </w:r>
    </w:p>
    <w:p w:rsidR="001217FE" w:rsidRPr="00C7242A" w:rsidRDefault="001217FE" w:rsidP="001217FE">
      <w:pPr>
        <w:pStyle w:val="-f0"/>
      </w:pPr>
      <w:bookmarkStart w:id="129" w:name="_Toc33796928"/>
      <w:bookmarkStart w:id="130" w:name="_Toc35329362"/>
      <w:r w:rsidRPr="00C7242A">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 1 </w:instrText>
      </w:r>
      <w:r w:rsidR="0078132E">
        <w:fldChar w:fldCharType="separate"/>
      </w:r>
      <w:r>
        <w:rPr>
          <w:noProof/>
        </w:rPr>
        <w:t>10</w:t>
      </w:r>
      <w:r w:rsidR="0078132E">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w:t>
      </w:r>
      <w:bookmarkEnd w:id="129"/>
      <w:r>
        <w:t>8</w:t>
      </w:r>
      <w:bookmarkEnd w:id="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1217FE" w:rsidRPr="00F35468" w:rsidTr="00E91179">
        <w:trPr>
          <w:cantSplit/>
          <w:trHeight w:val="20"/>
          <w:tblHeader/>
        </w:trPr>
        <w:tc>
          <w:tcPr>
            <w:tcW w:w="734" w:type="pct"/>
            <w:vMerge w:val="restart"/>
            <w:shd w:val="clear" w:color="auto" w:fill="DAEEF3"/>
            <w:vAlign w:val="center"/>
          </w:tcPr>
          <w:p w:rsidR="001217FE" w:rsidRDefault="001217FE" w:rsidP="00E91179">
            <w:pPr>
              <w:pStyle w:val="-f2"/>
              <w:jc w:val="center"/>
              <w:rPr>
                <w:rFonts w:eastAsia="Times New Roman"/>
                <w:sz w:val="18"/>
                <w:szCs w:val="20"/>
              </w:rPr>
            </w:pPr>
            <w:r>
              <w:rPr>
                <w:rFonts w:eastAsia="Times New Roman"/>
                <w:sz w:val="18"/>
                <w:szCs w:val="20"/>
              </w:rPr>
              <w:t xml:space="preserve">Номер </w:t>
            </w:r>
          </w:p>
          <w:p w:rsidR="001217FE" w:rsidRPr="00576EFE" w:rsidRDefault="001217FE" w:rsidP="00E91179">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1217FE" w:rsidRPr="00F35468" w:rsidRDefault="001217FE" w:rsidP="00E91179">
            <w:pPr>
              <w:pStyle w:val="-f2"/>
              <w:jc w:val="center"/>
              <w:rPr>
                <w:rFonts w:eastAsia="Times New Roman"/>
                <w:sz w:val="18"/>
                <w:szCs w:val="20"/>
              </w:rPr>
            </w:pPr>
            <w:r>
              <w:rPr>
                <w:rFonts w:eastAsia="Times New Roman"/>
                <w:sz w:val="18"/>
                <w:szCs w:val="20"/>
              </w:rPr>
              <w:t>Задвижки</w:t>
            </w:r>
          </w:p>
        </w:tc>
      </w:tr>
      <w:tr w:rsidR="001217FE" w:rsidRPr="00F35468" w:rsidTr="00E91179">
        <w:trPr>
          <w:cantSplit/>
          <w:trHeight w:val="20"/>
          <w:tblHeader/>
        </w:trPr>
        <w:tc>
          <w:tcPr>
            <w:tcW w:w="734" w:type="pct"/>
            <w:vMerge/>
            <w:shd w:val="clear" w:color="auto" w:fill="DAEEF3"/>
            <w:vAlign w:val="center"/>
          </w:tcPr>
          <w:p w:rsidR="001217FE" w:rsidRPr="00576EFE" w:rsidRDefault="001217FE" w:rsidP="00E91179">
            <w:pPr>
              <w:pStyle w:val="-f2"/>
              <w:jc w:val="center"/>
              <w:rPr>
                <w:rFonts w:eastAsia="Times New Roman"/>
                <w:sz w:val="18"/>
                <w:szCs w:val="20"/>
              </w:rPr>
            </w:pPr>
          </w:p>
        </w:tc>
        <w:tc>
          <w:tcPr>
            <w:tcW w:w="589" w:type="pct"/>
            <w:vMerge w:val="restart"/>
            <w:shd w:val="clear" w:color="auto" w:fill="DAEEF3"/>
            <w:vAlign w:val="center"/>
          </w:tcPr>
          <w:p w:rsidR="001217FE" w:rsidRPr="00F35468" w:rsidRDefault="001217FE" w:rsidP="00E91179">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1217FE" w:rsidRPr="001950B8" w:rsidRDefault="001217FE" w:rsidP="00E91179">
            <w:pPr>
              <w:pStyle w:val="-f2"/>
              <w:jc w:val="center"/>
              <w:rPr>
                <w:rFonts w:eastAsia="Times New Roman"/>
                <w:sz w:val="18"/>
                <w:szCs w:val="20"/>
              </w:rPr>
            </w:pPr>
            <w:r w:rsidRPr="001950B8">
              <w:rPr>
                <w:sz w:val="18"/>
                <w:szCs w:val="20"/>
              </w:rPr>
              <w:t>Количество (шт.)</w:t>
            </w:r>
          </w:p>
        </w:tc>
      </w:tr>
      <w:tr w:rsidR="001217FE" w:rsidRPr="00F35468" w:rsidTr="00E91179">
        <w:trPr>
          <w:cantSplit/>
          <w:trHeight w:val="20"/>
          <w:tblHeader/>
        </w:trPr>
        <w:tc>
          <w:tcPr>
            <w:tcW w:w="734" w:type="pct"/>
            <w:vMerge/>
            <w:shd w:val="clear" w:color="auto" w:fill="DAEEF3"/>
            <w:vAlign w:val="center"/>
          </w:tcPr>
          <w:p w:rsidR="001217FE" w:rsidRPr="00576EFE" w:rsidRDefault="001217FE" w:rsidP="00E91179">
            <w:pPr>
              <w:pStyle w:val="-f2"/>
              <w:jc w:val="center"/>
              <w:rPr>
                <w:rFonts w:eastAsia="Times New Roman"/>
                <w:sz w:val="18"/>
                <w:szCs w:val="20"/>
              </w:rPr>
            </w:pPr>
          </w:p>
        </w:tc>
        <w:tc>
          <w:tcPr>
            <w:tcW w:w="589" w:type="pct"/>
            <w:vMerge/>
            <w:shd w:val="clear" w:color="auto" w:fill="DAEEF3"/>
            <w:vAlign w:val="center"/>
          </w:tcPr>
          <w:p w:rsidR="001217FE" w:rsidRPr="00F35468" w:rsidRDefault="001217FE" w:rsidP="00E91179">
            <w:pPr>
              <w:pStyle w:val="-f2"/>
              <w:jc w:val="center"/>
              <w:rPr>
                <w:rFonts w:eastAsia="Times New Roman"/>
                <w:sz w:val="18"/>
                <w:szCs w:val="20"/>
              </w:rPr>
            </w:pPr>
          </w:p>
        </w:tc>
        <w:tc>
          <w:tcPr>
            <w:tcW w:w="662" w:type="pct"/>
            <w:vMerge w:val="restart"/>
            <w:shd w:val="clear" w:color="auto" w:fill="DAEEF3"/>
            <w:vAlign w:val="center"/>
          </w:tcPr>
          <w:p w:rsidR="001217FE" w:rsidRPr="001950B8" w:rsidRDefault="001217FE" w:rsidP="00E91179">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1217FE" w:rsidRPr="00F35468" w:rsidRDefault="001217FE" w:rsidP="00E91179">
            <w:pPr>
              <w:pStyle w:val="-f2"/>
              <w:jc w:val="center"/>
              <w:rPr>
                <w:rFonts w:eastAsia="Times New Roman"/>
                <w:sz w:val="18"/>
                <w:szCs w:val="20"/>
              </w:rPr>
            </w:pPr>
            <w:r>
              <w:rPr>
                <w:rFonts w:eastAsia="Times New Roman"/>
                <w:sz w:val="18"/>
                <w:szCs w:val="20"/>
              </w:rPr>
              <w:t>стальных</w:t>
            </w:r>
          </w:p>
        </w:tc>
      </w:tr>
      <w:tr w:rsidR="001217FE" w:rsidRPr="00F35468" w:rsidTr="00E91179">
        <w:trPr>
          <w:cantSplit/>
          <w:trHeight w:val="20"/>
          <w:tblHeader/>
        </w:trPr>
        <w:tc>
          <w:tcPr>
            <w:tcW w:w="734" w:type="pct"/>
            <w:vMerge/>
            <w:shd w:val="clear" w:color="auto" w:fill="DAEEF3"/>
            <w:vAlign w:val="center"/>
          </w:tcPr>
          <w:p w:rsidR="001217FE" w:rsidRPr="00576EFE" w:rsidRDefault="001217FE" w:rsidP="00E91179">
            <w:pPr>
              <w:pStyle w:val="-f2"/>
              <w:jc w:val="center"/>
              <w:rPr>
                <w:rFonts w:eastAsia="Times New Roman"/>
                <w:sz w:val="18"/>
                <w:szCs w:val="20"/>
              </w:rPr>
            </w:pPr>
          </w:p>
        </w:tc>
        <w:tc>
          <w:tcPr>
            <w:tcW w:w="589" w:type="pct"/>
            <w:vMerge/>
            <w:shd w:val="clear" w:color="auto" w:fill="DAEEF3"/>
            <w:vAlign w:val="center"/>
          </w:tcPr>
          <w:p w:rsidR="001217FE" w:rsidRPr="00F35468" w:rsidRDefault="001217FE" w:rsidP="00E91179">
            <w:pPr>
              <w:pStyle w:val="-f2"/>
              <w:jc w:val="center"/>
              <w:rPr>
                <w:rFonts w:eastAsia="Times New Roman"/>
                <w:sz w:val="18"/>
                <w:szCs w:val="20"/>
              </w:rPr>
            </w:pPr>
          </w:p>
        </w:tc>
        <w:tc>
          <w:tcPr>
            <w:tcW w:w="662" w:type="pct"/>
            <w:vMerge/>
            <w:shd w:val="clear" w:color="auto" w:fill="DAEEF3"/>
            <w:vAlign w:val="center"/>
          </w:tcPr>
          <w:p w:rsidR="001217FE" w:rsidRPr="00F35468" w:rsidRDefault="001217FE" w:rsidP="00E91179">
            <w:pPr>
              <w:pStyle w:val="-f2"/>
              <w:jc w:val="center"/>
              <w:rPr>
                <w:rFonts w:eastAsia="Times New Roman"/>
                <w:sz w:val="18"/>
                <w:szCs w:val="20"/>
              </w:rPr>
            </w:pPr>
          </w:p>
        </w:tc>
        <w:tc>
          <w:tcPr>
            <w:tcW w:w="1030" w:type="pct"/>
            <w:shd w:val="clear" w:color="auto" w:fill="DAEEF3"/>
            <w:vAlign w:val="center"/>
          </w:tcPr>
          <w:p w:rsidR="001217FE" w:rsidRPr="001950B8" w:rsidRDefault="001217FE" w:rsidP="00E91179">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1217FE" w:rsidRPr="001950B8" w:rsidRDefault="001217FE" w:rsidP="00E91179">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1217FE" w:rsidRPr="001950B8" w:rsidRDefault="001217FE" w:rsidP="00E91179">
            <w:pPr>
              <w:pStyle w:val="-f2"/>
              <w:jc w:val="center"/>
              <w:rPr>
                <w:rFonts w:eastAsia="Times New Roman"/>
                <w:sz w:val="18"/>
                <w:szCs w:val="20"/>
              </w:rPr>
            </w:pPr>
            <w:r w:rsidRPr="001950B8">
              <w:rPr>
                <w:sz w:val="18"/>
                <w:szCs w:val="20"/>
              </w:rPr>
              <w:t>с гидроприводом</w:t>
            </w:r>
          </w:p>
        </w:tc>
      </w:tr>
      <w:tr w:rsidR="001217FE" w:rsidRPr="00BF161F" w:rsidTr="00E91179">
        <w:trPr>
          <w:cantSplit/>
          <w:trHeight w:val="20"/>
        </w:trPr>
        <w:tc>
          <w:tcPr>
            <w:tcW w:w="734" w:type="pct"/>
            <w:shd w:val="clear" w:color="auto" w:fill="auto"/>
          </w:tcPr>
          <w:p w:rsidR="001217FE" w:rsidRPr="00BF161F" w:rsidRDefault="001217FE" w:rsidP="00E91179">
            <w:pPr>
              <w:pStyle w:val="-f2"/>
              <w:rPr>
                <w:rFonts w:eastAsia="Times New Roman"/>
                <w:sz w:val="18"/>
                <w:szCs w:val="18"/>
              </w:rPr>
            </w:pPr>
          </w:p>
        </w:tc>
        <w:tc>
          <w:tcPr>
            <w:tcW w:w="589" w:type="pct"/>
            <w:shd w:val="clear" w:color="auto" w:fill="auto"/>
          </w:tcPr>
          <w:p w:rsidR="001217FE" w:rsidRPr="00BF161F" w:rsidRDefault="001217FE" w:rsidP="00E91179">
            <w:pPr>
              <w:pStyle w:val="-f2"/>
              <w:jc w:val="center"/>
              <w:rPr>
                <w:rFonts w:eastAsia="Times New Roman"/>
                <w:sz w:val="18"/>
                <w:szCs w:val="18"/>
              </w:rPr>
            </w:pPr>
            <w:r>
              <w:rPr>
                <w:rFonts w:eastAsia="Times New Roman"/>
                <w:sz w:val="18"/>
                <w:szCs w:val="18"/>
              </w:rPr>
              <w:t>89</w:t>
            </w:r>
          </w:p>
        </w:tc>
        <w:tc>
          <w:tcPr>
            <w:tcW w:w="662" w:type="pct"/>
            <w:shd w:val="clear" w:color="auto" w:fill="auto"/>
          </w:tcPr>
          <w:p w:rsidR="001217FE" w:rsidRPr="00CA2229" w:rsidRDefault="001217FE" w:rsidP="00E91179">
            <w:pPr>
              <w:pStyle w:val="-f2"/>
              <w:jc w:val="center"/>
              <w:rPr>
                <w:rFonts w:eastAsia="Times New Roman"/>
                <w:sz w:val="18"/>
                <w:szCs w:val="20"/>
              </w:rPr>
            </w:pPr>
            <w:r>
              <w:rPr>
                <w:rFonts w:eastAsia="Times New Roman"/>
                <w:sz w:val="18"/>
                <w:szCs w:val="20"/>
              </w:rPr>
              <w:t>4</w:t>
            </w:r>
          </w:p>
        </w:tc>
        <w:tc>
          <w:tcPr>
            <w:tcW w:w="1030" w:type="pct"/>
            <w:shd w:val="clear" w:color="auto" w:fill="auto"/>
          </w:tcPr>
          <w:p w:rsidR="001217FE" w:rsidRPr="00BF161F" w:rsidRDefault="001217FE" w:rsidP="00E91179">
            <w:pPr>
              <w:pStyle w:val="-f2"/>
              <w:jc w:val="center"/>
              <w:rPr>
                <w:rFonts w:eastAsia="Times New Roman"/>
                <w:sz w:val="18"/>
                <w:szCs w:val="18"/>
              </w:rPr>
            </w:pPr>
            <w:r>
              <w:rPr>
                <w:rFonts w:eastAsia="Times New Roman"/>
                <w:sz w:val="18"/>
                <w:szCs w:val="18"/>
              </w:rPr>
              <w:t>отсутствуют</w:t>
            </w:r>
          </w:p>
        </w:tc>
        <w:tc>
          <w:tcPr>
            <w:tcW w:w="957" w:type="pct"/>
            <w:shd w:val="clear" w:color="auto" w:fill="auto"/>
          </w:tcPr>
          <w:p w:rsidR="001217FE" w:rsidRPr="00BF161F" w:rsidRDefault="001217FE" w:rsidP="00E91179">
            <w:pPr>
              <w:pStyle w:val="-f2"/>
              <w:jc w:val="center"/>
              <w:rPr>
                <w:rFonts w:eastAsia="Times New Roman"/>
                <w:sz w:val="18"/>
                <w:szCs w:val="18"/>
              </w:rPr>
            </w:pPr>
            <w:r>
              <w:rPr>
                <w:rFonts w:eastAsia="Times New Roman"/>
                <w:sz w:val="18"/>
                <w:szCs w:val="18"/>
              </w:rPr>
              <w:t>отсутствуют</w:t>
            </w:r>
          </w:p>
        </w:tc>
        <w:tc>
          <w:tcPr>
            <w:tcW w:w="1028" w:type="pct"/>
            <w:shd w:val="clear" w:color="auto" w:fill="auto"/>
          </w:tcPr>
          <w:p w:rsidR="001217FE" w:rsidRPr="00BF161F" w:rsidRDefault="001217FE" w:rsidP="00E91179">
            <w:pPr>
              <w:pStyle w:val="-f2"/>
              <w:jc w:val="center"/>
              <w:rPr>
                <w:rFonts w:eastAsia="Times New Roman"/>
                <w:sz w:val="18"/>
                <w:szCs w:val="18"/>
              </w:rPr>
            </w:pPr>
            <w:r>
              <w:rPr>
                <w:rFonts w:eastAsia="Times New Roman"/>
                <w:sz w:val="18"/>
                <w:szCs w:val="18"/>
              </w:rPr>
              <w:t>отсутствуют</w:t>
            </w:r>
          </w:p>
        </w:tc>
      </w:tr>
    </w:tbl>
    <w:p w:rsidR="001217FE" w:rsidRDefault="001217FE" w:rsidP="001217FE">
      <w:pPr>
        <w:pStyle w:val="-6"/>
        <w:rPr>
          <w:u w:val="single"/>
        </w:rPr>
      </w:pPr>
      <w:r w:rsidRPr="003F768E">
        <w:rPr>
          <w:u w:val="single"/>
        </w:rPr>
        <w:t>Котельная №9, с. Кайтанак, ул. Новая, 2</w:t>
      </w:r>
      <w:r>
        <w:rPr>
          <w:u w:val="single"/>
        </w:rPr>
        <w:t>.</w:t>
      </w:r>
    </w:p>
    <w:p w:rsidR="001217FE" w:rsidRPr="00C7242A" w:rsidRDefault="001217FE" w:rsidP="001217FE">
      <w:pPr>
        <w:pStyle w:val="-f0"/>
      </w:pPr>
      <w:bookmarkStart w:id="131" w:name="_Toc35329363"/>
      <w:r w:rsidRPr="00C7242A">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 1 </w:instrText>
      </w:r>
      <w:r w:rsidR="0078132E">
        <w:fldChar w:fldCharType="separate"/>
      </w:r>
      <w:r>
        <w:rPr>
          <w:noProof/>
        </w:rPr>
        <w:t>11</w:t>
      </w:r>
      <w:r w:rsidR="0078132E">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№9</w:t>
      </w:r>
      <w:bookmarkEnd w:id="1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1217FE" w:rsidRPr="00F35468" w:rsidTr="00E91179">
        <w:trPr>
          <w:cantSplit/>
          <w:trHeight w:val="20"/>
          <w:tblHeader/>
        </w:trPr>
        <w:tc>
          <w:tcPr>
            <w:tcW w:w="734" w:type="pct"/>
            <w:vMerge w:val="restart"/>
            <w:shd w:val="clear" w:color="auto" w:fill="DAEEF3"/>
            <w:vAlign w:val="center"/>
          </w:tcPr>
          <w:p w:rsidR="001217FE" w:rsidRDefault="001217FE" w:rsidP="00E91179">
            <w:pPr>
              <w:pStyle w:val="-f2"/>
              <w:jc w:val="center"/>
              <w:rPr>
                <w:rFonts w:eastAsia="Times New Roman"/>
                <w:sz w:val="18"/>
                <w:szCs w:val="20"/>
              </w:rPr>
            </w:pPr>
            <w:r>
              <w:rPr>
                <w:rFonts w:eastAsia="Times New Roman"/>
                <w:sz w:val="18"/>
                <w:szCs w:val="20"/>
              </w:rPr>
              <w:t xml:space="preserve">Номер </w:t>
            </w:r>
          </w:p>
          <w:p w:rsidR="001217FE" w:rsidRPr="00576EFE" w:rsidRDefault="001217FE" w:rsidP="00E91179">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1217FE" w:rsidRPr="00F35468" w:rsidRDefault="001217FE" w:rsidP="00E91179">
            <w:pPr>
              <w:pStyle w:val="-f2"/>
              <w:jc w:val="center"/>
              <w:rPr>
                <w:rFonts w:eastAsia="Times New Roman"/>
                <w:sz w:val="18"/>
                <w:szCs w:val="20"/>
              </w:rPr>
            </w:pPr>
            <w:r>
              <w:rPr>
                <w:rFonts w:eastAsia="Times New Roman"/>
                <w:sz w:val="18"/>
                <w:szCs w:val="20"/>
              </w:rPr>
              <w:t>Задвижки</w:t>
            </w:r>
          </w:p>
        </w:tc>
      </w:tr>
      <w:tr w:rsidR="001217FE" w:rsidRPr="00F35468" w:rsidTr="00E91179">
        <w:trPr>
          <w:cantSplit/>
          <w:trHeight w:val="20"/>
          <w:tblHeader/>
        </w:trPr>
        <w:tc>
          <w:tcPr>
            <w:tcW w:w="734" w:type="pct"/>
            <w:vMerge/>
            <w:shd w:val="clear" w:color="auto" w:fill="DAEEF3"/>
            <w:vAlign w:val="center"/>
          </w:tcPr>
          <w:p w:rsidR="001217FE" w:rsidRPr="00576EFE" w:rsidRDefault="001217FE" w:rsidP="00E91179">
            <w:pPr>
              <w:pStyle w:val="-f2"/>
              <w:jc w:val="center"/>
              <w:rPr>
                <w:rFonts w:eastAsia="Times New Roman"/>
                <w:sz w:val="18"/>
                <w:szCs w:val="20"/>
              </w:rPr>
            </w:pPr>
          </w:p>
        </w:tc>
        <w:tc>
          <w:tcPr>
            <w:tcW w:w="589" w:type="pct"/>
            <w:vMerge w:val="restart"/>
            <w:shd w:val="clear" w:color="auto" w:fill="DAEEF3"/>
            <w:vAlign w:val="center"/>
          </w:tcPr>
          <w:p w:rsidR="001217FE" w:rsidRPr="00F35468" w:rsidRDefault="001217FE" w:rsidP="00E91179">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1217FE" w:rsidRPr="001950B8" w:rsidRDefault="001217FE" w:rsidP="00E91179">
            <w:pPr>
              <w:pStyle w:val="-f2"/>
              <w:jc w:val="center"/>
              <w:rPr>
                <w:rFonts w:eastAsia="Times New Roman"/>
                <w:sz w:val="18"/>
                <w:szCs w:val="20"/>
              </w:rPr>
            </w:pPr>
            <w:r w:rsidRPr="001950B8">
              <w:rPr>
                <w:sz w:val="18"/>
                <w:szCs w:val="20"/>
              </w:rPr>
              <w:t>Количество (шт.)</w:t>
            </w:r>
          </w:p>
        </w:tc>
      </w:tr>
      <w:tr w:rsidR="001217FE" w:rsidRPr="00F35468" w:rsidTr="00E91179">
        <w:trPr>
          <w:cantSplit/>
          <w:trHeight w:val="20"/>
          <w:tblHeader/>
        </w:trPr>
        <w:tc>
          <w:tcPr>
            <w:tcW w:w="734" w:type="pct"/>
            <w:vMerge/>
            <w:shd w:val="clear" w:color="auto" w:fill="DAEEF3"/>
            <w:vAlign w:val="center"/>
          </w:tcPr>
          <w:p w:rsidR="001217FE" w:rsidRPr="00576EFE" w:rsidRDefault="001217FE" w:rsidP="00E91179">
            <w:pPr>
              <w:pStyle w:val="-f2"/>
              <w:jc w:val="center"/>
              <w:rPr>
                <w:rFonts w:eastAsia="Times New Roman"/>
                <w:sz w:val="18"/>
                <w:szCs w:val="20"/>
              </w:rPr>
            </w:pPr>
          </w:p>
        </w:tc>
        <w:tc>
          <w:tcPr>
            <w:tcW w:w="589" w:type="pct"/>
            <w:vMerge/>
            <w:shd w:val="clear" w:color="auto" w:fill="DAEEF3"/>
            <w:vAlign w:val="center"/>
          </w:tcPr>
          <w:p w:rsidR="001217FE" w:rsidRPr="00F35468" w:rsidRDefault="001217FE" w:rsidP="00E91179">
            <w:pPr>
              <w:pStyle w:val="-f2"/>
              <w:jc w:val="center"/>
              <w:rPr>
                <w:rFonts w:eastAsia="Times New Roman"/>
                <w:sz w:val="18"/>
                <w:szCs w:val="20"/>
              </w:rPr>
            </w:pPr>
          </w:p>
        </w:tc>
        <w:tc>
          <w:tcPr>
            <w:tcW w:w="662" w:type="pct"/>
            <w:vMerge w:val="restart"/>
            <w:shd w:val="clear" w:color="auto" w:fill="DAEEF3"/>
            <w:vAlign w:val="center"/>
          </w:tcPr>
          <w:p w:rsidR="001217FE" w:rsidRPr="001950B8" w:rsidRDefault="001217FE" w:rsidP="00E91179">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1217FE" w:rsidRPr="00F35468" w:rsidRDefault="001217FE" w:rsidP="00E91179">
            <w:pPr>
              <w:pStyle w:val="-f2"/>
              <w:jc w:val="center"/>
              <w:rPr>
                <w:rFonts w:eastAsia="Times New Roman"/>
                <w:sz w:val="18"/>
                <w:szCs w:val="20"/>
              </w:rPr>
            </w:pPr>
            <w:r>
              <w:rPr>
                <w:rFonts w:eastAsia="Times New Roman"/>
                <w:sz w:val="18"/>
                <w:szCs w:val="20"/>
              </w:rPr>
              <w:t>стальных</w:t>
            </w:r>
          </w:p>
        </w:tc>
      </w:tr>
      <w:tr w:rsidR="001217FE" w:rsidRPr="00F35468" w:rsidTr="00E91179">
        <w:trPr>
          <w:cantSplit/>
          <w:trHeight w:val="20"/>
          <w:tblHeader/>
        </w:trPr>
        <w:tc>
          <w:tcPr>
            <w:tcW w:w="734" w:type="pct"/>
            <w:vMerge/>
            <w:shd w:val="clear" w:color="auto" w:fill="DAEEF3"/>
            <w:vAlign w:val="center"/>
          </w:tcPr>
          <w:p w:rsidR="001217FE" w:rsidRPr="00576EFE" w:rsidRDefault="001217FE" w:rsidP="00E91179">
            <w:pPr>
              <w:pStyle w:val="-f2"/>
              <w:jc w:val="center"/>
              <w:rPr>
                <w:rFonts w:eastAsia="Times New Roman"/>
                <w:sz w:val="18"/>
                <w:szCs w:val="20"/>
              </w:rPr>
            </w:pPr>
          </w:p>
        </w:tc>
        <w:tc>
          <w:tcPr>
            <w:tcW w:w="589" w:type="pct"/>
            <w:vMerge/>
            <w:shd w:val="clear" w:color="auto" w:fill="DAEEF3"/>
            <w:vAlign w:val="center"/>
          </w:tcPr>
          <w:p w:rsidR="001217FE" w:rsidRPr="00F35468" w:rsidRDefault="001217FE" w:rsidP="00E91179">
            <w:pPr>
              <w:pStyle w:val="-f2"/>
              <w:jc w:val="center"/>
              <w:rPr>
                <w:rFonts w:eastAsia="Times New Roman"/>
                <w:sz w:val="18"/>
                <w:szCs w:val="20"/>
              </w:rPr>
            </w:pPr>
          </w:p>
        </w:tc>
        <w:tc>
          <w:tcPr>
            <w:tcW w:w="662" w:type="pct"/>
            <w:vMerge/>
            <w:shd w:val="clear" w:color="auto" w:fill="DAEEF3"/>
            <w:vAlign w:val="center"/>
          </w:tcPr>
          <w:p w:rsidR="001217FE" w:rsidRPr="00F35468" w:rsidRDefault="001217FE" w:rsidP="00E91179">
            <w:pPr>
              <w:pStyle w:val="-f2"/>
              <w:jc w:val="center"/>
              <w:rPr>
                <w:rFonts w:eastAsia="Times New Roman"/>
                <w:sz w:val="18"/>
                <w:szCs w:val="20"/>
              </w:rPr>
            </w:pPr>
          </w:p>
        </w:tc>
        <w:tc>
          <w:tcPr>
            <w:tcW w:w="1030" w:type="pct"/>
            <w:shd w:val="clear" w:color="auto" w:fill="DAEEF3"/>
            <w:vAlign w:val="center"/>
          </w:tcPr>
          <w:p w:rsidR="001217FE" w:rsidRPr="001950B8" w:rsidRDefault="001217FE" w:rsidP="00E91179">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1217FE" w:rsidRPr="001950B8" w:rsidRDefault="001217FE" w:rsidP="00E91179">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1217FE" w:rsidRPr="001950B8" w:rsidRDefault="001217FE" w:rsidP="00E91179">
            <w:pPr>
              <w:pStyle w:val="-f2"/>
              <w:jc w:val="center"/>
              <w:rPr>
                <w:rFonts w:eastAsia="Times New Roman"/>
                <w:sz w:val="18"/>
                <w:szCs w:val="20"/>
              </w:rPr>
            </w:pPr>
            <w:r w:rsidRPr="001950B8">
              <w:rPr>
                <w:sz w:val="18"/>
                <w:szCs w:val="20"/>
              </w:rPr>
              <w:t>с гидроприводом</w:t>
            </w:r>
          </w:p>
        </w:tc>
      </w:tr>
      <w:tr w:rsidR="001217FE" w:rsidRPr="00A81152" w:rsidTr="00E91179">
        <w:trPr>
          <w:cantSplit/>
          <w:trHeight w:val="20"/>
        </w:trPr>
        <w:tc>
          <w:tcPr>
            <w:tcW w:w="734" w:type="pct"/>
            <w:shd w:val="clear" w:color="auto" w:fill="auto"/>
            <w:vAlign w:val="center"/>
          </w:tcPr>
          <w:p w:rsidR="001217FE" w:rsidRPr="00A81152" w:rsidRDefault="001217FE" w:rsidP="00E91179">
            <w:pPr>
              <w:pStyle w:val="-f2"/>
              <w:rPr>
                <w:rFonts w:eastAsia="Times New Roman"/>
                <w:sz w:val="18"/>
                <w:szCs w:val="18"/>
              </w:rPr>
            </w:pPr>
            <w:r>
              <w:rPr>
                <w:rFonts w:eastAsia="Times New Roman"/>
                <w:sz w:val="18"/>
                <w:szCs w:val="18"/>
              </w:rPr>
              <w:t>ТК-</w:t>
            </w:r>
            <w:r w:rsidRPr="00A81152">
              <w:rPr>
                <w:rFonts w:eastAsia="Times New Roman"/>
                <w:sz w:val="18"/>
                <w:szCs w:val="18"/>
              </w:rPr>
              <w:t>1</w:t>
            </w:r>
          </w:p>
        </w:tc>
        <w:tc>
          <w:tcPr>
            <w:tcW w:w="589" w:type="pct"/>
            <w:shd w:val="clear" w:color="auto" w:fill="auto"/>
            <w:vAlign w:val="center"/>
          </w:tcPr>
          <w:p w:rsidR="001217FE" w:rsidRPr="00A81152" w:rsidRDefault="001217FE" w:rsidP="00E91179">
            <w:pPr>
              <w:pStyle w:val="-f2"/>
              <w:jc w:val="center"/>
              <w:rPr>
                <w:rFonts w:eastAsia="Times New Roman"/>
                <w:sz w:val="18"/>
                <w:szCs w:val="18"/>
              </w:rPr>
            </w:pPr>
            <w:r w:rsidRPr="00A81152">
              <w:rPr>
                <w:rFonts w:eastAsia="Times New Roman"/>
                <w:sz w:val="18"/>
                <w:szCs w:val="18"/>
              </w:rPr>
              <w:t>89</w:t>
            </w:r>
          </w:p>
        </w:tc>
        <w:tc>
          <w:tcPr>
            <w:tcW w:w="662" w:type="pct"/>
            <w:shd w:val="clear" w:color="auto" w:fill="auto"/>
            <w:vAlign w:val="center"/>
          </w:tcPr>
          <w:p w:rsidR="001217FE" w:rsidRPr="00A81152" w:rsidRDefault="001217FE" w:rsidP="00E91179">
            <w:pPr>
              <w:pStyle w:val="-f2"/>
              <w:jc w:val="center"/>
              <w:rPr>
                <w:rFonts w:eastAsia="Times New Roman"/>
                <w:sz w:val="18"/>
                <w:szCs w:val="18"/>
              </w:rPr>
            </w:pPr>
            <w:r>
              <w:rPr>
                <w:rFonts w:eastAsia="Times New Roman"/>
                <w:sz w:val="18"/>
                <w:szCs w:val="18"/>
              </w:rPr>
              <w:t>отсутствуют</w:t>
            </w:r>
          </w:p>
        </w:tc>
        <w:tc>
          <w:tcPr>
            <w:tcW w:w="1030" w:type="pct"/>
            <w:shd w:val="clear" w:color="auto" w:fill="auto"/>
            <w:vAlign w:val="center"/>
          </w:tcPr>
          <w:p w:rsidR="001217FE" w:rsidRPr="00A81152" w:rsidRDefault="001217FE" w:rsidP="00E91179">
            <w:pPr>
              <w:pStyle w:val="-f2"/>
              <w:jc w:val="center"/>
              <w:rPr>
                <w:rFonts w:eastAsia="Times New Roman"/>
                <w:sz w:val="18"/>
                <w:szCs w:val="18"/>
              </w:rPr>
            </w:pPr>
            <w:r w:rsidRPr="00A81152">
              <w:rPr>
                <w:rFonts w:eastAsia="Times New Roman"/>
                <w:sz w:val="18"/>
                <w:szCs w:val="18"/>
              </w:rPr>
              <w:t>2</w:t>
            </w:r>
          </w:p>
        </w:tc>
        <w:tc>
          <w:tcPr>
            <w:tcW w:w="957" w:type="pct"/>
            <w:shd w:val="clear" w:color="auto" w:fill="auto"/>
            <w:vAlign w:val="center"/>
          </w:tcPr>
          <w:p w:rsidR="001217FE" w:rsidRPr="00A81152" w:rsidRDefault="001217FE" w:rsidP="00E91179">
            <w:pPr>
              <w:pStyle w:val="-f2"/>
              <w:jc w:val="center"/>
              <w:rPr>
                <w:rFonts w:eastAsia="Times New Roman"/>
                <w:sz w:val="18"/>
                <w:szCs w:val="18"/>
              </w:rPr>
            </w:pPr>
            <w:r>
              <w:rPr>
                <w:rFonts w:eastAsia="Times New Roman"/>
                <w:sz w:val="18"/>
                <w:szCs w:val="18"/>
              </w:rPr>
              <w:t>отсутствуют</w:t>
            </w:r>
          </w:p>
        </w:tc>
        <w:tc>
          <w:tcPr>
            <w:tcW w:w="1028" w:type="pct"/>
            <w:shd w:val="clear" w:color="auto" w:fill="auto"/>
            <w:vAlign w:val="center"/>
          </w:tcPr>
          <w:p w:rsidR="001217FE" w:rsidRPr="00A81152" w:rsidRDefault="001217FE" w:rsidP="00E91179">
            <w:pPr>
              <w:pStyle w:val="-f2"/>
              <w:jc w:val="center"/>
              <w:rPr>
                <w:rFonts w:eastAsia="Times New Roman"/>
                <w:sz w:val="18"/>
                <w:szCs w:val="18"/>
              </w:rPr>
            </w:pPr>
            <w:r>
              <w:rPr>
                <w:rFonts w:eastAsia="Times New Roman"/>
                <w:sz w:val="18"/>
                <w:szCs w:val="18"/>
              </w:rPr>
              <w:t>отсутствуют</w:t>
            </w:r>
          </w:p>
        </w:tc>
      </w:tr>
      <w:tr w:rsidR="001217FE" w:rsidRPr="00A81152" w:rsidTr="00E91179">
        <w:trPr>
          <w:cantSplit/>
          <w:trHeight w:val="20"/>
        </w:trPr>
        <w:tc>
          <w:tcPr>
            <w:tcW w:w="734" w:type="pct"/>
            <w:shd w:val="clear" w:color="auto" w:fill="auto"/>
            <w:vAlign w:val="center"/>
          </w:tcPr>
          <w:p w:rsidR="001217FE" w:rsidRPr="00A81152" w:rsidRDefault="001217FE" w:rsidP="00E91179">
            <w:pPr>
              <w:pStyle w:val="-f2"/>
              <w:rPr>
                <w:rFonts w:eastAsia="Times New Roman"/>
                <w:sz w:val="18"/>
                <w:szCs w:val="18"/>
              </w:rPr>
            </w:pPr>
            <w:r>
              <w:rPr>
                <w:rFonts w:eastAsia="Times New Roman"/>
                <w:sz w:val="18"/>
                <w:szCs w:val="18"/>
              </w:rPr>
              <w:t>ТК-</w:t>
            </w:r>
            <w:r w:rsidRPr="00A81152">
              <w:rPr>
                <w:rFonts w:eastAsia="Times New Roman"/>
                <w:sz w:val="18"/>
                <w:szCs w:val="18"/>
              </w:rPr>
              <w:t>2</w:t>
            </w:r>
          </w:p>
        </w:tc>
        <w:tc>
          <w:tcPr>
            <w:tcW w:w="589" w:type="pct"/>
            <w:shd w:val="clear" w:color="auto" w:fill="auto"/>
            <w:vAlign w:val="center"/>
          </w:tcPr>
          <w:p w:rsidR="001217FE" w:rsidRPr="00A81152" w:rsidRDefault="001217FE" w:rsidP="00E91179">
            <w:pPr>
              <w:pStyle w:val="-f2"/>
              <w:jc w:val="center"/>
              <w:rPr>
                <w:rFonts w:eastAsia="Times New Roman"/>
                <w:sz w:val="18"/>
                <w:szCs w:val="18"/>
              </w:rPr>
            </w:pPr>
            <w:r w:rsidRPr="00A81152">
              <w:rPr>
                <w:rFonts w:eastAsia="Times New Roman"/>
                <w:sz w:val="18"/>
                <w:szCs w:val="18"/>
              </w:rPr>
              <w:t>89</w:t>
            </w:r>
          </w:p>
          <w:p w:rsidR="001217FE" w:rsidRPr="00A81152" w:rsidRDefault="001217FE" w:rsidP="00E91179">
            <w:pPr>
              <w:pStyle w:val="-f2"/>
              <w:jc w:val="center"/>
              <w:rPr>
                <w:rFonts w:eastAsia="Times New Roman"/>
                <w:sz w:val="18"/>
                <w:szCs w:val="18"/>
              </w:rPr>
            </w:pPr>
            <w:r w:rsidRPr="00A81152">
              <w:rPr>
                <w:rFonts w:eastAsia="Times New Roman"/>
                <w:sz w:val="18"/>
                <w:szCs w:val="18"/>
              </w:rPr>
              <w:t>57</w:t>
            </w:r>
          </w:p>
        </w:tc>
        <w:tc>
          <w:tcPr>
            <w:tcW w:w="662" w:type="pct"/>
            <w:shd w:val="clear" w:color="auto" w:fill="auto"/>
            <w:vAlign w:val="center"/>
          </w:tcPr>
          <w:p w:rsidR="001217FE" w:rsidRDefault="001217FE" w:rsidP="00E91179">
            <w:pPr>
              <w:pStyle w:val="-f2"/>
              <w:jc w:val="center"/>
              <w:rPr>
                <w:rFonts w:eastAsia="Times New Roman"/>
                <w:sz w:val="18"/>
                <w:szCs w:val="18"/>
              </w:rPr>
            </w:pPr>
            <w:r>
              <w:rPr>
                <w:rFonts w:eastAsia="Times New Roman"/>
                <w:sz w:val="18"/>
                <w:szCs w:val="18"/>
              </w:rPr>
              <w:t>отсутствуют</w:t>
            </w:r>
          </w:p>
          <w:p w:rsidR="001217FE" w:rsidRPr="00A81152" w:rsidRDefault="001217FE" w:rsidP="00E91179">
            <w:pPr>
              <w:pStyle w:val="-f2"/>
              <w:jc w:val="center"/>
              <w:rPr>
                <w:rFonts w:eastAsia="Times New Roman"/>
                <w:sz w:val="18"/>
                <w:szCs w:val="18"/>
              </w:rPr>
            </w:pPr>
            <w:r>
              <w:rPr>
                <w:rFonts w:eastAsia="Times New Roman"/>
                <w:sz w:val="18"/>
                <w:szCs w:val="18"/>
              </w:rPr>
              <w:t>отсутствуют</w:t>
            </w:r>
          </w:p>
        </w:tc>
        <w:tc>
          <w:tcPr>
            <w:tcW w:w="1030" w:type="pct"/>
            <w:shd w:val="clear" w:color="auto" w:fill="auto"/>
            <w:vAlign w:val="center"/>
          </w:tcPr>
          <w:p w:rsidR="001217FE" w:rsidRPr="00A81152" w:rsidRDefault="001217FE" w:rsidP="00E91179">
            <w:pPr>
              <w:pStyle w:val="-f2"/>
              <w:jc w:val="center"/>
              <w:rPr>
                <w:rFonts w:eastAsia="Times New Roman"/>
                <w:sz w:val="18"/>
                <w:szCs w:val="18"/>
              </w:rPr>
            </w:pPr>
            <w:r w:rsidRPr="00A81152">
              <w:rPr>
                <w:rFonts w:eastAsia="Times New Roman"/>
                <w:sz w:val="18"/>
                <w:szCs w:val="18"/>
              </w:rPr>
              <w:t>2</w:t>
            </w:r>
          </w:p>
          <w:p w:rsidR="001217FE" w:rsidRPr="00A81152" w:rsidRDefault="001217FE" w:rsidP="00E91179">
            <w:pPr>
              <w:pStyle w:val="-f2"/>
              <w:jc w:val="center"/>
              <w:rPr>
                <w:rFonts w:eastAsia="Times New Roman"/>
                <w:sz w:val="18"/>
                <w:szCs w:val="18"/>
              </w:rPr>
            </w:pPr>
            <w:r w:rsidRPr="00A81152">
              <w:rPr>
                <w:rFonts w:eastAsia="Times New Roman"/>
                <w:sz w:val="18"/>
                <w:szCs w:val="18"/>
              </w:rPr>
              <w:t>2</w:t>
            </w:r>
          </w:p>
        </w:tc>
        <w:tc>
          <w:tcPr>
            <w:tcW w:w="957" w:type="pct"/>
            <w:shd w:val="clear" w:color="auto" w:fill="auto"/>
            <w:vAlign w:val="center"/>
          </w:tcPr>
          <w:p w:rsidR="001217FE" w:rsidRDefault="001217FE" w:rsidP="00E91179">
            <w:pPr>
              <w:pStyle w:val="-f2"/>
              <w:jc w:val="center"/>
              <w:rPr>
                <w:rFonts w:eastAsia="Times New Roman"/>
                <w:sz w:val="18"/>
                <w:szCs w:val="18"/>
              </w:rPr>
            </w:pPr>
            <w:r>
              <w:rPr>
                <w:rFonts w:eastAsia="Times New Roman"/>
                <w:sz w:val="18"/>
                <w:szCs w:val="18"/>
              </w:rPr>
              <w:t>отсутствуют</w:t>
            </w:r>
          </w:p>
          <w:p w:rsidR="001217FE" w:rsidRPr="00A81152" w:rsidRDefault="001217FE" w:rsidP="00E91179">
            <w:pPr>
              <w:pStyle w:val="-f2"/>
              <w:jc w:val="center"/>
              <w:rPr>
                <w:rFonts w:eastAsia="Times New Roman"/>
                <w:sz w:val="18"/>
                <w:szCs w:val="18"/>
              </w:rPr>
            </w:pPr>
            <w:r>
              <w:rPr>
                <w:rFonts w:eastAsia="Times New Roman"/>
                <w:sz w:val="18"/>
                <w:szCs w:val="18"/>
              </w:rPr>
              <w:t>отсутствуют</w:t>
            </w:r>
          </w:p>
        </w:tc>
        <w:tc>
          <w:tcPr>
            <w:tcW w:w="1028" w:type="pct"/>
            <w:shd w:val="clear" w:color="auto" w:fill="auto"/>
            <w:vAlign w:val="center"/>
          </w:tcPr>
          <w:p w:rsidR="001217FE" w:rsidRDefault="001217FE" w:rsidP="00E91179">
            <w:pPr>
              <w:pStyle w:val="-f2"/>
              <w:jc w:val="center"/>
              <w:rPr>
                <w:rFonts w:eastAsia="Times New Roman"/>
                <w:sz w:val="18"/>
                <w:szCs w:val="18"/>
              </w:rPr>
            </w:pPr>
            <w:r>
              <w:rPr>
                <w:rFonts w:eastAsia="Times New Roman"/>
                <w:sz w:val="18"/>
                <w:szCs w:val="18"/>
              </w:rPr>
              <w:t>отсутствуют</w:t>
            </w:r>
          </w:p>
          <w:p w:rsidR="001217FE" w:rsidRPr="00A81152" w:rsidRDefault="001217FE" w:rsidP="00E91179">
            <w:pPr>
              <w:pStyle w:val="-f2"/>
              <w:jc w:val="center"/>
              <w:rPr>
                <w:rFonts w:eastAsia="Times New Roman"/>
                <w:sz w:val="18"/>
                <w:szCs w:val="18"/>
              </w:rPr>
            </w:pPr>
            <w:r>
              <w:rPr>
                <w:rFonts w:eastAsia="Times New Roman"/>
                <w:sz w:val="18"/>
                <w:szCs w:val="18"/>
              </w:rPr>
              <w:t>отсутствуют</w:t>
            </w:r>
          </w:p>
        </w:tc>
      </w:tr>
    </w:tbl>
    <w:p w:rsidR="001217FE" w:rsidRDefault="001217FE" w:rsidP="001217FE">
      <w:pPr>
        <w:pStyle w:val="-6"/>
      </w:pPr>
      <w:r>
        <w:t>Регулирующая арматура на тепловых сетях отсутствует.</w:t>
      </w:r>
    </w:p>
    <w:p w:rsidR="001217FE" w:rsidRDefault="001217FE" w:rsidP="00477A87">
      <w:pPr>
        <w:pStyle w:val="-3"/>
      </w:pPr>
      <w:bookmarkStart w:id="132" w:name="_Toc31122090"/>
      <w:bookmarkStart w:id="133" w:name="_Toc31122319"/>
      <w:bookmarkStart w:id="134" w:name="_Toc33705911"/>
      <w:bookmarkStart w:id="135" w:name="_Toc35328805"/>
      <w:r>
        <w:t>Описание типов и строительных особенностей тепловых пунктов, тепловых камер и павильонов.</w:t>
      </w:r>
      <w:bookmarkEnd w:id="132"/>
      <w:bookmarkEnd w:id="133"/>
      <w:bookmarkEnd w:id="134"/>
      <w:bookmarkEnd w:id="135"/>
    </w:p>
    <w:p w:rsidR="001217FE" w:rsidRPr="00212CF8" w:rsidRDefault="001217FE" w:rsidP="001217FE">
      <w:pPr>
        <w:pStyle w:val="-6"/>
        <w:rPr>
          <w:u w:val="single"/>
        </w:rPr>
      </w:pPr>
      <w:r w:rsidRPr="00212CF8">
        <w:rPr>
          <w:u w:val="single"/>
        </w:rPr>
        <w:t>Котельная №8, с. Огнёвка, ул. Школьная, 8.</w:t>
      </w:r>
    </w:p>
    <w:p w:rsidR="001217FE" w:rsidRDefault="001217FE" w:rsidP="001217FE">
      <w:pPr>
        <w:pStyle w:val="-6"/>
      </w:pPr>
      <w:r>
        <w:t>Тепловые камеры отсутствуют.</w:t>
      </w:r>
    </w:p>
    <w:p w:rsidR="001217FE" w:rsidRDefault="001217FE" w:rsidP="001217FE">
      <w:pPr>
        <w:pStyle w:val="-6"/>
        <w:rPr>
          <w:u w:val="single"/>
        </w:rPr>
      </w:pPr>
      <w:r w:rsidRPr="003F768E">
        <w:rPr>
          <w:u w:val="single"/>
        </w:rPr>
        <w:t>Котельная №9, с. Кайтанак, ул. Новая, 2</w:t>
      </w:r>
      <w:r>
        <w:rPr>
          <w:u w:val="single"/>
        </w:rPr>
        <w:t>.</w:t>
      </w:r>
    </w:p>
    <w:p w:rsidR="001217FE" w:rsidRDefault="001217FE" w:rsidP="001217FE">
      <w:pPr>
        <w:pStyle w:val="-f0"/>
      </w:pPr>
      <w:bookmarkStart w:id="136" w:name="_Toc33796934"/>
      <w:bookmarkStart w:id="137" w:name="_Toc35329364"/>
      <w:r w:rsidRPr="00C7242A">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 1 </w:instrText>
      </w:r>
      <w:r w:rsidR="0078132E">
        <w:fldChar w:fldCharType="separate"/>
      </w:r>
      <w:r>
        <w:rPr>
          <w:noProof/>
        </w:rPr>
        <w:t>12</w:t>
      </w:r>
      <w:r w:rsidR="0078132E">
        <w:rPr>
          <w:noProof/>
        </w:rPr>
        <w:fldChar w:fldCharType="end"/>
      </w:r>
      <w:r w:rsidRPr="00C7242A">
        <w:t xml:space="preserve"> </w:t>
      </w:r>
      <w:r w:rsidRPr="00C7242A">
        <w:sym w:font="Symbol" w:char="F02D"/>
      </w:r>
      <w:r w:rsidRPr="00C7242A">
        <w:t xml:space="preserve"> </w:t>
      </w:r>
      <w:r>
        <w:t>Тепловые камеры на тепловых сетях котельной №</w:t>
      </w:r>
      <w:bookmarkEnd w:id="136"/>
      <w:r>
        <w:t>9</w:t>
      </w:r>
      <w:bookmarkEnd w:id="1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9"/>
        <w:gridCol w:w="1216"/>
        <w:gridCol w:w="1007"/>
        <w:gridCol w:w="1212"/>
        <w:gridCol w:w="1011"/>
        <w:gridCol w:w="1263"/>
        <w:gridCol w:w="1055"/>
      </w:tblGrid>
      <w:tr w:rsidR="001217FE" w:rsidRPr="00F77CC3" w:rsidTr="00E91179">
        <w:trPr>
          <w:trHeight w:val="20"/>
          <w:tblHeader/>
        </w:trPr>
        <w:tc>
          <w:tcPr>
            <w:tcW w:w="1590" w:type="pct"/>
            <w:vMerge w:val="restart"/>
            <w:shd w:val="clear" w:color="auto" w:fill="DAEEF3"/>
            <w:vAlign w:val="center"/>
            <w:hideMark/>
          </w:tcPr>
          <w:p w:rsidR="001217FE" w:rsidRPr="00F77CC3" w:rsidRDefault="001217FE" w:rsidP="00E91179">
            <w:pPr>
              <w:pStyle w:val="-f2"/>
              <w:jc w:val="center"/>
              <w:rPr>
                <w:rFonts w:eastAsia="Times New Roman"/>
                <w:sz w:val="18"/>
                <w:szCs w:val="20"/>
              </w:rPr>
            </w:pPr>
            <w:r>
              <w:rPr>
                <w:rFonts w:eastAsia="Times New Roman"/>
                <w:sz w:val="18"/>
                <w:szCs w:val="20"/>
              </w:rPr>
              <w:t>Номер камеры</w:t>
            </w:r>
          </w:p>
        </w:tc>
        <w:tc>
          <w:tcPr>
            <w:tcW w:w="1809" w:type="pct"/>
            <w:gridSpan w:val="3"/>
            <w:shd w:val="clear" w:color="auto" w:fill="DAEEF3"/>
            <w:vAlign w:val="center"/>
            <w:hideMark/>
          </w:tcPr>
          <w:p w:rsidR="001217FE" w:rsidRPr="008B169B" w:rsidRDefault="001217FE" w:rsidP="00E91179">
            <w:pPr>
              <w:pStyle w:val="-f2"/>
              <w:jc w:val="center"/>
              <w:rPr>
                <w:rFonts w:eastAsia="Times New Roman"/>
                <w:sz w:val="18"/>
                <w:szCs w:val="20"/>
              </w:rPr>
            </w:pPr>
            <w:r w:rsidRPr="008B169B">
              <w:rPr>
                <w:sz w:val="18"/>
              </w:rPr>
              <w:t>Внутренние размеры, (мм)</w:t>
            </w:r>
          </w:p>
        </w:tc>
        <w:tc>
          <w:tcPr>
            <w:tcW w:w="535" w:type="pct"/>
            <w:vMerge w:val="restart"/>
            <w:shd w:val="clear" w:color="auto" w:fill="DAEEF3"/>
            <w:vAlign w:val="center"/>
          </w:tcPr>
          <w:p w:rsidR="001217FE" w:rsidRPr="00F77CC3" w:rsidRDefault="001217FE" w:rsidP="00E91179">
            <w:pPr>
              <w:pStyle w:val="-f2"/>
              <w:jc w:val="center"/>
              <w:rPr>
                <w:rFonts w:eastAsia="Times New Roman"/>
                <w:sz w:val="18"/>
                <w:szCs w:val="20"/>
              </w:rPr>
            </w:pPr>
            <w:r w:rsidRPr="008B169B">
              <w:rPr>
                <w:rFonts w:eastAsia="Times New Roman"/>
                <w:sz w:val="18"/>
                <w:szCs w:val="20"/>
              </w:rPr>
              <w:t>Толщина стенки, (мм)</w:t>
            </w:r>
          </w:p>
        </w:tc>
        <w:tc>
          <w:tcPr>
            <w:tcW w:w="533" w:type="pct"/>
            <w:vMerge w:val="restart"/>
            <w:shd w:val="clear" w:color="auto" w:fill="DAEEF3"/>
            <w:vAlign w:val="center"/>
            <w:hideMark/>
          </w:tcPr>
          <w:p w:rsidR="001217FE" w:rsidRPr="00F77CC3" w:rsidRDefault="001217FE" w:rsidP="00E91179">
            <w:pPr>
              <w:pStyle w:val="-f2"/>
              <w:jc w:val="center"/>
              <w:rPr>
                <w:rFonts w:eastAsia="Times New Roman"/>
                <w:sz w:val="18"/>
                <w:szCs w:val="20"/>
              </w:rPr>
            </w:pPr>
            <w:r w:rsidRPr="008B169B">
              <w:rPr>
                <w:rFonts w:eastAsia="Times New Roman"/>
                <w:sz w:val="18"/>
                <w:szCs w:val="20"/>
              </w:rPr>
              <w:t>Конструкция перекрытия</w:t>
            </w:r>
          </w:p>
        </w:tc>
        <w:tc>
          <w:tcPr>
            <w:tcW w:w="533" w:type="pct"/>
            <w:vMerge w:val="restart"/>
            <w:shd w:val="clear" w:color="auto" w:fill="DAEEF3"/>
            <w:vAlign w:val="center"/>
          </w:tcPr>
          <w:p w:rsidR="001217FE" w:rsidRPr="00F77CC3" w:rsidRDefault="001217FE" w:rsidP="00E91179">
            <w:pPr>
              <w:pStyle w:val="-f2"/>
              <w:jc w:val="center"/>
              <w:rPr>
                <w:rFonts w:eastAsia="Times New Roman"/>
                <w:sz w:val="18"/>
                <w:szCs w:val="20"/>
              </w:rPr>
            </w:pPr>
            <w:r w:rsidRPr="008B169B">
              <w:rPr>
                <w:rFonts w:eastAsia="Times New Roman"/>
                <w:sz w:val="18"/>
                <w:szCs w:val="20"/>
              </w:rPr>
              <w:t>Материал стенки</w:t>
            </w:r>
          </w:p>
        </w:tc>
      </w:tr>
      <w:tr w:rsidR="001217FE" w:rsidRPr="00F77CC3" w:rsidTr="00E91179">
        <w:trPr>
          <w:cantSplit/>
          <w:trHeight w:val="417"/>
          <w:tblHeader/>
        </w:trPr>
        <w:tc>
          <w:tcPr>
            <w:tcW w:w="1590" w:type="pct"/>
            <w:vMerge/>
            <w:shd w:val="clear" w:color="auto" w:fill="DAEEF3"/>
            <w:vAlign w:val="center"/>
            <w:hideMark/>
          </w:tcPr>
          <w:p w:rsidR="001217FE" w:rsidRPr="00F77CC3" w:rsidRDefault="001217FE" w:rsidP="00E91179">
            <w:pPr>
              <w:pStyle w:val="-f2"/>
              <w:rPr>
                <w:rFonts w:eastAsia="Times New Roman"/>
                <w:sz w:val="18"/>
                <w:szCs w:val="20"/>
              </w:rPr>
            </w:pPr>
          </w:p>
        </w:tc>
        <w:tc>
          <w:tcPr>
            <w:tcW w:w="639" w:type="pct"/>
            <w:shd w:val="clear" w:color="auto" w:fill="DAEEF3"/>
            <w:vAlign w:val="center"/>
            <w:hideMark/>
          </w:tcPr>
          <w:p w:rsidR="001217FE" w:rsidRPr="008B169B" w:rsidRDefault="001217FE" w:rsidP="00E91179">
            <w:pPr>
              <w:pStyle w:val="-f2"/>
              <w:jc w:val="center"/>
              <w:rPr>
                <w:rFonts w:eastAsia="Times New Roman"/>
                <w:sz w:val="18"/>
                <w:szCs w:val="20"/>
              </w:rPr>
            </w:pPr>
            <w:r w:rsidRPr="008B169B">
              <w:rPr>
                <w:rFonts w:eastAsia="Times New Roman"/>
                <w:sz w:val="18"/>
                <w:szCs w:val="20"/>
              </w:rPr>
              <w:t>высота</w:t>
            </w:r>
          </w:p>
        </w:tc>
        <w:tc>
          <w:tcPr>
            <w:tcW w:w="533" w:type="pct"/>
            <w:shd w:val="clear" w:color="auto" w:fill="DAEEF3"/>
            <w:vAlign w:val="center"/>
            <w:hideMark/>
          </w:tcPr>
          <w:p w:rsidR="001217FE" w:rsidRPr="008B169B" w:rsidRDefault="001217FE" w:rsidP="00E91179">
            <w:pPr>
              <w:pStyle w:val="-f2"/>
              <w:jc w:val="center"/>
              <w:rPr>
                <w:rFonts w:eastAsia="Times New Roman"/>
                <w:sz w:val="18"/>
                <w:szCs w:val="20"/>
              </w:rPr>
            </w:pPr>
            <w:r w:rsidRPr="008B169B">
              <w:rPr>
                <w:rFonts w:eastAsia="Times New Roman"/>
                <w:sz w:val="18"/>
                <w:szCs w:val="20"/>
              </w:rPr>
              <w:t>длина</w:t>
            </w:r>
          </w:p>
        </w:tc>
        <w:tc>
          <w:tcPr>
            <w:tcW w:w="637" w:type="pct"/>
            <w:shd w:val="clear" w:color="auto" w:fill="DAEEF3"/>
            <w:vAlign w:val="center"/>
            <w:hideMark/>
          </w:tcPr>
          <w:p w:rsidR="001217FE" w:rsidRPr="008B169B" w:rsidRDefault="001217FE" w:rsidP="00E91179">
            <w:pPr>
              <w:pStyle w:val="-f2"/>
              <w:jc w:val="center"/>
              <w:rPr>
                <w:rFonts w:eastAsia="Times New Roman"/>
                <w:sz w:val="18"/>
                <w:szCs w:val="20"/>
              </w:rPr>
            </w:pPr>
            <w:r w:rsidRPr="008B169B">
              <w:rPr>
                <w:rFonts w:eastAsia="Times New Roman"/>
                <w:sz w:val="18"/>
                <w:szCs w:val="20"/>
              </w:rPr>
              <w:t>ширина</w:t>
            </w:r>
          </w:p>
        </w:tc>
        <w:tc>
          <w:tcPr>
            <w:tcW w:w="535" w:type="pct"/>
            <w:vMerge/>
            <w:shd w:val="clear" w:color="auto" w:fill="DAEEF3"/>
            <w:hideMark/>
          </w:tcPr>
          <w:p w:rsidR="001217FE" w:rsidRPr="008B169B" w:rsidRDefault="001217FE" w:rsidP="00E91179">
            <w:pPr>
              <w:pStyle w:val="-f2"/>
              <w:jc w:val="center"/>
              <w:rPr>
                <w:rFonts w:eastAsia="Times New Roman"/>
                <w:sz w:val="18"/>
                <w:szCs w:val="20"/>
              </w:rPr>
            </w:pPr>
          </w:p>
        </w:tc>
        <w:tc>
          <w:tcPr>
            <w:tcW w:w="533" w:type="pct"/>
            <w:vMerge/>
            <w:shd w:val="clear" w:color="auto" w:fill="DAEEF3"/>
            <w:hideMark/>
          </w:tcPr>
          <w:p w:rsidR="001217FE" w:rsidRPr="008B169B" w:rsidRDefault="001217FE" w:rsidP="00E91179">
            <w:pPr>
              <w:pStyle w:val="-f2"/>
              <w:jc w:val="center"/>
              <w:rPr>
                <w:rFonts w:eastAsia="Times New Roman"/>
                <w:sz w:val="18"/>
                <w:szCs w:val="20"/>
              </w:rPr>
            </w:pPr>
          </w:p>
        </w:tc>
        <w:tc>
          <w:tcPr>
            <w:tcW w:w="533" w:type="pct"/>
            <w:vMerge/>
            <w:shd w:val="clear" w:color="auto" w:fill="DAEEF3"/>
            <w:hideMark/>
          </w:tcPr>
          <w:p w:rsidR="001217FE" w:rsidRPr="008B169B" w:rsidRDefault="001217FE" w:rsidP="00E91179">
            <w:pPr>
              <w:pStyle w:val="-f2"/>
              <w:jc w:val="center"/>
              <w:rPr>
                <w:rFonts w:eastAsia="Times New Roman"/>
                <w:sz w:val="18"/>
                <w:szCs w:val="20"/>
              </w:rPr>
            </w:pPr>
          </w:p>
        </w:tc>
      </w:tr>
      <w:tr w:rsidR="001217FE" w:rsidRPr="004B6726" w:rsidTr="00E91179">
        <w:trPr>
          <w:cantSplit/>
          <w:trHeight w:val="20"/>
        </w:trPr>
        <w:tc>
          <w:tcPr>
            <w:tcW w:w="1590" w:type="pct"/>
            <w:shd w:val="clear" w:color="auto" w:fill="auto"/>
          </w:tcPr>
          <w:p w:rsidR="001217FE" w:rsidRPr="004B6726" w:rsidRDefault="001217FE" w:rsidP="001217FE">
            <w:pPr>
              <w:pStyle w:val="-f2"/>
              <w:jc w:val="center"/>
              <w:rPr>
                <w:rFonts w:eastAsia="Times New Roman"/>
                <w:sz w:val="18"/>
                <w:szCs w:val="18"/>
              </w:rPr>
            </w:pPr>
            <w:r w:rsidRPr="004B6726">
              <w:rPr>
                <w:rFonts w:eastAsia="Times New Roman"/>
                <w:sz w:val="18"/>
                <w:szCs w:val="18"/>
              </w:rPr>
              <w:t>ТК-1</w:t>
            </w:r>
          </w:p>
        </w:tc>
        <w:tc>
          <w:tcPr>
            <w:tcW w:w="639"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2000</w:t>
            </w:r>
          </w:p>
        </w:tc>
        <w:tc>
          <w:tcPr>
            <w:tcW w:w="533"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1400</w:t>
            </w:r>
          </w:p>
        </w:tc>
        <w:tc>
          <w:tcPr>
            <w:tcW w:w="637"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1400</w:t>
            </w:r>
          </w:p>
        </w:tc>
        <w:tc>
          <w:tcPr>
            <w:tcW w:w="535"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200</w:t>
            </w:r>
          </w:p>
        </w:tc>
        <w:tc>
          <w:tcPr>
            <w:tcW w:w="533"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ж/б</w:t>
            </w:r>
          </w:p>
        </w:tc>
        <w:tc>
          <w:tcPr>
            <w:tcW w:w="533"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ж/б</w:t>
            </w:r>
          </w:p>
        </w:tc>
      </w:tr>
      <w:tr w:rsidR="001217FE" w:rsidRPr="004B6726" w:rsidTr="00E91179">
        <w:trPr>
          <w:cantSplit/>
          <w:trHeight w:val="20"/>
        </w:trPr>
        <w:tc>
          <w:tcPr>
            <w:tcW w:w="1590" w:type="pct"/>
            <w:shd w:val="clear" w:color="auto" w:fill="auto"/>
          </w:tcPr>
          <w:p w:rsidR="001217FE" w:rsidRPr="004B6726" w:rsidRDefault="001217FE" w:rsidP="001217FE">
            <w:pPr>
              <w:pStyle w:val="-f2"/>
              <w:jc w:val="center"/>
              <w:rPr>
                <w:rFonts w:eastAsia="Times New Roman"/>
                <w:sz w:val="18"/>
                <w:szCs w:val="18"/>
              </w:rPr>
            </w:pPr>
            <w:r w:rsidRPr="004B6726">
              <w:rPr>
                <w:rFonts w:eastAsia="Times New Roman"/>
                <w:sz w:val="18"/>
                <w:szCs w:val="18"/>
              </w:rPr>
              <w:t>ТК-2</w:t>
            </w:r>
          </w:p>
        </w:tc>
        <w:tc>
          <w:tcPr>
            <w:tcW w:w="639"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2000</w:t>
            </w:r>
          </w:p>
        </w:tc>
        <w:tc>
          <w:tcPr>
            <w:tcW w:w="533"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1400</w:t>
            </w:r>
          </w:p>
        </w:tc>
        <w:tc>
          <w:tcPr>
            <w:tcW w:w="637"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1400</w:t>
            </w:r>
          </w:p>
        </w:tc>
        <w:tc>
          <w:tcPr>
            <w:tcW w:w="535"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200</w:t>
            </w:r>
          </w:p>
        </w:tc>
        <w:tc>
          <w:tcPr>
            <w:tcW w:w="533"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ж/б</w:t>
            </w:r>
          </w:p>
        </w:tc>
        <w:tc>
          <w:tcPr>
            <w:tcW w:w="533" w:type="pct"/>
            <w:shd w:val="clear" w:color="auto" w:fill="auto"/>
          </w:tcPr>
          <w:p w:rsidR="001217FE" w:rsidRPr="004B6726" w:rsidRDefault="001217FE" w:rsidP="00E91179">
            <w:pPr>
              <w:pStyle w:val="-f2"/>
              <w:jc w:val="center"/>
              <w:rPr>
                <w:rFonts w:eastAsia="Times New Roman"/>
                <w:sz w:val="18"/>
                <w:szCs w:val="18"/>
              </w:rPr>
            </w:pPr>
            <w:r w:rsidRPr="004B6726">
              <w:rPr>
                <w:rFonts w:eastAsia="Times New Roman"/>
                <w:sz w:val="18"/>
                <w:szCs w:val="18"/>
              </w:rPr>
              <w:t>ж/б</w:t>
            </w:r>
          </w:p>
        </w:tc>
      </w:tr>
    </w:tbl>
    <w:p w:rsidR="001217FE" w:rsidRDefault="001217FE" w:rsidP="00477A87">
      <w:pPr>
        <w:pStyle w:val="-3"/>
      </w:pPr>
      <w:bookmarkStart w:id="138" w:name="_Toc31122091"/>
      <w:bookmarkStart w:id="139" w:name="_Toc31122320"/>
      <w:bookmarkStart w:id="140" w:name="_Toc33705912"/>
      <w:bookmarkStart w:id="141" w:name="_Toc35328806"/>
      <w:r>
        <w:t>Описание графиков регулирования отпуска тепла в тепловые сети с анализом их обоснованности.</w:t>
      </w:r>
      <w:bookmarkEnd w:id="138"/>
      <w:bookmarkEnd w:id="139"/>
      <w:bookmarkEnd w:id="140"/>
      <w:bookmarkEnd w:id="141"/>
    </w:p>
    <w:p w:rsidR="001217FE" w:rsidRDefault="001217FE" w:rsidP="001217FE">
      <w:pPr>
        <w:pStyle w:val="-6"/>
      </w:pPr>
      <w:r>
        <w:t xml:space="preserve">Отпуск тепловой энергии в сеть котельными предприятия МУП «Тепло Ресурс» осуществляется по температурному графику 70/55 </w:t>
      </w:r>
      <w:r w:rsidRPr="0007617F">
        <w:rPr>
          <w:vertAlign w:val="superscript"/>
        </w:rPr>
        <w:t>о</w:t>
      </w:r>
      <w:r>
        <w:t xml:space="preserve">С при расчетной температуре наружного воздуха -37,5 </w:t>
      </w:r>
      <w:r w:rsidRPr="0007617F">
        <w:rPr>
          <w:vertAlign w:val="superscript"/>
        </w:rPr>
        <w:t>о</w:t>
      </w:r>
      <w:r>
        <w:t>С.</w:t>
      </w:r>
    </w:p>
    <w:p w:rsidR="001217FE" w:rsidRDefault="001217FE" w:rsidP="001217FE">
      <w:pPr>
        <w:pStyle w:val="-6"/>
      </w:pPr>
      <w:r>
        <w:t>Основание: «Справочник по наладке и эксплуатации тепловых, водяных сетей». Москва, Стройиздат, 1982 г. Методические рекомендации по оптимизации гидравлических и температурных режимов функционирования открытых систем коммунального теплоснабжения.</w:t>
      </w:r>
    </w:p>
    <w:p w:rsidR="001217FE" w:rsidRPr="00C7242A" w:rsidRDefault="001217FE" w:rsidP="001217FE">
      <w:pPr>
        <w:pStyle w:val="-f0"/>
        <w:widowControl/>
      </w:pPr>
      <w:bookmarkStart w:id="142" w:name="_Toc33796937"/>
      <w:bookmarkStart w:id="143" w:name="_Toc35329365"/>
      <w:r w:rsidRPr="00C7242A">
        <w:lastRenderedPageBreak/>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w:instrText>
      </w:r>
      <w:r w:rsidR="0078132E">
        <w:instrText xml:space="preserve"> 1 </w:instrText>
      </w:r>
      <w:r w:rsidR="0078132E">
        <w:fldChar w:fldCharType="separate"/>
      </w:r>
      <w:r>
        <w:rPr>
          <w:noProof/>
        </w:rPr>
        <w:t>13</w:t>
      </w:r>
      <w:r w:rsidR="0078132E">
        <w:rPr>
          <w:noProof/>
        </w:rPr>
        <w:fldChar w:fldCharType="end"/>
      </w:r>
      <w:r w:rsidRPr="00C7242A">
        <w:t xml:space="preserve"> </w:t>
      </w:r>
      <w:r w:rsidRPr="00C7242A">
        <w:sym w:font="Symbol" w:char="F02D"/>
      </w:r>
      <w:r w:rsidRPr="00C7242A">
        <w:t xml:space="preserve"> </w:t>
      </w:r>
      <w:r>
        <w:t>Температурный график при отпуске тепловой энергии в сеть котельными МУП «Тепло Ресурс»</w:t>
      </w:r>
      <w:bookmarkEnd w:id="142"/>
      <w:bookmarkEnd w:id="143"/>
    </w:p>
    <w:tbl>
      <w:tblPr>
        <w:tblW w:w="5000" w:type="pct"/>
        <w:jc w:val="center"/>
        <w:tblLook w:val="04A0" w:firstRow="1" w:lastRow="0" w:firstColumn="1" w:lastColumn="0" w:noHBand="0" w:noVBand="1"/>
      </w:tblPr>
      <w:tblGrid>
        <w:gridCol w:w="3719"/>
        <w:gridCol w:w="3068"/>
        <w:gridCol w:w="3066"/>
      </w:tblGrid>
      <w:tr w:rsidR="001217FE" w:rsidRPr="0007617F" w:rsidTr="001217FE">
        <w:trPr>
          <w:trHeight w:val="230"/>
          <w:jc w:val="center"/>
        </w:trPr>
        <w:tc>
          <w:tcPr>
            <w:tcW w:w="1887" w:type="pct"/>
            <w:vMerge w:val="restart"/>
            <w:tcBorders>
              <w:top w:val="single" w:sz="4" w:space="0" w:color="auto"/>
              <w:left w:val="single" w:sz="4" w:space="0" w:color="auto"/>
              <w:right w:val="single" w:sz="4" w:space="0" w:color="auto"/>
            </w:tcBorders>
            <w:shd w:val="clear" w:color="auto" w:fill="DAEEF3"/>
            <w:vAlign w:val="center"/>
          </w:tcPr>
          <w:p w:rsidR="001217FE" w:rsidRPr="0007617F" w:rsidRDefault="001217FE" w:rsidP="00E91179">
            <w:pPr>
              <w:pStyle w:val="-f2"/>
              <w:keepNext/>
              <w:widowControl/>
              <w:jc w:val="center"/>
              <w:rPr>
                <w:rFonts w:eastAsia="Times New Roman"/>
                <w:szCs w:val="20"/>
              </w:rPr>
            </w:pPr>
            <w:r>
              <w:rPr>
                <w:rFonts w:eastAsia="Times New Roman"/>
                <w:szCs w:val="20"/>
              </w:rPr>
              <w:t xml:space="preserve">Температура наружного воздуха, </w:t>
            </w:r>
            <w:r w:rsidRPr="0007617F">
              <w:rPr>
                <w:rFonts w:eastAsia="Times New Roman"/>
                <w:szCs w:val="20"/>
                <w:vertAlign w:val="superscript"/>
              </w:rPr>
              <w:t>о</w:t>
            </w:r>
            <w:r>
              <w:rPr>
                <w:rFonts w:eastAsia="Times New Roman"/>
                <w:szCs w:val="20"/>
              </w:rPr>
              <w:t>С</w:t>
            </w:r>
          </w:p>
        </w:tc>
        <w:tc>
          <w:tcPr>
            <w:tcW w:w="1557" w:type="pct"/>
            <w:vMerge w:val="restart"/>
            <w:tcBorders>
              <w:top w:val="single" w:sz="4" w:space="0" w:color="auto"/>
              <w:left w:val="single" w:sz="4" w:space="0" w:color="auto"/>
              <w:right w:val="single" w:sz="4" w:space="0" w:color="auto"/>
            </w:tcBorders>
            <w:shd w:val="clear" w:color="auto" w:fill="DAEEF3"/>
            <w:vAlign w:val="center"/>
          </w:tcPr>
          <w:p w:rsidR="001217FE" w:rsidRPr="0007617F" w:rsidRDefault="001217FE" w:rsidP="00E91179">
            <w:pPr>
              <w:pStyle w:val="-f2"/>
              <w:keepNext/>
              <w:widowControl/>
              <w:jc w:val="center"/>
              <w:rPr>
                <w:rFonts w:eastAsia="Times New Roman"/>
                <w:szCs w:val="20"/>
              </w:rPr>
            </w:pPr>
            <w:r>
              <w:rPr>
                <w:rFonts w:eastAsia="Times New Roman"/>
                <w:szCs w:val="20"/>
              </w:rPr>
              <w:t xml:space="preserve">Температура в подающей сети, </w:t>
            </w:r>
            <w:r w:rsidRPr="0007617F">
              <w:rPr>
                <w:rFonts w:eastAsia="Times New Roman"/>
                <w:szCs w:val="20"/>
                <w:vertAlign w:val="superscript"/>
              </w:rPr>
              <w:t>о</w:t>
            </w:r>
            <w:r>
              <w:rPr>
                <w:rFonts w:eastAsia="Times New Roman"/>
                <w:szCs w:val="20"/>
              </w:rPr>
              <w:t>С</w:t>
            </w:r>
          </w:p>
        </w:tc>
        <w:tc>
          <w:tcPr>
            <w:tcW w:w="1556" w:type="pct"/>
            <w:vMerge w:val="restart"/>
            <w:tcBorders>
              <w:top w:val="single" w:sz="4" w:space="0" w:color="auto"/>
              <w:left w:val="single" w:sz="4" w:space="0" w:color="auto"/>
              <w:right w:val="single" w:sz="4" w:space="0" w:color="auto"/>
            </w:tcBorders>
            <w:shd w:val="clear" w:color="auto" w:fill="DAEEF3"/>
            <w:vAlign w:val="center"/>
          </w:tcPr>
          <w:p w:rsidR="001217FE" w:rsidRPr="0007617F" w:rsidRDefault="001217FE" w:rsidP="00E91179">
            <w:pPr>
              <w:pStyle w:val="-f2"/>
              <w:keepNext/>
              <w:widowControl/>
              <w:jc w:val="center"/>
              <w:rPr>
                <w:rFonts w:eastAsia="Times New Roman"/>
                <w:szCs w:val="20"/>
              </w:rPr>
            </w:pPr>
            <w:r>
              <w:rPr>
                <w:rFonts w:eastAsia="Times New Roman"/>
                <w:szCs w:val="20"/>
              </w:rPr>
              <w:t xml:space="preserve">Температура в обратной сети, </w:t>
            </w:r>
            <w:r w:rsidRPr="0007617F">
              <w:rPr>
                <w:rFonts w:eastAsia="Times New Roman"/>
                <w:szCs w:val="20"/>
                <w:vertAlign w:val="superscript"/>
              </w:rPr>
              <w:t>о</w:t>
            </w:r>
            <w:r>
              <w:rPr>
                <w:rFonts w:eastAsia="Times New Roman"/>
                <w:szCs w:val="20"/>
              </w:rPr>
              <w:t>С</w:t>
            </w:r>
          </w:p>
        </w:tc>
      </w:tr>
      <w:tr w:rsidR="001217FE" w:rsidRPr="0007617F" w:rsidTr="001217FE">
        <w:trPr>
          <w:trHeight w:val="230"/>
          <w:jc w:val="center"/>
        </w:trPr>
        <w:tc>
          <w:tcPr>
            <w:tcW w:w="1887" w:type="pct"/>
            <w:vMerge/>
            <w:tcBorders>
              <w:left w:val="single" w:sz="4" w:space="0" w:color="auto"/>
              <w:bottom w:val="single" w:sz="4" w:space="0" w:color="auto"/>
              <w:right w:val="single" w:sz="4" w:space="0" w:color="auto"/>
            </w:tcBorders>
            <w:shd w:val="clear" w:color="auto" w:fill="DAEEF3"/>
            <w:vAlign w:val="center"/>
          </w:tcPr>
          <w:p w:rsidR="001217FE" w:rsidRPr="0007617F" w:rsidRDefault="001217FE" w:rsidP="00E91179">
            <w:pPr>
              <w:pStyle w:val="-f2"/>
              <w:keepNext/>
              <w:widowControl/>
              <w:jc w:val="center"/>
              <w:rPr>
                <w:rFonts w:eastAsia="Times New Roman"/>
                <w:szCs w:val="20"/>
              </w:rPr>
            </w:pPr>
          </w:p>
        </w:tc>
        <w:tc>
          <w:tcPr>
            <w:tcW w:w="1557" w:type="pct"/>
            <w:vMerge/>
            <w:tcBorders>
              <w:left w:val="single" w:sz="4" w:space="0" w:color="auto"/>
              <w:bottom w:val="single" w:sz="4" w:space="0" w:color="auto"/>
              <w:right w:val="single" w:sz="4" w:space="0" w:color="auto"/>
            </w:tcBorders>
            <w:shd w:val="clear" w:color="auto" w:fill="DAEEF3"/>
            <w:vAlign w:val="center"/>
          </w:tcPr>
          <w:p w:rsidR="001217FE" w:rsidRPr="0007617F" w:rsidRDefault="001217FE" w:rsidP="00E91179">
            <w:pPr>
              <w:pStyle w:val="-f2"/>
              <w:keepNext/>
              <w:widowControl/>
              <w:jc w:val="center"/>
              <w:rPr>
                <w:rFonts w:eastAsia="Times New Roman"/>
                <w:szCs w:val="20"/>
              </w:rPr>
            </w:pPr>
          </w:p>
        </w:tc>
        <w:tc>
          <w:tcPr>
            <w:tcW w:w="1556" w:type="pct"/>
            <w:vMerge/>
            <w:tcBorders>
              <w:left w:val="single" w:sz="4" w:space="0" w:color="auto"/>
              <w:bottom w:val="single" w:sz="4" w:space="0" w:color="auto"/>
              <w:right w:val="single" w:sz="4" w:space="0" w:color="auto"/>
            </w:tcBorders>
            <w:shd w:val="clear" w:color="auto" w:fill="DAEEF3"/>
            <w:vAlign w:val="center"/>
          </w:tcPr>
          <w:p w:rsidR="001217FE" w:rsidRPr="0007617F" w:rsidRDefault="001217FE" w:rsidP="00E91179">
            <w:pPr>
              <w:pStyle w:val="-f2"/>
              <w:keepNext/>
              <w:widowControl/>
              <w:jc w:val="center"/>
              <w:rPr>
                <w:rFonts w:eastAsia="Times New Roman"/>
                <w:szCs w:val="20"/>
              </w:rPr>
            </w:pPr>
          </w:p>
        </w:tc>
      </w:tr>
      <w:tr w:rsidR="001217FE" w:rsidRPr="0007617F" w:rsidTr="001217FE">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33,0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30,0</w:t>
            </w:r>
          </w:p>
        </w:tc>
      </w:tr>
      <w:tr w:rsidR="001217FE" w:rsidRPr="0007617F" w:rsidTr="001217FE">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38,0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34,0</w:t>
            </w:r>
          </w:p>
        </w:tc>
      </w:tr>
      <w:tr w:rsidR="001217FE" w:rsidRPr="0007617F" w:rsidTr="001217FE">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42,0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36,0</w:t>
            </w:r>
          </w:p>
        </w:tc>
      </w:tr>
      <w:tr w:rsidR="001217FE" w:rsidRPr="0007617F" w:rsidTr="001217FE">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47,0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40,0</w:t>
            </w:r>
          </w:p>
        </w:tc>
      </w:tr>
      <w:tr w:rsidR="001217FE" w:rsidRPr="0007617F" w:rsidTr="001217FE">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51,0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43,0</w:t>
            </w:r>
          </w:p>
        </w:tc>
      </w:tr>
      <w:tr w:rsidR="001217FE" w:rsidRPr="0007617F" w:rsidTr="001217FE">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-15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56,0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46,0</w:t>
            </w:r>
          </w:p>
        </w:tc>
      </w:tr>
      <w:tr w:rsidR="001217FE" w:rsidRPr="0007617F" w:rsidTr="001217FE">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-20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60,0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49,0</w:t>
            </w:r>
          </w:p>
        </w:tc>
      </w:tr>
      <w:tr w:rsidR="001217FE" w:rsidRPr="0007617F" w:rsidTr="001217FE">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Default="001217FE" w:rsidP="00E91179">
            <w:pPr>
              <w:pStyle w:val="-f2"/>
              <w:keepNext/>
              <w:widowControl/>
              <w:jc w:val="center"/>
              <w:rPr>
                <w:rFonts w:eastAsia="Times New Roman"/>
                <w:szCs w:val="20"/>
              </w:rPr>
            </w:pPr>
            <w:r>
              <w:rPr>
                <w:rFonts w:eastAsia="Times New Roman"/>
                <w:szCs w:val="20"/>
              </w:rPr>
              <w:t>-25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64,0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51,0</w:t>
            </w:r>
          </w:p>
        </w:tc>
      </w:tr>
      <w:tr w:rsidR="001217FE" w:rsidRPr="0007617F" w:rsidTr="001217FE">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Default="001217FE" w:rsidP="00E91179">
            <w:pPr>
              <w:pStyle w:val="-f2"/>
              <w:keepNext/>
              <w:widowControl/>
              <w:jc w:val="center"/>
              <w:rPr>
                <w:rFonts w:eastAsia="Times New Roman"/>
                <w:szCs w:val="20"/>
              </w:rPr>
            </w:pPr>
            <w:r>
              <w:rPr>
                <w:rFonts w:eastAsia="Times New Roman"/>
                <w:szCs w:val="20"/>
              </w:rPr>
              <w:t>-30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68,0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54,0</w:t>
            </w:r>
          </w:p>
        </w:tc>
      </w:tr>
      <w:tr w:rsidR="001217FE" w:rsidRPr="0007617F" w:rsidTr="001217FE">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Default="001217FE" w:rsidP="00E91179">
            <w:pPr>
              <w:pStyle w:val="-f2"/>
              <w:keepNext/>
              <w:widowControl/>
              <w:jc w:val="center"/>
              <w:rPr>
                <w:rFonts w:eastAsia="Times New Roman"/>
                <w:szCs w:val="20"/>
              </w:rPr>
            </w:pPr>
            <w:r>
              <w:rPr>
                <w:rFonts w:eastAsia="Times New Roman"/>
                <w:szCs w:val="20"/>
              </w:rPr>
              <w:t>-33 и ниже</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70,0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1217FE" w:rsidRPr="0007617F" w:rsidRDefault="001217FE" w:rsidP="00E91179">
            <w:pPr>
              <w:pStyle w:val="-f2"/>
              <w:keepNext/>
              <w:widowControl/>
              <w:jc w:val="center"/>
              <w:rPr>
                <w:rFonts w:eastAsia="Times New Roman"/>
                <w:szCs w:val="20"/>
              </w:rPr>
            </w:pPr>
            <w:r>
              <w:rPr>
                <w:rFonts w:eastAsia="Times New Roman"/>
                <w:szCs w:val="20"/>
              </w:rPr>
              <w:t>55,0</w:t>
            </w:r>
          </w:p>
        </w:tc>
      </w:tr>
    </w:tbl>
    <w:p w:rsidR="001217FE" w:rsidRDefault="001217FE" w:rsidP="00477A87">
      <w:pPr>
        <w:pStyle w:val="-3"/>
      </w:pPr>
      <w:bookmarkStart w:id="144" w:name="_Toc31122092"/>
      <w:bookmarkStart w:id="145" w:name="_Toc31122321"/>
      <w:bookmarkStart w:id="146" w:name="_Toc33705913"/>
      <w:bookmarkStart w:id="147" w:name="_Toc35328807"/>
      <w: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44"/>
      <w:bookmarkEnd w:id="145"/>
      <w:bookmarkEnd w:id="146"/>
      <w:bookmarkEnd w:id="147"/>
    </w:p>
    <w:p w:rsidR="001217FE" w:rsidRDefault="001217FE" w:rsidP="001217FE">
      <w:pPr>
        <w:pStyle w:val="-6"/>
      </w:pPr>
      <w:r>
        <w:t>Информация о фактических температурных режимах отпуска тепла в тепловые сети и их соответствие утвержденным графикам регулирования отпуска тепла в тепловые сети отсутствует.</w:t>
      </w:r>
    </w:p>
    <w:p w:rsidR="001217FE" w:rsidRDefault="001217FE" w:rsidP="00477A87">
      <w:pPr>
        <w:pStyle w:val="-3"/>
      </w:pPr>
      <w:bookmarkStart w:id="148" w:name="_Toc31122093"/>
      <w:bookmarkStart w:id="149" w:name="_Toc31122322"/>
      <w:bookmarkStart w:id="150" w:name="_Toc33705914"/>
      <w:bookmarkStart w:id="151" w:name="_Toc35328808"/>
      <w:r>
        <w:t>Гидравлические режимы и пьезометрические графики тепловых сетей</w:t>
      </w:r>
      <w:bookmarkEnd w:id="148"/>
      <w:bookmarkEnd w:id="149"/>
      <w:bookmarkEnd w:id="150"/>
      <w:bookmarkEnd w:id="151"/>
    </w:p>
    <w:p w:rsidR="001217FE" w:rsidRDefault="001217FE" w:rsidP="001217FE">
      <w:pPr>
        <w:pStyle w:val="-6"/>
      </w:pPr>
      <w:r>
        <w:t>На выводах каждой котельной поддерживается давление в подающем и обратном трубопроводах равное 2,5 - 2 кгс/см</w:t>
      </w:r>
      <w:r w:rsidRPr="004D548C">
        <w:rPr>
          <w:vertAlign w:val="superscript"/>
        </w:rPr>
        <w:t>2</w:t>
      </w:r>
      <w:r w:rsidRPr="004D548C">
        <w:t>.</w:t>
      </w:r>
    </w:p>
    <w:p w:rsidR="001217FE" w:rsidRDefault="001217FE" w:rsidP="001217FE">
      <w:pPr>
        <w:pStyle w:val="-6"/>
      </w:pPr>
      <w:r>
        <w:t>Расчетные гидравлические режимы приведены в п. 4.10.</w:t>
      </w:r>
    </w:p>
    <w:p w:rsidR="001217FE" w:rsidRDefault="001217FE" w:rsidP="00477A87">
      <w:pPr>
        <w:pStyle w:val="-3"/>
      </w:pPr>
      <w:bookmarkStart w:id="152" w:name="_Toc31122094"/>
      <w:bookmarkStart w:id="153" w:name="_Toc31122323"/>
      <w:bookmarkStart w:id="154" w:name="_Toc33705915"/>
      <w:bookmarkStart w:id="155" w:name="_Toc35328809"/>
      <w:r>
        <w:t>Статистика отказов тепловых сетей (аварийных ситуаций) за последние 5 лет</w:t>
      </w:r>
      <w:bookmarkEnd w:id="152"/>
      <w:bookmarkEnd w:id="153"/>
      <w:bookmarkEnd w:id="154"/>
      <w:bookmarkEnd w:id="155"/>
    </w:p>
    <w:p w:rsidR="001217FE" w:rsidRDefault="001217FE" w:rsidP="001217FE">
      <w:pPr>
        <w:pStyle w:val="-6"/>
      </w:pPr>
      <w:r>
        <w:t>Информация о статистике отказов тепловых сетей (аварийных ситуаций) за последние 5 лет отсутствует.</w:t>
      </w:r>
    </w:p>
    <w:p w:rsidR="001217FE" w:rsidRDefault="001217FE" w:rsidP="00477A87">
      <w:pPr>
        <w:pStyle w:val="-3"/>
      </w:pPr>
      <w:bookmarkStart w:id="156" w:name="_Toc31122095"/>
      <w:bookmarkStart w:id="157" w:name="_Toc31122324"/>
      <w:bookmarkStart w:id="158" w:name="_Toc33705916"/>
      <w:bookmarkStart w:id="159" w:name="_Toc35328810"/>
      <w: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56"/>
      <w:bookmarkEnd w:id="157"/>
      <w:bookmarkEnd w:id="158"/>
      <w:bookmarkEnd w:id="159"/>
    </w:p>
    <w:p w:rsidR="001217FE" w:rsidRDefault="001217FE" w:rsidP="001217FE">
      <w:pPr>
        <w:pStyle w:val="-6"/>
      </w:pPr>
      <w:r>
        <w:t>Информация о статистике восстановлений (аварийно-восстановительных ремонтов) тепловых сетей и среднем времени, затраченном на восстановление работоспособности тепловых сетей, за последние 5 лет отсутствует.</w:t>
      </w:r>
    </w:p>
    <w:p w:rsidR="001217FE" w:rsidRDefault="001217FE" w:rsidP="00477A87">
      <w:pPr>
        <w:pStyle w:val="-3"/>
      </w:pPr>
      <w:bookmarkStart w:id="160" w:name="_Toc31122096"/>
      <w:bookmarkStart w:id="161" w:name="_Toc31122325"/>
      <w:bookmarkStart w:id="162" w:name="_Toc33705917"/>
      <w:bookmarkStart w:id="163" w:name="_Toc35328811"/>
      <w:r>
        <w:t>Описание процедур диагностики состояния тепловых сетей и планирования капитальных (текущих) ремонтов.</w:t>
      </w:r>
      <w:bookmarkEnd w:id="160"/>
      <w:bookmarkEnd w:id="161"/>
      <w:bookmarkEnd w:id="162"/>
      <w:bookmarkEnd w:id="163"/>
    </w:p>
    <w:p w:rsidR="001217FE" w:rsidRDefault="001217FE" w:rsidP="001217FE">
      <w:pPr>
        <w:pStyle w:val="-6"/>
      </w:pPr>
      <w:r>
        <w:t>Диагностика состояния тепловых сетей и планирование капитальных (текущих) ремонтов осуществляется путем оценки остаточного ресурса тепловых сетей по результатам камерального обследования и технической инвентаризации тепловых сетей.</w:t>
      </w:r>
    </w:p>
    <w:p w:rsidR="001217FE" w:rsidRDefault="001217FE" w:rsidP="00477A87">
      <w:pPr>
        <w:pStyle w:val="-3"/>
      </w:pPr>
      <w:bookmarkStart w:id="164" w:name="_Toc31122097"/>
      <w:bookmarkStart w:id="165" w:name="_Toc31122326"/>
      <w:bookmarkStart w:id="166" w:name="_Toc33705918"/>
      <w:bookmarkStart w:id="167" w:name="_Toc35328812"/>
      <w:r>
        <w:lastRenderedPageBreak/>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64"/>
      <w:bookmarkEnd w:id="165"/>
      <w:bookmarkEnd w:id="166"/>
      <w:bookmarkEnd w:id="167"/>
    </w:p>
    <w:p w:rsidR="001217FE" w:rsidRDefault="001217FE" w:rsidP="001217FE">
      <w:pPr>
        <w:pStyle w:val="-6"/>
      </w:pPr>
      <w:r>
        <w:t>При планировании и проведении текущих и капитальных ремонтов эксплуатационные службы тепловых сетей руководствуются «</w:t>
      </w:r>
      <w:r w:rsidRPr="001516DB">
        <w:t>Положение</w:t>
      </w:r>
      <w:r>
        <w:t>м</w:t>
      </w:r>
      <w:r w:rsidRPr="001516DB">
        <w:t xml:space="preserve"> о системе планово-предупредительных ремонтов основного оборудования коммунальных теплоэнергетических предприятий</w:t>
      </w:r>
      <w:r>
        <w:t>.»</w:t>
      </w:r>
      <w:r w:rsidRPr="001516DB">
        <w:t xml:space="preserve"> </w:t>
      </w:r>
      <w:r>
        <w:t>(</w:t>
      </w:r>
      <w:r w:rsidRPr="001516DB">
        <w:t>М: Стройиздат,</w:t>
      </w:r>
      <w:r>
        <w:t xml:space="preserve"> </w:t>
      </w:r>
      <w:r w:rsidRPr="001516DB">
        <w:t>1986</w:t>
      </w:r>
      <w:r>
        <w:t xml:space="preserve"> г.), сроками начала и окончания отопительного сезона, выявленными за время эксплуатации в отопительный период дефектами на тепловой сети и другими основаниями.</w:t>
      </w:r>
    </w:p>
    <w:p w:rsidR="001217FE" w:rsidRDefault="001217FE" w:rsidP="001217FE">
      <w:pPr>
        <w:pStyle w:val="-6"/>
      </w:pPr>
      <w:r>
        <w:t>Выявленные в результате эксплуатации нарушения фиксируются в дефектных ведомостях и используются для составления графиков планирования ремонтно-восстановительных работ.</w:t>
      </w:r>
    </w:p>
    <w:p w:rsidR="001217FE" w:rsidRPr="00C61F71" w:rsidRDefault="001217FE" w:rsidP="001217FE">
      <w:pPr>
        <w:pStyle w:val="-6"/>
      </w:pPr>
      <w:r>
        <w:t xml:space="preserve">После выполнения ремонтных работ </w:t>
      </w:r>
      <w:r w:rsidRPr="004B6726">
        <w:t>по ликвидации нарушений на тепловых сетях, выявленных в результате гидравлических испытаний, производятся повторные опрессовки участка сети с использованием секционирующих. Результаты опрессовки позволяют проверить качество ремонтных работ и выявить дополнительные</w:t>
      </w:r>
      <w:r>
        <w:t xml:space="preserve"> участки тепловой сети</w:t>
      </w:r>
      <w:r w:rsidRPr="00C61F71">
        <w:t>, находящиеся в аварийном состоянии.</w:t>
      </w:r>
    </w:p>
    <w:p w:rsidR="001217FE" w:rsidRDefault="001217FE" w:rsidP="00477A87">
      <w:pPr>
        <w:pStyle w:val="-3"/>
      </w:pPr>
      <w:bookmarkStart w:id="168" w:name="_Toc31122098"/>
      <w:bookmarkStart w:id="169" w:name="_Toc31122327"/>
      <w:bookmarkStart w:id="170" w:name="_Toc33705919"/>
      <w:bookmarkStart w:id="171" w:name="_Toc35328813"/>
      <w: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bookmarkEnd w:id="168"/>
      <w:bookmarkEnd w:id="169"/>
      <w:bookmarkEnd w:id="170"/>
      <w:bookmarkEnd w:id="171"/>
    </w:p>
    <w:p w:rsidR="001217FE" w:rsidRDefault="001217FE" w:rsidP="001217FE">
      <w:pPr>
        <w:pStyle w:val="-6"/>
      </w:pPr>
      <w:r>
        <w:t>Информация по описанию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от котельных МУП «Тепло Ресурс» отсутствует.</w:t>
      </w:r>
    </w:p>
    <w:p w:rsidR="001217FE" w:rsidRDefault="001217FE" w:rsidP="00477A87">
      <w:pPr>
        <w:pStyle w:val="-3"/>
      </w:pPr>
      <w:bookmarkStart w:id="172" w:name="_Toc31122099"/>
      <w:bookmarkStart w:id="173" w:name="_Toc31122328"/>
      <w:bookmarkStart w:id="174" w:name="_Toc33705920"/>
      <w:bookmarkStart w:id="175" w:name="_Toc35328814"/>
      <w: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172"/>
      <w:bookmarkEnd w:id="173"/>
      <w:bookmarkEnd w:id="174"/>
      <w:bookmarkEnd w:id="175"/>
    </w:p>
    <w:p w:rsidR="001217FE" w:rsidRDefault="001217FE" w:rsidP="001217FE">
      <w:pPr>
        <w:pStyle w:val="-6"/>
      </w:pPr>
      <w:r>
        <w:t>Фактические потери тепловой энергии в тепловых сетях за 2019 г. определены оценочно расчетным путем.</w:t>
      </w:r>
    </w:p>
    <w:p w:rsidR="001217FE" w:rsidRPr="00C7242A" w:rsidRDefault="001217FE" w:rsidP="001217FE">
      <w:pPr>
        <w:pStyle w:val="-f0"/>
      </w:pPr>
      <w:bookmarkStart w:id="176" w:name="_Toc35329366"/>
      <w:r w:rsidRPr="00C7242A">
        <w:t xml:space="preserve">Таблица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C7242A">
        <w:t>.</w:t>
      </w:r>
      <w:r w:rsidR="0078132E">
        <w:fldChar w:fldCharType="begin"/>
      </w:r>
      <w:r w:rsidR="0078132E">
        <w:instrText xml:space="preserve"> SEQ Таблица \* ARABIC \s 1 </w:instrText>
      </w:r>
      <w:r w:rsidR="0078132E">
        <w:fldChar w:fldCharType="separate"/>
      </w:r>
      <w:r>
        <w:rPr>
          <w:noProof/>
        </w:rPr>
        <w:t>14</w:t>
      </w:r>
      <w:r w:rsidR="0078132E">
        <w:rPr>
          <w:noProof/>
        </w:rPr>
        <w:fldChar w:fldCharType="end"/>
      </w:r>
      <w:r w:rsidRPr="00C7242A">
        <w:t xml:space="preserve"> </w:t>
      </w:r>
      <w:r w:rsidRPr="00C7242A">
        <w:sym w:font="Symbol" w:char="F02D"/>
      </w:r>
      <w:r w:rsidRPr="00C7242A">
        <w:t xml:space="preserve"> </w:t>
      </w:r>
      <w:r>
        <w:t>Фактические потери тепловой энергии по тепловым сетям за 2019 г.</w:t>
      </w:r>
      <w:bookmarkEnd w:id="1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3480"/>
        <w:gridCol w:w="2321"/>
        <w:gridCol w:w="2459"/>
      </w:tblGrid>
      <w:tr w:rsidR="001217FE" w:rsidRPr="00F35468" w:rsidTr="00E91179">
        <w:trPr>
          <w:cantSplit/>
          <w:trHeight w:val="20"/>
        </w:trPr>
        <w:tc>
          <w:tcPr>
            <w:tcW w:w="808" w:type="pct"/>
            <w:shd w:val="clear" w:color="auto" w:fill="DAEEF3"/>
            <w:vAlign w:val="center"/>
          </w:tcPr>
          <w:p w:rsidR="001217FE" w:rsidRPr="00F35468" w:rsidRDefault="001217FE" w:rsidP="00E91179">
            <w:pPr>
              <w:pStyle w:val="-f2"/>
              <w:jc w:val="center"/>
              <w:rPr>
                <w:rFonts w:eastAsia="Times New Roman"/>
                <w:sz w:val="18"/>
                <w:szCs w:val="20"/>
              </w:rPr>
            </w:pPr>
            <w:r>
              <w:rPr>
                <w:rFonts w:eastAsia="Times New Roman"/>
                <w:sz w:val="18"/>
                <w:szCs w:val="20"/>
              </w:rPr>
              <w:t>Наименование котельной</w:t>
            </w:r>
          </w:p>
        </w:tc>
        <w:tc>
          <w:tcPr>
            <w:tcW w:w="1766" w:type="pct"/>
            <w:shd w:val="clear" w:color="auto" w:fill="DAEEF3"/>
            <w:vAlign w:val="center"/>
          </w:tcPr>
          <w:p w:rsidR="001217FE" w:rsidRPr="00F35468" w:rsidRDefault="001217FE" w:rsidP="00E91179">
            <w:pPr>
              <w:pStyle w:val="-f2"/>
              <w:jc w:val="center"/>
              <w:rPr>
                <w:rFonts w:eastAsia="Times New Roman"/>
                <w:sz w:val="18"/>
                <w:szCs w:val="20"/>
              </w:rPr>
            </w:pPr>
            <w:r>
              <w:rPr>
                <w:rFonts w:eastAsia="Times New Roman"/>
                <w:sz w:val="18"/>
                <w:szCs w:val="20"/>
              </w:rPr>
              <w:t>Адрес</w:t>
            </w:r>
          </w:p>
        </w:tc>
        <w:tc>
          <w:tcPr>
            <w:tcW w:w="1178" w:type="pct"/>
            <w:shd w:val="clear" w:color="auto" w:fill="DAEEF3"/>
            <w:vAlign w:val="center"/>
          </w:tcPr>
          <w:p w:rsidR="001217FE" w:rsidRPr="00F35468" w:rsidRDefault="001217FE" w:rsidP="00E91179">
            <w:pPr>
              <w:pStyle w:val="-f2"/>
              <w:jc w:val="center"/>
              <w:rPr>
                <w:rFonts w:eastAsia="Times New Roman"/>
                <w:sz w:val="18"/>
                <w:szCs w:val="20"/>
              </w:rPr>
            </w:pPr>
            <w:r>
              <w:rPr>
                <w:rFonts w:eastAsia="Times New Roman"/>
                <w:sz w:val="18"/>
                <w:szCs w:val="20"/>
              </w:rPr>
              <w:t>Потери т/э в тепловых сетях (2019 г.), Гкал</w:t>
            </w:r>
          </w:p>
        </w:tc>
        <w:tc>
          <w:tcPr>
            <w:tcW w:w="1248" w:type="pct"/>
            <w:shd w:val="clear" w:color="auto" w:fill="DAEEF3"/>
            <w:vAlign w:val="center"/>
          </w:tcPr>
          <w:p w:rsidR="001217FE" w:rsidRDefault="001217FE" w:rsidP="00E91179">
            <w:pPr>
              <w:pStyle w:val="-f2"/>
              <w:jc w:val="center"/>
              <w:rPr>
                <w:rFonts w:eastAsia="Times New Roman"/>
                <w:sz w:val="18"/>
                <w:szCs w:val="20"/>
              </w:rPr>
            </w:pPr>
            <w:r>
              <w:rPr>
                <w:rFonts w:eastAsia="Times New Roman"/>
                <w:sz w:val="18"/>
                <w:szCs w:val="20"/>
              </w:rPr>
              <w:t>Тепловые потери, Гкал/ч</w:t>
            </w:r>
          </w:p>
        </w:tc>
      </w:tr>
      <w:tr w:rsidR="001217FE" w:rsidRPr="00F35468" w:rsidTr="00E91179">
        <w:trPr>
          <w:cantSplit/>
          <w:trHeight w:val="20"/>
        </w:trPr>
        <w:tc>
          <w:tcPr>
            <w:tcW w:w="808" w:type="pct"/>
            <w:shd w:val="clear" w:color="auto" w:fill="auto"/>
            <w:vAlign w:val="center"/>
          </w:tcPr>
          <w:p w:rsidR="001217FE" w:rsidRPr="00F35468" w:rsidRDefault="001217FE" w:rsidP="00E91179">
            <w:pPr>
              <w:pStyle w:val="-f2"/>
              <w:jc w:val="center"/>
              <w:rPr>
                <w:rFonts w:eastAsia="Times New Roman"/>
                <w:sz w:val="18"/>
                <w:szCs w:val="20"/>
              </w:rPr>
            </w:pPr>
            <w:r>
              <w:rPr>
                <w:rFonts w:eastAsia="Times New Roman"/>
                <w:sz w:val="18"/>
                <w:szCs w:val="20"/>
              </w:rPr>
              <w:t>Котельная №8</w:t>
            </w:r>
          </w:p>
        </w:tc>
        <w:tc>
          <w:tcPr>
            <w:tcW w:w="1766" w:type="pct"/>
            <w:shd w:val="clear" w:color="auto" w:fill="auto"/>
            <w:vAlign w:val="center"/>
          </w:tcPr>
          <w:p w:rsidR="001217FE" w:rsidRPr="00F35468" w:rsidRDefault="001217FE" w:rsidP="00E91179">
            <w:pPr>
              <w:pStyle w:val="-f2"/>
              <w:jc w:val="center"/>
              <w:rPr>
                <w:rFonts w:eastAsia="Times New Roman"/>
                <w:sz w:val="18"/>
                <w:szCs w:val="20"/>
              </w:rPr>
            </w:pPr>
            <w:r w:rsidRPr="004B6726">
              <w:rPr>
                <w:rFonts w:eastAsia="Times New Roman"/>
                <w:sz w:val="18"/>
                <w:szCs w:val="20"/>
              </w:rPr>
              <w:t>с. Огнёвка</w:t>
            </w:r>
            <w:r>
              <w:rPr>
                <w:rFonts w:eastAsia="Times New Roman"/>
                <w:sz w:val="18"/>
                <w:szCs w:val="20"/>
              </w:rPr>
              <w:t xml:space="preserve">, </w:t>
            </w:r>
            <w:r w:rsidRPr="004B6726">
              <w:rPr>
                <w:rFonts w:eastAsia="Times New Roman"/>
                <w:sz w:val="18"/>
                <w:szCs w:val="20"/>
              </w:rPr>
              <w:t>ул. Школьная, 8</w:t>
            </w:r>
          </w:p>
        </w:tc>
        <w:tc>
          <w:tcPr>
            <w:tcW w:w="1178" w:type="pct"/>
            <w:shd w:val="clear" w:color="auto" w:fill="auto"/>
            <w:vAlign w:val="center"/>
          </w:tcPr>
          <w:p w:rsidR="001217FE" w:rsidRPr="00F35468" w:rsidRDefault="001217FE" w:rsidP="00E91179">
            <w:pPr>
              <w:pStyle w:val="-f2"/>
              <w:jc w:val="center"/>
              <w:rPr>
                <w:rFonts w:eastAsia="Times New Roman"/>
                <w:sz w:val="18"/>
                <w:szCs w:val="20"/>
              </w:rPr>
            </w:pPr>
            <w:r>
              <w:rPr>
                <w:rFonts w:eastAsia="Times New Roman"/>
                <w:sz w:val="18"/>
                <w:szCs w:val="20"/>
              </w:rPr>
              <w:t>24,2</w:t>
            </w:r>
          </w:p>
        </w:tc>
        <w:tc>
          <w:tcPr>
            <w:tcW w:w="1248" w:type="pct"/>
          </w:tcPr>
          <w:p w:rsidR="001217FE" w:rsidRDefault="001217FE" w:rsidP="00E91179">
            <w:pPr>
              <w:pStyle w:val="-f2"/>
              <w:jc w:val="center"/>
              <w:rPr>
                <w:rFonts w:eastAsia="Times New Roman"/>
                <w:sz w:val="18"/>
                <w:szCs w:val="20"/>
              </w:rPr>
            </w:pPr>
            <w:r>
              <w:rPr>
                <w:rFonts w:eastAsia="Times New Roman"/>
                <w:sz w:val="18"/>
                <w:szCs w:val="20"/>
              </w:rPr>
              <w:t>0,0192</w:t>
            </w:r>
          </w:p>
        </w:tc>
      </w:tr>
      <w:tr w:rsidR="001217FE" w:rsidRPr="00F35468" w:rsidTr="00E91179">
        <w:trPr>
          <w:cantSplit/>
          <w:trHeight w:val="20"/>
        </w:trPr>
        <w:tc>
          <w:tcPr>
            <w:tcW w:w="808" w:type="pct"/>
            <w:shd w:val="clear" w:color="auto" w:fill="auto"/>
            <w:vAlign w:val="center"/>
          </w:tcPr>
          <w:p w:rsidR="001217FE" w:rsidRDefault="001217FE" w:rsidP="00E91179">
            <w:pPr>
              <w:pStyle w:val="-f2"/>
              <w:jc w:val="center"/>
              <w:rPr>
                <w:rFonts w:eastAsia="Times New Roman"/>
                <w:sz w:val="18"/>
                <w:szCs w:val="20"/>
              </w:rPr>
            </w:pPr>
            <w:r>
              <w:rPr>
                <w:rFonts w:eastAsia="Times New Roman"/>
                <w:sz w:val="18"/>
                <w:szCs w:val="20"/>
              </w:rPr>
              <w:t>Котельная №9</w:t>
            </w:r>
          </w:p>
        </w:tc>
        <w:tc>
          <w:tcPr>
            <w:tcW w:w="1766" w:type="pct"/>
            <w:shd w:val="clear" w:color="auto" w:fill="auto"/>
            <w:vAlign w:val="center"/>
          </w:tcPr>
          <w:p w:rsidR="001217FE" w:rsidRDefault="001217FE" w:rsidP="00E91179">
            <w:pPr>
              <w:pStyle w:val="-f2"/>
              <w:jc w:val="center"/>
              <w:rPr>
                <w:rFonts w:eastAsia="Times New Roman"/>
                <w:sz w:val="18"/>
                <w:szCs w:val="20"/>
              </w:rPr>
            </w:pPr>
            <w:r w:rsidRPr="004B6726">
              <w:rPr>
                <w:rFonts w:eastAsia="Times New Roman"/>
                <w:sz w:val="18"/>
                <w:szCs w:val="20"/>
              </w:rPr>
              <w:t>с. Кайтанак</w:t>
            </w:r>
            <w:r>
              <w:rPr>
                <w:rFonts w:eastAsia="Times New Roman"/>
                <w:sz w:val="18"/>
                <w:szCs w:val="20"/>
              </w:rPr>
              <w:t xml:space="preserve">, </w:t>
            </w:r>
            <w:r w:rsidRPr="004B6726">
              <w:rPr>
                <w:rFonts w:eastAsia="Times New Roman"/>
                <w:sz w:val="18"/>
                <w:szCs w:val="20"/>
              </w:rPr>
              <w:t>ул. Новая, 2</w:t>
            </w:r>
          </w:p>
        </w:tc>
        <w:tc>
          <w:tcPr>
            <w:tcW w:w="1178" w:type="pct"/>
            <w:shd w:val="clear" w:color="auto" w:fill="auto"/>
            <w:vAlign w:val="center"/>
          </w:tcPr>
          <w:p w:rsidR="001217FE" w:rsidRDefault="001217FE" w:rsidP="00E91179">
            <w:pPr>
              <w:pStyle w:val="-f2"/>
              <w:jc w:val="center"/>
              <w:rPr>
                <w:rFonts w:eastAsia="Times New Roman"/>
                <w:sz w:val="18"/>
                <w:szCs w:val="20"/>
              </w:rPr>
            </w:pPr>
            <w:r>
              <w:rPr>
                <w:rFonts w:eastAsia="Times New Roman"/>
                <w:sz w:val="18"/>
                <w:szCs w:val="20"/>
              </w:rPr>
              <w:t>16,1</w:t>
            </w:r>
          </w:p>
        </w:tc>
        <w:tc>
          <w:tcPr>
            <w:tcW w:w="1248" w:type="pct"/>
          </w:tcPr>
          <w:p w:rsidR="001217FE" w:rsidRDefault="001217FE" w:rsidP="00E91179">
            <w:pPr>
              <w:pStyle w:val="-f2"/>
              <w:jc w:val="center"/>
              <w:rPr>
                <w:rFonts w:eastAsia="Times New Roman"/>
                <w:sz w:val="18"/>
                <w:szCs w:val="20"/>
              </w:rPr>
            </w:pPr>
            <w:r>
              <w:rPr>
                <w:rFonts w:eastAsia="Times New Roman"/>
                <w:sz w:val="18"/>
                <w:szCs w:val="20"/>
              </w:rPr>
              <w:t>0,0128</w:t>
            </w:r>
          </w:p>
        </w:tc>
      </w:tr>
    </w:tbl>
    <w:p w:rsidR="001217FE" w:rsidRDefault="001217FE" w:rsidP="001217FE">
      <w:pPr>
        <w:pStyle w:val="-6"/>
      </w:pPr>
      <w:r>
        <w:t>Информация по оценке фактических потерь тепловой энергии и теплоносителя при передаче тепловой энергии и теплоносителя по тепловым сетям за 2017-2018 гг. отсутствует.</w:t>
      </w:r>
    </w:p>
    <w:p w:rsidR="001217FE" w:rsidRDefault="001217FE" w:rsidP="001217FE">
      <w:pPr>
        <w:pStyle w:val="-6"/>
      </w:pPr>
      <w:r>
        <w:t>Информация по оценке потерь теплоносителя за 2019 г. отсутствует.</w:t>
      </w:r>
    </w:p>
    <w:p w:rsidR="001217FE" w:rsidRDefault="001217FE" w:rsidP="00477A87">
      <w:pPr>
        <w:pStyle w:val="-3"/>
      </w:pPr>
      <w:bookmarkStart w:id="177" w:name="_Toc31122100"/>
      <w:bookmarkStart w:id="178" w:name="_Toc31122329"/>
      <w:bookmarkStart w:id="179" w:name="_Toc33705921"/>
      <w:bookmarkStart w:id="180" w:name="_Toc35328815"/>
      <w:r>
        <w:lastRenderedPageBreak/>
        <w:t>Предписания надзорных органов по запрещению дальнейшей эксплуатации участков тепловой сети и результаты их исполнения.</w:t>
      </w:r>
      <w:bookmarkEnd w:id="177"/>
      <w:bookmarkEnd w:id="178"/>
      <w:bookmarkEnd w:id="179"/>
      <w:bookmarkEnd w:id="180"/>
    </w:p>
    <w:p w:rsidR="001217FE" w:rsidRDefault="001217FE" w:rsidP="001217FE">
      <w:pPr>
        <w:pStyle w:val="-6"/>
      </w:pPr>
      <w:r>
        <w:t>Предписания надзорных органов по запрещению дальнейшей эксплуатации участков тепловой сети отсутствуют.</w:t>
      </w:r>
    </w:p>
    <w:p w:rsidR="001217FE" w:rsidRDefault="001217FE" w:rsidP="00477A87">
      <w:pPr>
        <w:pStyle w:val="-3"/>
      </w:pPr>
      <w:bookmarkStart w:id="181" w:name="_Toc31122101"/>
      <w:bookmarkStart w:id="182" w:name="_Toc31122330"/>
      <w:bookmarkStart w:id="183" w:name="_Toc33705922"/>
      <w:bookmarkStart w:id="184" w:name="_Toc35328816"/>
      <w: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81"/>
      <w:bookmarkEnd w:id="182"/>
      <w:bookmarkEnd w:id="183"/>
      <w:bookmarkEnd w:id="184"/>
    </w:p>
    <w:p w:rsidR="001217FE" w:rsidRDefault="001217FE" w:rsidP="001217FE">
      <w:pPr>
        <w:pStyle w:val="-6"/>
      </w:pPr>
      <w:r>
        <w:t>Все потребители присоединены к тепловым сетям по непосредственной схеме. Нагрузка на нужды горячего водоснабжения отсутствует.</w:t>
      </w:r>
    </w:p>
    <w:p w:rsidR="001217FE" w:rsidRDefault="001217FE" w:rsidP="00477A87">
      <w:pPr>
        <w:pStyle w:val="-3"/>
      </w:pPr>
      <w:bookmarkStart w:id="185" w:name="_Toc31122102"/>
      <w:bookmarkStart w:id="186" w:name="_Toc31122331"/>
      <w:bookmarkStart w:id="187" w:name="_Toc33705923"/>
      <w:bookmarkStart w:id="188" w:name="_Toc35328817"/>
      <w: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85"/>
      <w:bookmarkEnd w:id="186"/>
      <w:bookmarkEnd w:id="187"/>
      <w:bookmarkEnd w:id="188"/>
    </w:p>
    <w:p w:rsidR="001217FE" w:rsidRDefault="001217FE" w:rsidP="001217FE">
      <w:pPr>
        <w:pStyle w:val="-6"/>
      </w:pPr>
      <w:r>
        <w:t>Коммерческий приборный учет тепловой энергии, отпущенной из тепловых сетей потребителям, отсутствует.</w:t>
      </w:r>
    </w:p>
    <w:p w:rsidR="001217FE" w:rsidRDefault="001217FE" w:rsidP="00477A87">
      <w:pPr>
        <w:pStyle w:val="-3"/>
      </w:pPr>
      <w:bookmarkStart w:id="189" w:name="_Toc31122103"/>
      <w:bookmarkStart w:id="190" w:name="_Toc31122332"/>
      <w:bookmarkStart w:id="191" w:name="_Toc33705924"/>
      <w:bookmarkStart w:id="192" w:name="_Toc35328818"/>
      <w: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89"/>
      <w:bookmarkEnd w:id="190"/>
      <w:bookmarkEnd w:id="191"/>
      <w:bookmarkEnd w:id="192"/>
    </w:p>
    <w:p w:rsidR="001217FE" w:rsidRDefault="001217FE" w:rsidP="001217FE">
      <w:pPr>
        <w:pStyle w:val="-6"/>
      </w:pPr>
      <w:r>
        <w:t>С</w:t>
      </w:r>
      <w:r w:rsidRPr="0084239E">
        <w:t>истемы диспетчеризации, телемеханизации</w:t>
      </w:r>
      <w:r>
        <w:t xml:space="preserve"> и управления режимами в системе</w:t>
      </w:r>
      <w:r w:rsidRPr="0084239E">
        <w:t xml:space="preserve"> теплоснабжения</w:t>
      </w:r>
      <w:r>
        <w:t xml:space="preserve"> отсутствуют.</w:t>
      </w:r>
    </w:p>
    <w:p w:rsidR="001217FE" w:rsidRDefault="001217FE" w:rsidP="00477A87">
      <w:pPr>
        <w:pStyle w:val="-3"/>
      </w:pPr>
      <w:bookmarkStart w:id="193" w:name="_Toc31122104"/>
      <w:bookmarkStart w:id="194" w:name="_Toc31122333"/>
      <w:bookmarkStart w:id="195" w:name="_Toc33705925"/>
      <w:bookmarkStart w:id="196" w:name="_Toc35328819"/>
      <w:r>
        <w:t>Уровень автоматизации и обслуживания центральных тепловых пунктов, насосных станций.</w:t>
      </w:r>
      <w:bookmarkEnd w:id="193"/>
      <w:bookmarkEnd w:id="194"/>
      <w:bookmarkEnd w:id="195"/>
      <w:bookmarkEnd w:id="196"/>
    </w:p>
    <w:p w:rsidR="001217FE" w:rsidRPr="004B6726" w:rsidRDefault="001217FE" w:rsidP="001217FE">
      <w:pPr>
        <w:pStyle w:val="-6"/>
      </w:pPr>
      <w:r w:rsidRPr="004B6726">
        <w:t>Насосные станции и центральные тепловые пункты в системе теплоснабжения отсутствуют.</w:t>
      </w:r>
    </w:p>
    <w:p w:rsidR="001217FE" w:rsidRDefault="001217FE" w:rsidP="00477A87">
      <w:pPr>
        <w:pStyle w:val="-3"/>
      </w:pPr>
      <w:bookmarkStart w:id="197" w:name="_Toc31122105"/>
      <w:bookmarkStart w:id="198" w:name="_Toc31122334"/>
      <w:bookmarkStart w:id="199" w:name="_Toc33705926"/>
      <w:bookmarkStart w:id="200" w:name="_Toc35328820"/>
      <w:r>
        <w:t>Сведения о наличии защиты тепловых сетей от превышения давления.</w:t>
      </w:r>
      <w:bookmarkEnd w:id="197"/>
      <w:bookmarkEnd w:id="198"/>
      <w:bookmarkEnd w:id="199"/>
      <w:bookmarkEnd w:id="200"/>
    </w:p>
    <w:p w:rsidR="001217FE" w:rsidRDefault="001217FE" w:rsidP="001217FE">
      <w:pPr>
        <w:pStyle w:val="-6"/>
      </w:pPr>
      <w:r>
        <w:t>В системах теплоснабжения существует</w:t>
      </w:r>
      <w:r w:rsidRPr="006E1A4C">
        <w:t xml:space="preserve"> вероятность возникновения аварийных либо переходных гидравлических </w:t>
      </w:r>
      <w:r>
        <w:t>режимов</w:t>
      </w:r>
      <w:r w:rsidRPr="006E1A4C">
        <w:t>, характеризуемых колебаниями либо повышением давления сетевой воды, значения которых выходят за пределы допустимых значений прочностных характеристик оборудования и сет</w:t>
      </w:r>
      <w:r>
        <w:t>ей. Подобные процессы возможны</w:t>
      </w:r>
      <w:r w:rsidRPr="006E1A4C">
        <w:t xml:space="preserve"> в </w:t>
      </w:r>
      <w:r>
        <w:t>системах теплоснабжения</w:t>
      </w:r>
      <w:r w:rsidRPr="006E1A4C">
        <w:t xml:space="preserve"> невысокой мощности и протяженности, и могут иметь характер гидравлического удара.</w:t>
      </w:r>
    </w:p>
    <w:p w:rsidR="001217FE" w:rsidRDefault="001217FE" w:rsidP="001217FE">
      <w:pPr>
        <w:pStyle w:val="-6"/>
      </w:pPr>
      <w:r w:rsidRPr="007E5150">
        <w:t xml:space="preserve">Нарушения нормального гидравлического режима </w:t>
      </w:r>
      <w:r>
        <w:t>систем теплоснабжения</w:t>
      </w:r>
      <w:r w:rsidRPr="007E5150">
        <w:t xml:space="preserve"> имеют следующие технические причины:</w:t>
      </w:r>
    </w:p>
    <w:p w:rsidR="001217FE" w:rsidRPr="0068476C" w:rsidRDefault="001217FE" w:rsidP="001217FE">
      <w:pPr>
        <w:pStyle w:val="-"/>
        <w:numPr>
          <w:ilvl w:val="0"/>
          <w:numId w:val="2"/>
        </w:numPr>
      </w:pPr>
      <w:r w:rsidRPr="0068476C">
        <w:t>аварийные отключения</w:t>
      </w:r>
      <w:r>
        <w:t xml:space="preserve"> сетевых и подпиточных насосов </w:t>
      </w:r>
      <w:r w:rsidRPr="0068476C">
        <w:t>котельных;</w:t>
      </w:r>
    </w:p>
    <w:p w:rsidR="001217FE" w:rsidRPr="0068476C" w:rsidRDefault="001217FE" w:rsidP="001217FE">
      <w:pPr>
        <w:pStyle w:val="-"/>
        <w:numPr>
          <w:ilvl w:val="0"/>
          <w:numId w:val="2"/>
        </w:numPr>
      </w:pPr>
      <w:r w:rsidRPr="0068476C">
        <w:lastRenderedPageBreak/>
        <w:t>закрытие (открытие) регуляторов, запорной, предохранительной и обратной арматуры на источниках теплоснабжения, в тепловых сетях и в тепловых пунктах потребителей (причем разрывы коррозионно-ослабленных трубопроводов могут происходить даже в случае плановых переключений в тепловых схемах, при перепуске насосов, уменьшении или увеличении подпитки сети);</w:t>
      </w:r>
    </w:p>
    <w:p w:rsidR="001217FE" w:rsidRPr="0068476C" w:rsidRDefault="001217FE" w:rsidP="001217FE">
      <w:pPr>
        <w:pStyle w:val="-"/>
        <w:numPr>
          <w:ilvl w:val="0"/>
          <w:numId w:val="2"/>
        </w:numPr>
      </w:pPr>
      <w:r w:rsidRPr="0068476C">
        <w:t>вскипани</w:t>
      </w:r>
      <w:r>
        <w:t xml:space="preserve">е воды в котлах и оборудовании </w:t>
      </w:r>
      <w:r w:rsidRPr="0068476C">
        <w:t>котельных;</w:t>
      </w:r>
    </w:p>
    <w:p w:rsidR="001217FE" w:rsidRPr="0068476C" w:rsidRDefault="001217FE" w:rsidP="001217FE">
      <w:pPr>
        <w:pStyle w:val="-"/>
        <w:numPr>
          <w:ilvl w:val="0"/>
          <w:numId w:val="2"/>
        </w:numPr>
      </w:pPr>
      <w:r w:rsidRPr="0068476C">
        <w:t>разрывы магистральных сетевых трубопроводов.</w:t>
      </w:r>
    </w:p>
    <w:p w:rsidR="001217FE" w:rsidRDefault="001217FE" w:rsidP="001217FE">
      <w:pPr>
        <w:pStyle w:val="-6"/>
      </w:pPr>
      <w:r w:rsidRPr="007E5150">
        <w:t>В зависимости от инерционности системы трубопроводов и характеристик возмущения переходные гидравлические режимы можно подразделить на условно-стабильные и на гидравлические удары. Обе разновидности могут носить характер затухающего колебательного процесса</w:t>
      </w:r>
      <w:r>
        <w:t>.</w:t>
      </w:r>
    </w:p>
    <w:p w:rsidR="001217FE" w:rsidRPr="009426F5" w:rsidRDefault="001217FE" w:rsidP="001217FE">
      <w:pPr>
        <w:pStyle w:val="-6"/>
      </w:pPr>
      <w:r w:rsidRPr="009426F5">
        <w:t>Условно-стабильные режимы характеризуются монотонными нарушениями стационарного гидравлического режима, при которых скорость изменения (в т.ч. нарастания) давления невысока. Подобные режимы наиболее часто являются следствием операций с регулирующими клапанами, закрытия или открытия арматуры с электроприводом.</w:t>
      </w:r>
    </w:p>
    <w:p w:rsidR="001217FE" w:rsidRDefault="001217FE" w:rsidP="001217FE">
      <w:pPr>
        <w:pStyle w:val="-6"/>
      </w:pPr>
      <w:r w:rsidRPr="009426F5">
        <w:t xml:space="preserve">Кроме того, </w:t>
      </w:r>
      <w:r>
        <w:t>системы теплоснабжения</w:t>
      </w:r>
      <w:r w:rsidRPr="009426F5">
        <w:t xml:space="preserve"> обладают следующей особенностью: существует значительный разброс допустимых давлений для оборудования и трубопроводов, установленных </w:t>
      </w:r>
      <w:r>
        <w:t>на котельных</w:t>
      </w:r>
      <w:r w:rsidRPr="009426F5">
        <w:t>, тепловых сетях и системах теплопотребления. Например, системы теплопотребления, укомплектованные чугунными радиаторами, имеют допустимое давление 0,6 МПа и присоединены по зависимой схеме к тепловым сетям, имеющим допустимое давление 1,6 МПа.</w:t>
      </w:r>
    </w:p>
    <w:p w:rsidR="001217FE" w:rsidRPr="009426F5" w:rsidRDefault="001217FE" w:rsidP="001217FE">
      <w:pPr>
        <w:pStyle w:val="-6"/>
      </w:pPr>
      <w:r w:rsidRPr="009426F5">
        <w:t>Гидравлическим ударом называется явление, возникающее в трубопроводе при быстром изменении скорости движения жидкости. Гидравлический удар характеризуется мгновенными повышениями и понижениями давления, которые могут привести к разрушению трубопровода. Вероятность возникновения гидравлических ударов возрастает с увеличением мощности теплоисточников, увеличением диаметров и длины тепловых сетей, оснащения сети регуляторами, клапанами и задвижками.</w:t>
      </w:r>
    </w:p>
    <w:p w:rsidR="001217FE" w:rsidRDefault="001217FE" w:rsidP="001217FE">
      <w:pPr>
        <w:pStyle w:val="-6"/>
      </w:pPr>
      <w:r w:rsidRPr="009426F5">
        <w:t>Причинами возникновения гидравлических ударов являются:</w:t>
      </w:r>
    </w:p>
    <w:p w:rsidR="001217FE" w:rsidRPr="009426F5" w:rsidRDefault="001217FE" w:rsidP="001217FE">
      <w:pPr>
        <w:pStyle w:val="-"/>
        <w:numPr>
          <w:ilvl w:val="0"/>
          <w:numId w:val="2"/>
        </w:numPr>
        <w:rPr>
          <w:rFonts w:ascii="Times New Roman" w:hAnsi="Times New Roman" w:cs="Times New Roman"/>
          <w:sz w:val="24"/>
        </w:rPr>
      </w:pPr>
      <w:r w:rsidRPr="009426F5">
        <w:t>внезапный останов насосов на теплоисточнике или насосной станции при прекращении по</w:t>
      </w:r>
      <w:r>
        <w:t>дачи электроэнергии. Происходит волновой процесс, сопровождающийся уменьшением давления на нагнетательном коллекторе насосной установки и повышением давления на всасывающем коллекторе;</w:t>
      </w:r>
    </w:p>
    <w:p w:rsidR="001217FE" w:rsidRPr="009426F5" w:rsidRDefault="001217FE" w:rsidP="001217FE">
      <w:pPr>
        <w:pStyle w:val="-"/>
        <w:numPr>
          <w:ilvl w:val="0"/>
          <w:numId w:val="2"/>
        </w:numPr>
        <w:rPr>
          <w:rFonts w:ascii="Times New Roman" w:hAnsi="Times New Roman" w:cs="Times New Roman"/>
          <w:sz w:val="24"/>
        </w:rPr>
      </w:pPr>
      <w:r>
        <w:t>внезапное включение насосов;</w:t>
      </w:r>
    </w:p>
    <w:p w:rsidR="001217FE" w:rsidRPr="009426F5" w:rsidRDefault="001217FE" w:rsidP="001217FE">
      <w:pPr>
        <w:pStyle w:val="-"/>
        <w:numPr>
          <w:ilvl w:val="0"/>
          <w:numId w:val="2"/>
        </w:numPr>
        <w:rPr>
          <w:rFonts w:ascii="Times New Roman" w:hAnsi="Times New Roman" w:cs="Times New Roman"/>
          <w:sz w:val="24"/>
        </w:rPr>
      </w:pPr>
      <w:r>
        <w:t xml:space="preserve">включение в систему пиковых водогрейных котлов. В этом случае внезапное </w:t>
      </w:r>
      <w:r>
        <w:lastRenderedPageBreak/>
        <w:t>изменение расхода воды через котел может привести к резкому повышению температуры воды в котле, а затем ее вскипанию в сети с последующей конденсацией;</w:t>
      </w:r>
    </w:p>
    <w:p w:rsidR="001217FE" w:rsidRDefault="001217FE" w:rsidP="001217FE">
      <w:pPr>
        <w:pStyle w:val="-"/>
        <w:numPr>
          <w:ilvl w:val="0"/>
          <w:numId w:val="2"/>
        </w:numPr>
        <w:rPr>
          <w:rFonts w:ascii="Times New Roman" w:hAnsi="Times New Roman" w:cs="Times New Roman"/>
          <w:sz w:val="24"/>
        </w:rPr>
      </w:pPr>
      <w:r w:rsidRPr="009426F5">
        <w:t>быстрое закрытие регулирующих клапанов и задвижек на теплоисточнике, насосных станциях и тепловой сети.</w:t>
      </w:r>
    </w:p>
    <w:p w:rsidR="001217FE" w:rsidRDefault="001217FE" w:rsidP="001217FE">
      <w:pPr>
        <w:pStyle w:val="-6"/>
      </w:pPr>
      <w:r>
        <w:t>Волны гидравлического удара распространяются по системе со скоростью звука в воде и могут многократно повторяться, пока энергия удара не израсходуется на работу сил трения и деформацию трубопроводов или не будет погашена в специальных устройствах, ограничивающих распространение гидравлического удара. Наибольшую амплитуду изменения давления имеет обычно первая волна, которая и является наиболее опасной.</w:t>
      </w:r>
    </w:p>
    <w:p w:rsidR="001217FE" w:rsidRDefault="001217FE" w:rsidP="001217FE">
      <w:pPr>
        <w:pStyle w:val="-6"/>
      </w:pPr>
      <w:r>
        <w:t xml:space="preserve">Для сортамента труб, применяемых в тепловых сетях, в диапазоне изменения диаметров от 0,05 до 1,0 м отношение </w:t>
      </w:r>
      <w:r w:rsidRPr="00A4030B">
        <w:fldChar w:fldCharType="begin"/>
      </w:r>
      <w:r w:rsidRPr="00A4030B">
        <w:instrText xml:space="preserve"> QUOTE </w:instrText>
      </w:r>
      <w:r w:rsidRPr="00A4030B">
        <w:rPr>
          <w:noProof/>
        </w:rPr>
        <w:drawing>
          <wp:inline distT="0" distB="0" distL="0" distR="0" wp14:anchorId="29403180" wp14:editId="1EB7B559">
            <wp:extent cx="219075" cy="190500"/>
            <wp:effectExtent l="0" t="0" r="9525" b="0"/>
            <wp:docPr id="8"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24">
                      <a:clrChange>
                        <a:clrFrom>
                          <a:srgbClr val="FFFFFF"/>
                        </a:clrFrom>
                        <a:clrTo>
                          <a:srgbClr val="FFFFFF">
                            <a:alpha val="0"/>
                          </a:srgbClr>
                        </a:clrTo>
                      </a:clrChange>
                    </a:blip>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A4030B">
        <w:fldChar w:fldCharType="separate"/>
      </w:r>
      <w:r w:rsidRPr="00A4030B">
        <w:rPr>
          <w:noProof/>
          <w:position w:val="-10"/>
        </w:rPr>
        <w:object w:dxaOrig="420" w:dyaOrig="340">
          <v:shape id="_x0000_i1027" type="#_x0000_t75" style="width:19.85pt;height:18.6pt" o:ole="">
            <v:imagedata r:id="rId25" o:title=""/>
          </v:shape>
          <o:OLEObject Type="Embed" ProgID="Equation.DSMT4" ShapeID="_x0000_i1027" DrawAspect="Content" ObjectID="_1647094271" r:id="rId26"/>
        </w:object>
      </w:r>
      <w:r w:rsidRPr="00A4030B">
        <w:fldChar w:fldCharType="end"/>
      </w:r>
      <w:r>
        <w:t xml:space="preserve"> изменяется от 20 до 90 и скорость звука в воде составляет от 1300 до 1050 м/с.</w:t>
      </w:r>
    </w:p>
    <w:p w:rsidR="001217FE" w:rsidRPr="00F91719" w:rsidRDefault="001217FE" w:rsidP="001217FE">
      <w:pPr>
        <w:pStyle w:val="-6"/>
      </w:pPr>
      <w:r w:rsidRPr="00F91719">
        <w:t xml:space="preserve">Отсутствие в составе </w:t>
      </w:r>
      <w:r>
        <w:t>систем теплоснабжения</w:t>
      </w:r>
      <w:r w:rsidRPr="00F91719">
        <w:t xml:space="preserve"> специализированных устройств защиты от названных </w:t>
      </w:r>
      <w:r>
        <w:t xml:space="preserve">выше </w:t>
      </w:r>
      <w:r w:rsidRPr="00F91719">
        <w:t>явлений в значительной степени усугубляет аварийную ситуацию, приводит к цепному характеру ее распространения и серьезным последствиям для системы теплоснабжения, таким как:</w:t>
      </w:r>
    </w:p>
    <w:p w:rsidR="001217FE" w:rsidRPr="00F91719" w:rsidRDefault="001217FE" w:rsidP="001217FE">
      <w:pPr>
        <w:pStyle w:val="-"/>
        <w:numPr>
          <w:ilvl w:val="0"/>
          <w:numId w:val="2"/>
        </w:numPr>
      </w:pPr>
      <w:r w:rsidRPr="00F91719">
        <w:t>повреждение тепломеханического оборудования источников теплоснабжения;</w:t>
      </w:r>
    </w:p>
    <w:p w:rsidR="001217FE" w:rsidRPr="00F91719" w:rsidRDefault="001217FE" w:rsidP="001217FE">
      <w:pPr>
        <w:pStyle w:val="-"/>
        <w:numPr>
          <w:ilvl w:val="0"/>
          <w:numId w:val="2"/>
        </w:numPr>
      </w:pPr>
      <w:r w:rsidRPr="00F91719">
        <w:t>разрыв сетевых трубопроводов с затоплением помещений источников теплоснабжения, выводом из строя электрооборудования и потерей собственных нужд;</w:t>
      </w:r>
    </w:p>
    <w:p w:rsidR="001217FE" w:rsidRPr="00F91719" w:rsidRDefault="001217FE" w:rsidP="001217FE">
      <w:pPr>
        <w:pStyle w:val="-"/>
        <w:numPr>
          <w:ilvl w:val="0"/>
          <w:numId w:val="2"/>
        </w:numPr>
      </w:pPr>
      <w:r w:rsidRPr="00F91719">
        <w:t>прекращение теплоснабжения объектов ЖКХ и социальной</w:t>
      </w:r>
      <w:r>
        <w:t xml:space="preserve"> сферы, предприятий, влекущее </w:t>
      </w:r>
      <w:r w:rsidRPr="00F91719">
        <w:t>серьезные социальные последствия и нанесение материального ущерба;</w:t>
      </w:r>
    </w:p>
    <w:p w:rsidR="001217FE" w:rsidRPr="00F91719" w:rsidRDefault="001217FE" w:rsidP="001217FE">
      <w:pPr>
        <w:pStyle w:val="-"/>
        <w:numPr>
          <w:ilvl w:val="0"/>
          <w:numId w:val="2"/>
        </w:numPr>
      </w:pPr>
      <w:r w:rsidRPr="00F91719">
        <w:t>разрыв отопительных приборов внутренних систем теплопотребления с затоплением помещений.</w:t>
      </w:r>
    </w:p>
    <w:p w:rsidR="001217FE" w:rsidRDefault="001217FE" w:rsidP="001217FE">
      <w:pPr>
        <w:pStyle w:val="-6"/>
      </w:pPr>
      <w:r w:rsidRPr="00F91719">
        <w:t xml:space="preserve">Подобные инциденты могут сопровождаться травматизмом обслуживающего персонала </w:t>
      </w:r>
      <w:r>
        <w:t>теплоснабжающих организаций</w:t>
      </w:r>
      <w:r w:rsidRPr="00F91719">
        <w:t xml:space="preserve"> и третьих лиц.</w:t>
      </w:r>
    </w:p>
    <w:p w:rsidR="001217FE" w:rsidRPr="008F6450" w:rsidRDefault="001217FE" w:rsidP="001217FE">
      <w:pPr>
        <w:pStyle w:val="-6"/>
        <w:rPr>
          <w:b/>
          <w:u w:val="single"/>
        </w:rPr>
      </w:pPr>
      <w:r w:rsidRPr="008F6450">
        <w:rPr>
          <w:b/>
          <w:u w:val="single"/>
        </w:rPr>
        <w:t>Анализ защищенности систем теплоснабжения от резких скачков давления и гидравлических ударов</w:t>
      </w:r>
    </w:p>
    <w:p w:rsidR="001217FE" w:rsidRDefault="001217FE" w:rsidP="001217FE">
      <w:pPr>
        <w:pStyle w:val="-6"/>
      </w:pPr>
      <w:r w:rsidRPr="00B66A00">
        <w:t>Нормативными документами, такими как: «ПТЭ электрических станций и сетей Рос</w:t>
      </w:r>
      <w:r>
        <w:t>сий</w:t>
      </w:r>
      <w:r w:rsidRPr="00B66A00">
        <w:t>ской Федерации» - п. 4.11.8, 4.12.40, «ПТЭ тепловых энергоустановок» - п. 5.1.14, 6.2.62, 9.1.1, 9.1.42, а также СНиП 41-02-2003 «Тепловые сети» - п. 8.18, 15.14 устанавливаются требования по защите трубопроводов и оборудования всех элементов систем централизованного теплоснабжения</w:t>
      </w:r>
      <w:r>
        <w:t>, в том числе</w:t>
      </w:r>
      <w:r w:rsidRPr="00B66A00">
        <w:t xml:space="preserve"> тепловых сетей и систем </w:t>
      </w:r>
      <w:r w:rsidRPr="00B66A00">
        <w:lastRenderedPageBreak/>
        <w:t>теплопотребления</w:t>
      </w:r>
      <w:r>
        <w:t>,</w:t>
      </w:r>
      <w:r w:rsidRPr="00B66A00">
        <w:t xml:space="preserve"> от повышения давления сетевой воды сверх допускаемых значений и гидравлических ударов</w:t>
      </w:r>
      <w:r>
        <w:t>.</w:t>
      </w:r>
    </w:p>
    <w:p w:rsidR="001217FE" w:rsidRDefault="001217FE" w:rsidP="001217FE">
      <w:pPr>
        <w:pStyle w:val="-6"/>
      </w:pPr>
      <w:r w:rsidRPr="00B66A00">
        <w:t>Требования указанных нормативных документов обусловлены высокой вероятностью возникновения аварий, сопровождающихся повышениями давления сетевой воды и ги</w:t>
      </w:r>
      <w:r>
        <w:t>дравлическими ударами, вызванными</w:t>
      </w:r>
      <w:r w:rsidRPr="00B66A00">
        <w:t xml:space="preserve"> потерей или перерывом электроснабжения подкачивающих насосных станций (ПНС), групп сетевых и подпиточных насосов источников тепловой энергии, действием запорно-регулирующей арматуры, а также несанкционированными действиями персонала или посторонних лиц, приводящими к подобным аварийным ситуациям</w:t>
      </w:r>
      <w:r>
        <w:t>.</w:t>
      </w:r>
    </w:p>
    <w:p w:rsidR="001217FE" w:rsidRDefault="001217FE" w:rsidP="001217FE">
      <w:pPr>
        <w:pStyle w:val="-6"/>
        <w:rPr>
          <w:color w:val="000000"/>
          <w:sz w:val="20"/>
          <w:szCs w:val="20"/>
        </w:rPr>
      </w:pPr>
      <w:r w:rsidRPr="00F11B57">
        <w:t xml:space="preserve">Обобщая вышеизложенное, можно сделать вывод: каждый элемент единой </w:t>
      </w:r>
      <w:r>
        <w:t>системы</w:t>
      </w:r>
      <w:r w:rsidRPr="00F11B57">
        <w:t xml:space="preserve"> (источник тепла, тепловые сети, системы теплопотребления) должен быть оборудован специальными устройствами защиты от недопустимого </w:t>
      </w:r>
      <w:r>
        <w:t>повышения (колебания; изменения</w:t>
      </w:r>
      <w:r w:rsidRPr="00F11B57">
        <w:t xml:space="preserve">) давления теплоносителя, обеспечивающими поддержание заданного давления на границах эксплуатационной ответственности субъектов теплоснабжения при внезапных изменениях гидравлического режима, вызванных оборудованием данного элемента </w:t>
      </w:r>
      <w:r>
        <w:t>системы теплоснабжения</w:t>
      </w:r>
      <w:r w:rsidRPr="00F11B57">
        <w:t>. То есть устройства защиты должны обеспечить поддержание давления в допустимых пределах для собственного оборудования независимо от источника возмущения и причин повышения давления.</w:t>
      </w:r>
    </w:p>
    <w:p w:rsidR="001217FE" w:rsidRDefault="001217FE" w:rsidP="001217FE">
      <w:pPr>
        <w:pStyle w:val="-6"/>
      </w:pPr>
      <w:r>
        <w:t>Р</w:t>
      </w:r>
      <w:r w:rsidRPr="00B66A00">
        <w:t xml:space="preserve">ешение проблемы защиты от </w:t>
      </w:r>
      <w:r>
        <w:t>изменения</w:t>
      </w:r>
      <w:r w:rsidRPr="00B66A00">
        <w:t xml:space="preserve"> давления должно носить комплексный характер и учитывать взаимовлияние средств автоматизации и защиты, установленных в различных точках единой системы </w:t>
      </w:r>
      <w:r>
        <w:t>централизованного теплоснабжения</w:t>
      </w:r>
      <w:r w:rsidRPr="00B66A00">
        <w:t>. Следует отметить, что наиболее опасными в части возможных последствий аварийные ситуации, как правило, обусловлены отключением под нагрузкой сетевых насосов источников тепловой энергии или подкачивающих насосов ПНС.</w:t>
      </w:r>
    </w:p>
    <w:p w:rsidR="001217FE" w:rsidRDefault="001217FE" w:rsidP="001217FE">
      <w:pPr>
        <w:pStyle w:val="-6"/>
      </w:pPr>
      <w:r>
        <w:t>Обеспечение высокой степени надежности работы систем теплоснабжения и их защита от недопустимого изменения давления и гидравлических ударов может быть осуществлена за счет применения ряда специальных устройств:</w:t>
      </w:r>
    </w:p>
    <w:p w:rsidR="001217FE" w:rsidRDefault="001217FE" w:rsidP="001217FE">
      <w:pPr>
        <w:pStyle w:val="-0"/>
        <w:numPr>
          <w:ilvl w:val="0"/>
          <w:numId w:val="3"/>
        </w:numPr>
      </w:pPr>
      <w:r>
        <w:t>Установка на насосных станциях противоударной перемычки между обратным и подающим трубопроводами с установкой на ней обратного клапана. При внезапной остановке насосов противоударная перемычка приводит к выравниванию давлений в трубопроводах и затуханию ударной волны. При запуске насосов из неподвижного состояния «на сеть» с открытыми задвижками на подающем и обратном коллекторах также возникает волновой проц</w:t>
      </w:r>
      <w:r w:rsidR="007E763A">
        <w:t>есс, со</w:t>
      </w:r>
      <w:r>
        <w:t>провождающийся повышением давления (напора) на подающем коллекторе и снижением напора на обратном коллекторе насосной.</w:t>
      </w:r>
    </w:p>
    <w:p w:rsidR="001217FE" w:rsidRDefault="001217FE" w:rsidP="001217FE">
      <w:pPr>
        <w:pStyle w:val="-0"/>
        <w:numPr>
          <w:ilvl w:val="0"/>
          <w:numId w:val="3"/>
        </w:numPr>
      </w:pPr>
      <w:r>
        <w:t>Установка устройств для сброса давлений: гидрозатворы - переливы, быстродействующие сбросные клапаны, разрывные диафрагмы.</w:t>
      </w:r>
    </w:p>
    <w:p w:rsidR="001217FE" w:rsidRDefault="001217FE" w:rsidP="001217FE">
      <w:pPr>
        <w:pStyle w:val="-0"/>
        <w:numPr>
          <w:ilvl w:val="0"/>
          <w:numId w:val="3"/>
        </w:numPr>
      </w:pPr>
      <w:r>
        <w:lastRenderedPageBreak/>
        <w:t xml:space="preserve">Применение устройств частотного регулирования для насосных установок. Частотные преобразователи </w:t>
      </w:r>
      <w:r w:rsidRPr="003F4923">
        <w:t>позволя</w:t>
      </w:r>
      <w:r>
        <w:t>ю</w:t>
      </w:r>
      <w:r w:rsidRPr="003F4923">
        <w:t>т уменьшить колебания давления на переходных режимах, не создавать резких волновых возмущений в период планового пуска или останова насоса.</w:t>
      </w:r>
    </w:p>
    <w:p w:rsidR="001217FE" w:rsidRDefault="001217FE" w:rsidP="001217FE">
      <w:pPr>
        <w:pStyle w:val="-0"/>
        <w:numPr>
          <w:ilvl w:val="0"/>
          <w:numId w:val="3"/>
        </w:numPr>
      </w:pPr>
      <w:r>
        <w:t>Установка устройств, тормозящих волновой процесс. К ним относятся ресиверы (воздушные колпаки).</w:t>
      </w:r>
    </w:p>
    <w:p w:rsidR="001217FE" w:rsidRPr="009379C5" w:rsidRDefault="001217FE" w:rsidP="001217FE">
      <w:pPr>
        <w:pStyle w:val="-0"/>
        <w:numPr>
          <w:ilvl w:val="0"/>
          <w:numId w:val="3"/>
        </w:numPr>
      </w:pPr>
      <w:r>
        <w:t xml:space="preserve">Установка устройств стабилизации давления. Такие устройства гасят </w:t>
      </w:r>
      <w:r w:rsidRPr="00B66A00">
        <w:t>пульсации давления незначительной амплитуды</w:t>
      </w:r>
      <w:r>
        <w:t xml:space="preserve">, чем повышают надежность </w:t>
      </w:r>
      <w:r w:rsidRPr="00B66A00">
        <w:t>системы, предотвращая преждевременное повреждение ветхих коррозионно-изношенных трубопроводов</w:t>
      </w:r>
      <w:r>
        <w:t>.</w:t>
      </w:r>
    </w:p>
    <w:p w:rsidR="001217FE" w:rsidRDefault="001217FE" w:rsidP="001217FE">
      <w:pPr>
        <w:pStyle w:val="-0"/>
        <w:numPr>
          <w:ilvl w:val="0"/>
          <w:numId w:val="3"/>
        </w:numPr>
      </w:pPr>
      <w:r>
        <w:t>Использование быстродействующих клапанов (давление настройки до 1,0 МПа и высокая плотность в закрытом состоянии).</w:t>
      </w:r>
    </w:p>
    <w:p w:rsidR="001217FE" w:rsidRDefault="001217FE" w:rsidP="001217FE">
      <w:pPr>
        <w:pStyle w:val="-0"/>
        <w:numPr>
          <w:ilvl w:val="0"/>
          <w:numId w:val="3"/>
        </w:numPr>
      </w:pPr>
      <w:r>
        <w:t>Использование мембранных предохранительных устройств (давление настройки 0,25 – 6 МПа, быстродействие – 3 мсек).</w:t>
      </w:r>
    </w:p>
    <w:p w:rsidR="001217FE" w:rsidRDefault="001217FE" w:rsidP="001217FE">
      <w:pPr>
        <w:pStyle w:val="-0"/>
        <w:numPr>
          <w:ilvl w:val="0"/>
          <w:numId w:val="3"/>
        </w:numPr>
      </w:pPr>
      <w:r>
        <w:t>Установка д</w:t>
      </w:r>
      <w:r w:rsidRPr="009379C5">
        <w:t>емпфирующи</w:t>
      </w:r>
      <w:r>
        <w:t>х</w:t>
      </w:r>
      <w:r w:rsidRPr="009379C5">
        <w:t xml:space="preserve"> устройств</w:t>
      </w:r>
      <w:r>
        <w:t xml:space="preserve"> </w:t>
      </w:r>
      <w:r w:rsidRPr="009379C5">
        <w:t>для защиты чувствительных элементов - манометров, регуляторов, датчиков, от воздействия гидроударов (быстродействие – 0,5-2 сек).</w:t>
      </w:r>
    </w:p>
    <w:p w:rsidR="001217FE" w:rsidRDefault="001217FE" w:rsidP="001217FE">
      <w:pPr>
        <w:pStyle w:val="-0"/>
        <w:numPr>
          <w:ilvl w:val="0"/>
          <w:numId w:val="3"/>
        </w:numPr>
      </w:pPr>
      <w:r w:rsidRPr="00DD5C61">
        <w:t>Примен</w:t>
      </w:r>
      <w:r>
        <w:t>ение</w:t>
      </w:r>
      <w:r w:rsidRPr="00DD5C61">
        <w:t xml:space="preserve"> тепловы</w:t>
      </w:r>
      <w:r>
        <w:t>х</w:t>
      </w:r>
      <w:r w:rsidRPr="00DD5C61">
        <w:t xml:space="preserve"> схем с автоматической отсечкой потребителя при открытии сбросных устройств с небольшой выдержкой времени.</w:t>
      </w:r>
    </w:p>
    <w:p w:rsidR="001217FE" w:rsidRDefault="001217FE" w:rsidP="00477A87">
      <w:pPr>
        <w:pStyle w:val="-3"/>
      </w:pPr>
      <w:bookmarkStart w:id="201" w:name="_Toc31122106"/>
      <w:bookmarkStart w:id="202" w:name="_Toc31122335"/>
      <w:bookmarkStart w:id="203" w:name="_Toc33705927"/>
      <w:bookmarkStart w:id="204" w:name="_Toc35328821"/>
      <w:r>
        <w:t>Перечень выявленных бесхозяйных тепловых сетей и обоснование выбора организации, уполномоченной на их эксплуатацию.</w:t>
      </w:r>
      <w:bookmarkEnd w:id="201"/>
      <w:bookmarkEnd w:id="202"/>
      <w:bookmarkEnd w:id="203"/>
      <w:bookmarkEnd w:id="204"/>
    </w:p>
    <w:p w:rsidR="001217FE" w:rsidRDefault="001217FE" w:rsidP="001217FE">
      <w:pPr>
        <w:pStyle w:val="-6"/>
      </w:pPr>
      <w:r>
        <w:t>Бесхозяйные тепловые сети не выявлены.</w:t>
      </w:r>
    </w:p>
    <w:p w:rsidR="001217FE" w:rsidRDefault="001217FE" w:rsidP="00477A87">
      <w:pPr>
        <w:pStyle w:val="-3"/>
      </w:pPr>
      <w:bookmarkStart w:id="205" w:name="_Toc31122107"/>
      <w:bookmarkStart w:id="206" w:name="_Toc31122336"/>
      <w:bookmarkStart w:id="207" w:name="_Toc33705928"/>
      <w:bookmarkStart w:id="208" w:name="_Toc35328822"/>
      <w:r>
        <w:t>Данные энергетических характеристик тепловых сетей (при их наличии).</w:t>
      </w:r>
      <w:bookmarkEnd w:id="205"/>
      <w:bookmarkEnd w:id="206"/>
      <w:bookmarkEnd w:id="207"/>
      <w:bookmarkEnd w:id="208"/>
    </w:p>
    <w:p w:rsidR="001217FE" w:rsidRDefault="001217FE" w:rsidP="001217FE">
      <w:pPr>
        <w:pStyle w:val="-6"/>
      </w:pPr>
      <w:r>
        <w:t>Данные энергетических характеристик тепловых сетей отсутствуют.</w:t>
      </w:r>
    </w:p>
    <w:p w:rsidR="001217FE" w:rsidRDefault="001217FE" w:rsidP="00477A87">
      <w:pPr>
        <w:pStyle w:val="-3"/>
      </w:pPr>
      <w:bookmarkStart w:id="209" w:name="_Toc31122108"/>
      <w:bookmarkStart w:id="210" w:name="_Toc31122337"/>
      <w:bookmarkStart w:id="211" w:name="_Toc33705929"/>
      <w:bookmarkStart w:id="212" w:name="_Toc35328823"/>
      <w:r>
        <w:t>Описание изменений в характеристиках тепловых сетей и сооружений на них, зафиксированных за период, предшествующий актуализации схемы</w:t>
      </w:r>
      <w:bookmarkEnd w:id="209"/>
      <w:bookmarkEnd w:id="210"/>
      <w:bookmarkEnd w:id="211"/>
      <w:bookmarkEnd w:id="212"/>
    </w:p>
    <w:p w:rsidR="00C93B53" w:rsidRDefault="001217FE" w:rsidP="001217FE">
      <w:pPr>
        <w:pStyle w:val="-6"/>
      </w:pPr>
      <w:r w:rsidRPr="00642552">
        <w:t>Схема теплоснабжения поселения разрабатывается впервые. Изменения в характеристиках тепловых сетей и сооружений на них будут описаны при следующей актуализации.</w:t>
      </w:r>
    </w:p>
    <w:p w:rsidR="001217FE" w:rsidRDefault="001217FE">
      <w:pPr>
        <w:rPr>
          <w:rFonts w:ascii="Arial" w:eastAsiaTheme="minorEastAsia" w:hAnsi="Arial"/>
          <w:lang w:eastAsia="ru-RU"/>
        </w:rPr>
      </w:pPr>
      <w:r>
        <w:br w:type="page"/>
      </w:r>
    </w:p>
    <w:p w:rsidR="00C93B53" w:rsidRDefault="00C93B53" w:rsidP="00C93B53">
      <w:pPr>
        <w:pStyle w:val="-2"/>
        <w:numPr>
          <w:ilvl w:val="1"/>
          <w:numId w:val="1"/>
        </w:numPr>
        <w:jc w:val="both"/>
      </w:pPr>
      <w:bookmarkStart w:id="213" w:name="_Toc31122109"/>
      <w:bookmarkStart w:id="214" w:name="_Toc31122338"/>
      <w:bookmarkStart w:id="215" w:name="_Toc35328824"/>
      <w:r w:rsidRPr="00716DFD">
        <w:lastRenderedPageBreak/>
        <w:t xml:space="preserve">Зоны действия источников тепловой </w:t>
      </w:r>
      <w:r>
        <w:t>энергии</w:t>
      </w:r>
      <w:bookmarkEnd w:id="213"/>
      <w:bookmarkEnd w:id="214"/>
      <w:bookmarkEnd w:id="215"/>
    </w:p>
    <w:p w:rsidR="00716818" w:rsidRDefault="00716818" w:rsidP="00716818">
      <w:pPr>
        <w:pStyle w:val="-6"/>
      </w:pPr>
      <w:r>
        <w:t>Зоны действия источников тепловой энергии сельского поселения приведены на рисунках ниже.</w:t>
      </w:r>
    </w:p>
    <w:p w:rsidR="00716818" w:rsidRDefault="00EA47C3" w:rsidP="00716818">
      <w:pPr>
        <w:pStyle w:val="-f1"/>
        <w:jc w:val="left"/>
      </w:pPr>
      <w:r>
        <w:rPr>
          <w:noProof/>
        </w:rPr>
        <w:drawing>
          <wp:inline distT="0" distB="0" distL="0" distR="0" wp14:anchorId="08B4D381" wp14:editId="1C22A9DF">
            <wp:extent cx="6119495" cy="4970780"/>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Огневское СП, с. Огневка.PNG"/>
                    <pic:cNvPicPr/>
                  </pic:nvPicPr>
                  <pic:blipFill>
                    <a:blip r:embed="rId27">
                      <a:extLst>
                        <a:ext uri="{28A0092B-C50C-407E-A947-70E740481C1C}">
                          <a14:useLocalDpi xmlns:a14="http://schemas.microsoft.com/office/drawing/2010/main" val="0"/>
                        </a:ext>
                      </a:extLst>
                    </a:blip>
                    <a:stretch>
                      <a:fillRect/>
                    </a:stretch>
                  </pic:blipFill>
                  <pic:spPr>
                    <a:xfrm>
                      <a:off x="0" y="0"/>
                      <a:ext cx="6119495" cy="4970780"/>
                    </a:xfrm>
                    <a:prstGeom prst="rect">
                      <a:avLst/>
                    </a:prstGeom>
                  </pic:spPr>
                </pic:pic>
              </a:graphicData>
            </a:graphic>
          </wp:inline>
        </w:drawing>
      </w:r>
    </w:p>
    <w:p w:rsidR="00716818" w:rsidRDefault="00716818" w:rsidP="00CF1F73">
      <w:pPr>
        <w:pStyle w:val="-f1"/>
      </w:pPr>
      <w:bookmarkStart w:id="216" w:name="_Toc35329423"/>
      <w:r w:rsidRPr="00EA47C3">
        <w:t>Рисунок</w:t>
      </w:r>
      <w:r w:rsidRPr="00F501CD">
        <w:t xml:space="preserve"> </w:t>
      </w:r>
      <w:r w:rsidR="0078132E">
        <w:fldChar w:fldCharType="begin"/>
      </w:r>
      <w:r w:rsidR="0078132E">
        <w:instrText xml:space="preserve"> STYLEREF "СТ - 1 заголовок"  \s </w:instrText>
      </w:r>
      <w:r w:rsidR="0078132E">
        <w:fldChar w:fldCharType="separate"/>
      </w:r>
      <w:r w:rsidR="001217FE">
        <w:rPr>
          <w:noProof/>
        </w:rPr>
        <w:t>2</w:t>
      </w:r>
      <w:r w:rsidR="0078132E">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1217FE">
        <w:rPr>
          <w:noProof/>
        </w:rPr>
        <w:t>7</w:t>
      </w:r>
      <w:r w:rsidRPr="00F501CD">
        <w:fldChar w:fldCharType="end"/>
      </w:r>
      <w:r w:rsidRPr="00F501CD">
        <w:t xml:space="preserve"> – </w:t>
      </w:r>
      <w:r>
        <w:t xml:space="preserve">Зона действия </w:t>
      </w:r>
      <w:r w:rsidR="00B143C6">
        <w:t>источников тепловой энергии</w:t>
      </w:r>
      <w:r>
        <w:t xml:space="preserve"> с. Огнёвка</w:t>
      </w:r>
      <w:bookmarkEnd w:id="216"/>
    </w:p>
    <w:p w:rsidR="00716818" w:rsidRDefault="00EA47C3" w:rsidP="00716818">
      <w:pPr>
        <w:pStyle w:val="-f1"/>
        <w:jc w:val="left"/>
      </w:pPr>
      <w:r>
        <w:rPr>
          <w:noProof/>
        </w:rPr>
        <w:lastRenderedPageBreak/>
        <w:drawing>
          <wp:inline distT="0" distB="0" distL="0" distR="0" wp14:anchorId="78DB97B7" wp14:editId="1B58412B">
            <wp:extent cx="6119495" cy="6091555"/>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Огневское СП, с. Кайтанак.PNG"/>
                    <pic:cNvPicPr/>
                  </pic:nvPicPr>
                  <pic:blipFill>
                    <a:blip r:embed="rId28">
                      <a:extLst>
                        <a:ext uri="{28A0092B-C50C-407E-A947-70E740481C1C}">
                          <a14:useLocalDpi xmlns:a14="http://schemas.microsoft.com/office/drawing/2010/main" val="0"/>
                        </a:ext>
                      </a:extLst>
                    </a:blip>
                    <a:stretch>
                      <a:fillRect/>
                    </a:stretch>
                  </pic:blipFill>
                  <pic:spPr>
                    <a:xfrm>
                      <a:off x="0" y="0"/>
                      <a:ext cx="6119495" cy="6091555"/>
                    </a:xfrm>
                    <a:prstGeom prst="rect">
                      <a:avLst/>
                    </a:prstGeom>
                  </pic:spPr>
                </pic:pic>
              </a:graphicData>
            </a:graphic>
          </wp:inline>
        </w:drawing>
      </w:r>
    </w:p>
    <w:p w:rsidR="00716818" w:rsidRPr="00E30D4F" w:rsidRDefault="00716818" w:rsidP="00CF1F73">
      <w:pPr>
        <w:pStyle w:val="-f1"/>
      </w:pPr>
      <w:bookmarkStart w:id="217" w:name="_Toc35329424"/>
      <w:r w:rsidRPr="00EA47C3">
        <w:t>Рисунок</w:t>
      </w:r>
      <w:r w:rsidRPr="00F501CD">
        <w:t xml:space="preserve"> </w:t>
      </w:r>
      <w:r w:rsidR="0078132E">
        <w:fldChar w:fldCharType="begin"/>
      </w:r>
      <w:r w:rsidR="0078132E">
        <w:instrText xml:space="preserve"> STYLEREF "СТ - 1 заголовок"  \s </w:instrText>
      </w:r>
      <w:r w:rsidR="0078132E">
        <w:fldChar w:fldCharType="separate"/>
      </w:r>
      <w:r w:rsidR="001217FE">
        <w:rPr>
          <w:noProof/>
        </w:rPr>
        <w:t>2</w:t>
      </w:r>
      <w:r w:rsidR="0078132E">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1217FE">
        <w:rPr>
          <w:noProof/>
        </w:rPr>
        <w:t>8</w:t>
      </w:r>
      <w:r w:rsidRPr="00F501CD">
        <w:fldChar w:fldCharType="end"/>
      </w:r>
      <w:r w:rsidRPr="00F501CD">
        <w:t xml:space="preserve"> – </w:t>
      </w:r>
      <w:r>
        <w:t xml:space="preserve">Зона действия </w:t>
      </w:r>
      <w:r w:rsidR="00B143C6">
        <w:t>источников тепловой энергии</w:t>
      </w:r>
      <w:r>
        <w:t xml:space="preserve"> с. Кайтанак</w:t>
      </w:r>
      <w:bookmarkEnd w:id="217"/>
    </w:p>
    <w:p w:rsidR="00716818" w:rsidRDefault="00716818" w:rsidP="00716818">
      <w:pPr>
        <w:pStyle w:val="-6"/>
      </w:pPr>
    </w:p>
    <w:p w:rsidR="00716818" w:rsidRPr="005836F0" w:rsidRDefault="00716818" w:rsidP="00716818">
      <w:pPr>
        <w:pStyle w:val="-6"/>
        <w:jc w:val="left"/>
      </w:pPr>
      <w:r>
        <w:t>На территории других населённых пунктов применяется индивидуальное котельно-печное теплоснабжение.</w:t>
      </w:r>
    </w:p>
    <w:p w:rsidR="00C93B53" w:rsidRPr="00B52210" w:rsidRDefault="00C93B53" w:rsidP="00C93B53">
      <w:pPr>
        <w:pStyle w:val="-6"/>
      </w:pPr>
    </w:p>
    <w:p w:rsidR="00C93B53" w:rsidRDefault="00C93B53" w:rsidP="00C93B53">
      <w:pPr>
        <w:pStyle w:val="-2"/>
        <w:numPr>
          <w:ilvl w:val="1"/>
          <w:numId w:val="1"/>
        </w:numPr>
        <w:jc w:val="both"/>
      </w:pPr>
      <w:bookmarkStart w:id="218" w:name="_Toc31122110"/>
      <w:bookmarkStart w:id="219" w:name="_Toc31122339"/>
      <w:bookmarkStart w:id="220" w:name="_Toc35328825"/>
      <w:r w:rsidRPr="00716DFD">
        <w:lastRenderedPageBreak/>
        <w:t>Тепловые нагрузки потребителей тепловой энергии, груп</w:t>
      </w:r>
      <w:r>
        <w:t>п потребителей тепловой энергии</w:t>
      </w:r>
      <w:bookmarkEnd w:id="218"/>
      <w:bookmarkEnd w:id="219"/>
      <w:bookmarkEnd w:id="220"/>
    </w:p>
    <w:p w:rsidR="00C93B53" w:rsidRDefault="00C93B53" w:rsidP="00477A87">
      <w:pPr>
        <w:pStyle w:val="-3"/>
      </w:pPr>
      <w:bookmarkStart w:id="221" w:name="_Toc31122111"/>
      <w:bookmarkStart w:id="222" w:name="_Toc31122340"/>
      <w:bookmarkStart w:id="223" w:name="_Toc35328826"/>
      <w: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221"/>
      <w:bookmarkEnd w:id="222"/>
      <w:bookmarkEnd w:id="223"/>
    </w:p>
    <w:p w:rsidR="00C24869" w:rsidRDefault="00C24869" w:rsidP="00C24869">
      <w:pPr>
        <w:pStyle w:val="-6"/>
      </w:pPr>
      <w:r>
        <w:t>Значения договорных тепловых</w:t>
      </w:r>
      <w:r w:rsidR="005E4435">
        <w:t xml:space="preserve"> нагрузок потребителей приведены</w:t>
      </w:r>
      <w:r>
        <w:t xml:space="preserve"> в таблицах ниже.</w:t>
      </w:r>
    </w:p>
    <w:p w:rsidR="00C24869" w:rsidRDefault="00C24869" w:rsidP="00C24869">
      <w:pPr>
        <w:pStyle w:val="-f0"/>
        <w:spacing w:before="0"/>
      </w:pPr>
      <w:bookmarkStart w:id="224" w:name="_Toc35329367"/>
      <w:r w:rsidRPr="00AA358C">
        <w:t>Таблица</w:t>
      </w:r>
      <w:r>
        <w:t xml:space="preserve"> </w:t>
      </w:r>
      <w:r w:rsidR="0078132E">
        <w:fldChar w:fldCharType="begin"/>
      </w:r>
      <w:r w:rsidR="0078132E">
        <w:instrText xml:space="preserve"> STYLEREF</w:instrText>
      </w:r>
      <w:r w:rsidR="0078132E">
        <w:instrText xml:space="preserve">  \s "СТ - 1 заголовок" </w:instrText>
      </w:r>
      <w:r w:rsidR="0078132E">
        <w:fldChar w:fldCharType="separate"/>
      </w:r>
      <w:r w:rsidR="001217FE">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1217FE">
        <w:rPr>
          <w:noProof/>
        </w:rPr>
        <w:t>15</w:t>
      </w:r>
      <w:r>
        <w:rPr>
          <w:noProof/>
        </w:rPr>
        <w:fldChar w:fldCharType="end"/>
      </w:r>
      <w:r>
        <w:t xml:space="preserve"> </w:t>
      </w:r>
      <w:r>
        <w:sym w:font="Symbol" w:char="F02D"/>
      </w:r>
      <w:r>
        <w:t xml:space="preserve"> Договорные тепловые нагрузки котельных</w:t>
      </w:r>
      <w:bookmarkEnd w:id="224"/>
    </w:p>
    <w:tbl>
      <w:tblPr>
        <w:tblStyle w:val="aff1"/>
        <w:tblW w:w="0" w:type="auto"/>
        <w:tblLook w:val="04A0" w:firstRow="1" w:lastRow="0" w:firstColumn="1" w:lastColumn="0" w:noHBand="0" w:noVBand="1"/>
      </w:tblPr>
      <w:tblGrid>
        <w:gridCol w:w="1493"/>
        <w:gridCol w:w="567"/>
        <w:gridCol w:w="767"/>
        <w:gridCol w:w="567"/>
        <w:gridCol w:w="567"/>
        <w:gridCol w:w="763"/>
        <w:gridCol w:w="858"/>
        <w:gridCol w:w="827"/>
        <w:gridCol w:w="767"/>
        <w:gridCol w:w="767"/>
        <w:gridCol w:w="1910"/>
      </w:tblGrid>
      <w:tr w:rsidR="00C24869" w:rsidRPr="00165D57" w:rsidTr="00C725DA">
        <w:trPr>
          <w:trHeight w:val="20"/>
        </w:trPr>
        <w:tc>
          <w:tcPr>
            <w:tcW w:w="0" w:type="auto"/>
            <w:vMerge w:val="restart"/>
            <w:shd w:val="clear" w:color="auto" w:fill="DAEEF3"/>
            <w:noWrap/>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котельной</w:t>
            </w:r>
          </w:p>
        </w:tc>
        <w:tc>
          <w:tcPr>
            <w:tcW w:w="3952" w:type="dxa"/>
            <w:gridSpan w:val="6"/>
            <w:shd w:val="clear" w:color="auto" w:fill="DAEEF3"/>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Тепловая нагрузка в сетевой воде при расчётной tнв=-37,5 °С, Гкал/ч</w:t>
            </w:r>
          </w:p>
        </w:tc>
        <w:tc>
          <w:tcPr>
            <w:tcW w:w="2267" w:type="dxa"/>
            <w:gridSpan w:val="3"/>
            <w:shd w:val="clear" w:color="auto" w:fill="DAEEF3"/>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 xml:space="preserve">Признак потребителя </w:t>
            </w:r>
          </w:p>
        </w:tc>
        <w:tc>
          <w:tcPr>
            <w:tcW w:w="0" w:type="auto"/>
            <w:vMerge w:val="restart"/>
            <w:shd w:val="clear" w:color="auto" w:fill="DAEEF3"/>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Общая договорная подкл. нагрузка</w:t>
            </w:r>
            <w:r w:rsidRPr="00165D57">
              <w:rPr>
                <w:rFonts w:ascii="Arial" w:hAnsi="Arial" w:cs="Arial"/>
                <w:sz w:val="18"/>
                <w:szCs w:val="18"/>
              </w:rPr>
              <w:br/>
              <w:t xml:space="preserve">(tнв=-37,5 °С), </w:t>
            </w:r>
            <w:r w:rsidRPr="00165D57">
              <w:rPr>
                <w:rFonts w:ascii="Arial" w:hAnsi="Arial" w:cs="Arial"/>
                <w:sz w:val="18"/>
                <w:szCs w:val="18"/>
              </w:rPr>
              <w:br/>
              <w:t>Гкал/ч</w:t>
            </w:r>
          </w:p>
        </w:tc>
      </w:tr>
      <w:tr w:rsidR="00C725DA" w:rsidRPr="00165D57" w:rsidTr="00C725DA">
        <w:trPr>
          <w:trHeight w:val="1713"/>
        </w:trPr>
        <w:tc>
          <w:tcPr>
            <w:tcW w:w="0" w:type="auto"/>
            <w:vMerge/>
            <w:vAlign w:val="center"/>
            <w:hideMark/>
          </w:tcPr>
          <w:p w:rsidR="00C24869" w:rsidRPr="00165D57" w:rsidRDefault="00C24869" w:rsidP="00733422">
            <w:pPr>
              <w:widowControl w:val="0"/>
              <w:jc w:val="center"/>
              <w:rPr>
                <w:rFonts w:ascii="Arial" w:hAnsi="Arial" w:cs="Arial"/>
                <w:sz w:val="18"/>
                <w:szCs w:val="18"/>
              </w:rPr>
            </w:pPr>
          </w:p>
        </w:tc>
        <w:tc>
          <w:tcPr>
            <w:tcW w:w="0" w:type="auto"/>
            <w:shd w:val="clear" w:color="auto" w:fill="DAEEF3"/>
            <w:textDirection w:val="btLr"/>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технология</w:t>
            </w:r>
          </w:p>
        </w:tc>
        <w:tc>
          <w:tcPr>
            <w:tcW w:w="0" w:type="auto"/>
            <w:shd w:val="clear" w:color="auto" w:fill="DAEEF3"/>
            <w:textDirection w:val="btLr"/>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Отопление</w:t>
            </w:r>
          </w:p>
        </w:tc>
        <w:tc>
          <w:tcPr>
            <w:tcW w:w="0" w:type="auto"/>
            <w:shd w:val="clear" w:color="auto" w:fill="DAEEF3"/>
            <w:textDirection w:val="btLr"/>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Вентиляция</w:t>
            </w:r>
          </w:p>
        </w:tc>
        <w:tc>
          <w:tcPr>
            <w:tcW w:w="537" w:type="dxa"/>
            <w:shd w:val="clear" w:color="auto" w:fill="DAEEF3"/>
            <w:textDirection w:val="btLr"/>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ГВС при средней нагрузке</w:t>
            </w:r>
          </w:p>
        </w:tc>
        <w:tc>
          <w:tcPr>
            <w:tcW w:w="763" w:type="dxa"/>
            <w:shd w:val="clear" w:color="auto" w:fill="DAEEF3"/>
            <w:textDirection w:val="btLr"/>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ГВС при максимальной нагрузке</w:t>
            </w:r>
          </w:p>
        </w:tc>
        <w:tc>
          <w:tcPr>
            <w:tcW w:w="858" w:type="dxa"/>
            <w:shd w:val="clear" w:color="auto" w:fill="DAEEF3"/>
            <w:textDirection w:val="btLr"/>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Договорная присоед. нагрузка</w:t>
            </w:r>
          </w:p>
        </w:tc>
        <w:tc>
          <w:tcPr>
            <w:tcW w:w="827" w:type="dxa"/>
            <w:shd w:val="clear" w:color="auto" w:fill="DAEEF3"/>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ЖФ</w:t>
            </w:r>
          </w:p>
        </w:tc>
        <w:tc>
          <w:tcPr>
            <w:tcW w:w="0" w:type="auto"/>
            <w:shd w:val="clear" w:color="auto" w:fill="DAEEF3"/>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ОДЗ</w:t>
            </w:r>
          </w:p>
        </w:tc>
        <w:tc>
          <w:tcPr>
            <w:tcW w:w="0" w:type="auto"/>
            <w:shd w:val="clear" w:color="auto" w:fill="DAEEF3"/>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П</w:t>
            </w:r>
          </w:p>
        </w:tc>
        <w:tc>
          <w:tcPr>
            <w:tcW w:w="0" w:type="auto"/>
            <w:vMerge/>
            <w:vAlign w:val="center"/>
            <w:hideMark/>
          </w:tcPr>
          <w:p w:rsidR="00C24869" w:rsidRPr="00165D57" w:rsidRDefault="00C24869" w:rsidP="00733422">
            <w:pPr>
              <w:widowControl w:val="0"/>
              <w:jc w:val="center"/>
              <w:rPr>
                <w:rFonts w:ascii="Arial" w:hAnsi="Arial" w:cs="Arial"/>
                <w:sz w:val="18"/>
                <w:szCs w:val="18"/>
              </w:rPr>
            </w:pPr>
          </w:p>
        </w:tc>
      </w:tr>
      <w:tr w:rsidR="00C725DA" w:rsidRPr="00165D57" w:rsidTr="00C725DA">
        <w:trPr>
          <w:trHeight w:val="20"/>
        </w:trPr>
        <w:tc>
          <w:tcPr>
            <w:tcW w:w="0" w:type="auto"/>
            <w:noWrap/>
            <w:vAlign w:val="center"/>
          </w:tcPr>
          <w:p w:rsidR="00C725DA" w:rsidRPr="00C725DA" w:rsidRDefault="00C725DA" w:rsidP="00C725DA">
            <w:pPr>
              <w:jc w:val="center"/>
              <w:rPr>
                <w:rFonts w:ascii="Arial" w:hAnsi="Arial" w:cs="Arial"/>
                <w:sz w:val="18"/>
                <w:szCs w:val="18"/>
              </w:rPr>
            </w:pPr>
            <w:r w:rsidRPr="00C725DA">
              <w:rPr>
                <w:rFonts w:ascii="Arial" w:hAnsi="Arial" w:cs="Arial"/>
                <w:sz w:val="18"/>
                <w:szCs w:val="18"/>
              </w:rPr>
              <w:t>Котельная № 8</w:t>
            </w:r>
          </w:p>
          <w:p w:rsidR="00C725DA" w:rsidRPr="00C725DA" w:rsidRDefault="00C725DA" w:rsidP="00C725DA">
            <w:pPr>
              <w:jc w:val="center"/>
              <w:rPr>
                <w:rFonts w:ascii="Arial" w:hAnsi="Arial" w:cs="Arial"/>
                <w:sz w:val="18"/>
                <w:szCs w:val="18"/>
              </w:rPr>
            </w:pPr>
            <w:r w:rsidRPr="00C725DA">
              <w:rPr>
                <w:rFonts w:ascii="Arial" w:hAnsi="Arial" w:cs="Arial"/>
                <w:sz w:val="18"/>
                <w:szCs w:val="18"/>
              </w:rPr>
              <w:t>(с. Огнёвка)</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0,0738</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w:t>
            </w:r>
          </w:p>
        </w:tc>
        <w:tc>
          <w:tcPr>
            <w:tcW w:w="53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w:t>
            </w:r>
          </w:p>
        </w:tc>
        <w:tc>
          <w:tcPr>
            <w:tcW w:w="763"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w:t>
            </w:r>
          </w:p>
        </w:tc>
        <w:tc>
          <w:tcPr>
            <w:tcW w:w="858"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0,0738</w:t>
            </w:r>
          </w:p>
        </w:tc>
        <w:tc>
          <w:tcPr>
            <w:tcW w:w="82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0,0000</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0,0738</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0,0000</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0,0738</w:t>
            </w:r>
          </w:p>
        </w:tc>
      </w:tr>
      <w:tr w:rsidR="00C725DA" w:rsidRPr="00165D57" w:rsidTr="00C725DA">
        <w:trPr>
          <w:trHeight w:val="20"/>
        </w:trPr>
        <w:tc>
          <w:tcPr>
            <w:tcW w:w="0" w:type="auto"/>
            <w:noWrap/>
            <w:vAlign w:val="center"/>
          </w:tcPr>
          <w:p w:rsidR="00C725DA" w:rsidRPr="00C725DA" w:rsidRDefault="00C725DA" w:rsidP="00C725DA">
            <w:pPr>
              <w:jc w:val="center"/>
              <w:rPr>
                <w:rFonts w:ascii="Arial" w:hAnsi="Arial" w:cs="Arial"/>
                <w:sz w:val="18"/>
                <w:szCs w:val="18"/>
              </w:rPr>
            </w:pPr>
            <w:r w:rsidRPr="00C725DA">
              <w:rPr>
                <w:rFonts w:ascii="Arial" w:hAnsi="Arial" w:cs="Arial"/>
                <w:sz w:val="18"/>
                <w:szCs w:val="18"/>
              </w:rPr>
              <w:t>Котельная № 9</w:t>
            </w:r>
          </w:p>
          <w:p w:rsidR="00C725DA" w:rsidRPr="00C725DA" w:rsidRDefault="00C725DA" w:rsidP="00C725DA">
            <w:pPr>
              <w:jc w:val="center"/>
              <w:rPr>
                <w:rFonts w:ascii="Arial" w:hAnsi="Arial" w:cs="Arial"/>
                <w:sz w:val="18"/>
                <w:szCs w:val="18"/>
              </w:rPr>
            </w:pPr>
            <w:r w:rsidRPr="00C725DA">
              <w:rPr>
                <w:rFonts w:ascii="Arial" w:hAnsi="Arial" w:cs="Arial"/>
                <w:sz w:val="18"/>
                <w:szCs w:val="18"/>
              </w:rPr>
              <w:t>(с. Кайтанак)</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0,0491</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w:t>
            </w:r>
          </w:p>
        </w:tc>
        <w:tc>
          <w:tcPr>
            <w:tcW w:w="53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w:t>
            </w:r>
          </w:p>
        </w:tc>
        <w:tc>
          <w:tcPr>
            <w:tcW w:w="763"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w:t>
            </w:r>
          </w:p>
        </w:tc>
        <w:tc>
          <w:tcPr>
            <w:tcW w:w="858"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0,0491</w:t>
            </w:r>
          </w:p>
        </w:tc>
        <w:tc>
          <w:tcPr>
            <w:tcW w:w="82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0,0000</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0,0491</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0,0000</w:t>
            </w:r>
          </w:p>
        </w:tc>
        <w:tc>
          <w:tcPr>
            <w:tcW w:w="0" w:type="auto"/>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0,0491</w:t>
            </w:r>
          </w:p>
        </w:tc>
      </w:tr>
      <w:tr w:rsidR="00C725DA" w:rsidRPr="00165D57" w:rsidTr="00C725DA">
        <w:trPr>
          <w:trHeight w:val="20"/>
        </w:trPr>
        <w:tc>
          <w:tcPr>
            <w:tcW w:w="0" w:type="auto"/>
            <w:noWrap/>
            <w:vAlign w:val="center"/>
          </w:tcPr>
          <w:p w:rsidR="00C725DA" w:rsidRPr="00C725DA" w:rsidRDefault="00C725DA" w:rsidP="00C725DA">
            <w:pPr>
              <w:jc w:val="center"/>
              <w:rPr>
                <w:rFonts w:ascii="Arial" w:hAnsi="Arial" w:cs="Arial"/>
                <w:b/>
                <w:sz w:val="18"/>
                <w:szCs w:val="18"/>
              </w:rPr>
            </w:pPr>
            <w:r w:rsidRPr="00C725DA">
              <w:rPr>
                <w:rFonts w:ascii="Arial" w:hAnsi="Arial" w:cs="Arial"/>
                <w:b/>
                <w:sz w:val="18"/>
                <w:szCs w:val="18"/>
              </w:rPr>
              <w:t>Всего</w:t>
            </w:r>
          </w:p>
        </w:tc>
        <w:tc>
          <w:tcPr>
            <w:tcW w:w="0" w:type="auto"/>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0,00</w:t>
            </w:r>
          </w:p>
        </w:tc>
        <w:tc>
          <w:tcPr>
            <w:tcW w:w="0" w:type="auto"/>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0,1229</w:t>
            </w:r>
          </w:p>
        </w:tc>
        <w:tc>
          <w:tcPr>
            <w:tcW w:w="0" w:type="auto"/>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0,00</w:t>
            </w:r>
          </w:p>
        </w:tc>
        <w:tc>
          <w:tcPr>
            <w:tcW w:w="537"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0,00</w:t>
            </w:r>
          </w:p>
        </w:tc>
        <w:tc>
          <w:tcPr>
            <w:tcW w:w="763"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0,00</w:t>
            </w:r>
          </w:p>
        </w:tc>
        <w:tc>
          <w:tcPr>
            <w:tcW w:w="858"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0,1229</w:t>
            </w:r>
          </w:p>
        </w:tc>
        <w:tc>
          <w:tcPr>
            <w:tcW w:w="827"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0,0000</w:t>
            </w:r>
          </w:p>
        </w:tc>
        <w:tc>
          <w:tcPr>
            <w:tcW w:w="0" w:type="auto"/>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0,1229</w:t>
            </w:r>
          </w:p>
        </w:tc>
        <w:tc>
          <w:tcPr>
            <w:tcW w:w="0" w:type="auto"/>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0,0000</w:t>
            </w:r>
          </w:p>
        </w:tc>
        <w:tc>
          <w:tcPr>
            <w:tcW w:w="0" w:type="auto"/>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0,1229</w:t>
            </w:r>
          </w:p>
        </w:tc>
      </w:tr>
    </w:tbl>
    <w:p w:rsidR="00C93B53" w:rsidRDefault="00C24869" w:rsidP="00C93B53">
      <w:pPr>
        <w:pStyle w:val="-6"/>
      </w:pPr>
      <w:r>
        <w:t>Тепловые нагрузки потребителей в паре отсутствуют.</w:t>
      </w:r>
    </w:p>
    <w:p w:rsidR="00C93B53" w:rsidRDefault="00C93B53" w:rsidP="00477A87">
      <w:pPr>
        <w:pStyle w:val="-3"/>
      </w:pPr>
      <w:bookmarkStart w:id="225" w:name="_Toc31122112"/>
      <w:bookmarkStart w:id="226" w:name="_Toc31122341"/>
      <w:bookmarkStart w:id="227" w:name="_Toc35328827"/>
      <w:r>
        <w:t>Описание значений расчетных тепловых нагрузок на коллекторах источников тепловой энергии.</w:t>
      </w:r>
      <w:bookmarkEnd w:id="225"/>
      <w:bookmarkEnd w:id="226"/>
      <w:bookmarkEnd w:id="227"/>
    </w:p>
    <w:p w:rsidR="00C24869" w:rsidRDefault="00C24869" w:rsidP="00C24869">
      <w:pPr>
        <w:pStyle w:val="-6"/>
      </w:pPr>
      <w:r w:rsidRPr="007E15BB">
        <w:t xml:space="preserve">В связи с отсутствием на </w:t>
      </w:r>
      <w:r>
        <w:t xml:space="preserve">котельных </w:t>
      </w:r>
      <w:r w:rsidRPr="007E15BB">
        <w:t>узлов учёта тепловой энергии определение расчётных фактических тепловых нагрузок на коллекторах не представляется возможным.</w:t>
      </w:r>
    </w:p>
    <w:p w:rsidR="00C24869" w:rsidRDefault="00C24869" w:rsidP="00C24869">
      <w:pPr>
        <w:pStyle w:val="-6"/>
      </w:pPr>
      <w:r>
        <w:t>Расчётные тепловые нагрузки на коллекторах источников тепловой энергии принимаются равными договорным тепловым нагрузкам и представлены в таблицах ниже.</w:t>
      </w:r>
    </w:p>
    <w:p w:rsidR="00C24869" w:rsidRDefault="00C24869" w:rsidP="00C24869">
      <w:pPr>
        <w:pStyle w:val="-f0"/>
        <w:spacing w:before="0"/>
      </w:pPr>
      <w:bookmarkStart w:id="228" w:name="_Toc35329368"/>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1217FE">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1217FE">
        <w:rPr>
          <w:noProof/>
        </w:rPr>
        <w:t>16</w:t>
      </w:r>
      <w:r>
        <w:rPr>
          <w:noProof/>
        </w:rPr>
        <w:fldChar w:fldCharType="end"/>
      </w:r>
      <w:r>
        <w:t xml:space="preserve"> </w:t>
      </w:r>
      <w:r>
        <w:sym w:font="Symbol" w:char="F02D"/>
      </w:r>
      <w:r>
        <w:t xml:space="preserve"> Расчётные тепловые нагрузки котельных на коллекторах</w:t>
      </w:r>
      <w:bookmarkEnd w:id="228"/>
    </w:p>
    <w:tbl>
      <w:tblPr>
        <w:tblStyle w:val="aff1"/>
        <w:tblW w:w="9703" w:type="dxa"/>
        <w:tblLook w:val="04A0" w:firstRow="1" w:lastRow="0" w:firstColumn="1" w:lastColumn="0" w:noHBand="0" w:noVBand="1"/>
      </w:tblPr>
      <w:tblGrid>
        <w:gridCol w:w="1626"/>
        <w:gridCol w:w="1663"/>
        <w:gridCol w:w="1417"/>
        <w:gridCol w:w="1559"/>
        <w:gridCol w:w="1701"/>
        <w:gridCol w:w="1737"/>
      </w:tblGrid>
      <w:tr w:rsidR="00C24869" w:rsidRPr="00165D57" w:rsidTr="00C725DA">
        <w:trPr>
          <w:trHeight w:val="1682"/>
        </w:trPr>
        <w:tc>
          <w:tcPr>
            <w:tcW w:w="0" w:type="auto"/>
            <w:shd w:val="clear" w:color="auto" w:fill="DAEEF3"/>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Котельной</w:t>
            </w:r>
          </w:p>
        </w:tc>
        <w:tc>
          <w:tcPr>
            <w:tcW w:w="1663" w:type="dxa"/>
            <w:shd w:val="clear" w:color="auto" w:fill="DAEEF3"/>
            <w:vAlign w:val="center"/>
            <w:hideMark/>
          </w:tcPr>
          <w:p w:rsidR="00C24869" w:rsidRDefault="00C24869" w:rsidP="00733422">
            <w:pPr>
              <w:widowControl w:val="0"/>
              <w:jc w:val="center"/>
              <w:rPr>
                <w:rFonts w:ascii="Arial" w:hAnsi="Arial" w:cs="Arial"/>
                <w:sz w:val="18"/>
                <w:szCs w:val="18"/>
              </w:rPr>
            </w:pPr>
            <w:r>
              <w:rPr>
                <w:rFonts w:ascii="Arial" w:hAnsi="Arial" w:cs="Arial"/>
                <w:sz w:val="18"/>
                <w:szCs w:val="18"/>
              </w:rPr>
              <w:t>Договорная</w:t>
            </w:r>
          </w:p>
          <w:p w:rsidR="00C24869" w:rsidRDefault="00C24869" w:rsidP="00733422">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C24869" w:rsidRDefault="00C24869" w:rsidP="00733422">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C24869" w:rsidRPr="00165D57" w:rsidRDefault="00C24869" w:rsidP="00733422">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417" w:type="dxa"/>
            <w:shd w:val="clear" w:color="auto" w:fill="DAEEF3"/>
            <w:vAlign w:val="center"/>
            <w:hideMark/>
          </w:tcPr>
          <w:p w:rsidR="00C24869" w:rsidRDefault="00C24869" w:rsidP="00733422">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C24869" w:rsidRDefault="00C24869" w:rsidP="00733422">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C24869" w:rsidRPr="00165D57" w:rsidRDefault="00C24869" w:rsidP="00733422">
            <w:pPr>
              <w:widowControl w:val="0"/>
              <w:jc w:val="center"/>
              <w:rPr>
                <w:rFonts w:ascii="Arial" w:hAnsi="Arial" w:cs="Arial"/>
                <w:sz w:val="18"/>
                <w:szCs w:val="18"/>
              </w:rPr>
            </w:pPr>
            <w:r>
              <w:rPr>
                <w:rFonts w:ascii="Arial" w:hAnsi="Arial" w:cs="Arial"/>
                <w:sz w:val="18"/>
                <w:szCs w:val="18"/>
              </w:rPr>
              <w:t>Гкал/ч</w:t>
            </w:r>
          </w:p>
        </w:tc>
        <w:tc>
          <w:tcPr>
            <w:tcW w:w="1559" w:type="dxa"/>
            <w:shd w:val="clear" w:color="auto" w:fill="DAEEF3"/>
            <w:vAlign w:val="center"/>
          </w:tcPr>
          <w:p w:rsidR="00C24869" w:rsidRDefault="00C24869" w:rsidP="00733422">
            <w:pPr>
              <w:widowControl w:val="0"/>
              <w:jc w:val="center"/>
              <w:rPr>
                <w:rFonts w:ascii="Arial" w:hAnsi="Arial" w:cs="Arial"/>
                <w:sz w:val="18"/>
                <w:szCs w:val="18"/>
              </w:rPr>
            </w:pPr>
            <w:r>
              <w:rPr>
                <w:rFonts w:ascii="Arial" w:hAnsi="Arial" w:cs="Arial"/>
                <w:sz w:val="18"/>
                <w:szCs w:val="18"/>
              </w:rPr>
              <w:t xml:space="preserve">Расчётная </w:t>
            </w:r>
          </w:p>
          <w:p w:rsidR="00C24869" w:rsidRDefault="00C24869" w:rsidP="00733422">
            <w:pPr>
              <w:widowControl w:val="0"/>
              <w:jc w:val="center"/>
              <w:rPr>
                <w:rFonts w:ascii="Arial" w:hAnsi="Arial" w:cs="Arial"/>
                <w:sz w:val="18"/>
                <w:szCs w:val="18"/>
              </w:rPr>
            </w:pPr>
            <w:r>
              <w:rPr>
                <w:rFonts w:ascii="Arial" w:hAnsi="Arial" w:cs="Arial"/>
                <w:sz w:val="18"/>
                <w:szCs w:val="18"/>
              </w:rPr>
              <w:t xml:space="preserve">тепловая </w:t>
            </w:r>
          </w:p>
          <w:p w:rsidR="00C24869" w:rsidRDefault="00C24869" w:rsidP="00733422">
            <w:pPr>
              <w:widowControl w:val="0"/>
              <w:jc w:val="center"/>
              <w:rPr>
                <w:rFonts w:ascii="Arial" w:hAnsi="Arial" w:cs="Arial"/>
                <w:sz w:val="18"/>
                <w:szCs w:val="18"/>
              </w:rPr>
            </w:pPr>
            <w:r>
              <w:rPr>
                <w:rFonts w:ascii="Arial" w:hAnsi="Arial" w:cs="Arial"/>
                <w:sz w:val="18"/>
                <w:szCs w:val="18"/>
              </w:rPr>
              <w:t xml:space="preserve">нагрузка на </w:t>
            </w:r>
          </w:p>
          <w:p w:rsidR="00C24869" w:rsidRDefault="00C24869" w:rsidP="00733422">
            <w:pPr>
              <w:widowControl w:val="0"/>
              <w:jc w:val="center"/>
              <w:rPr>
                <w:rFonts w:ascii="Arial" w:hAnsi="Arial" w:cs="Arial"/>
                <w:sz w:val="18"/>
                <w:szCs w:val="18"/>
              </w:rPr>
            </w:pPr>
            <w:r>
              <w:rPr>
                <w:rFonts w:ascii="Arial" w:hAnsi="Arial" w:cs="Arial"/>
                <w:sz w:val="18"/>
                <w:szCs w:val="18"/>
              </w:rPr>
              <w:t>коллекторах</w:t>
            </w:r>
          </w:p>
          <w:p w:rsidR="00C24869" w:rsidRDefault="00C24869" w:rsidP="00733422">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C24869" w:rsidRPr="00165D57" w:rsidRDefault="00C24869" w:rsidP="00733422">
            <w:pPr>
              <w:widowControl w:val="0"/>
              <w:jc w:val="center"/>
              <w:rPr>
                <w:rFonts w:ascii="Arial" w:hAnsi="Arial" w:cs="Arial"/>
                <w:sz w:val="18"/>
                <w:szCs w:val="18"/>
              </w:rPr>
            </w:pPr>
            <w:r>
              <w:rPr>
                <w:rFonts w:ascii="Arial" w:hAnsi="Arial" w:cs="Arial"/>
                <w:sz w:val="18"/>
                <w:szCs w:val="18"/>
              </w:rPr>
              <w:t>Гкал/ч</w:t>
            </w:r>
          </w:p>
        </w:tc>
        <w:tc>
          <w:tcPr>
            <w:tcW w:w="1701" w:type="dxa"/>
            <w:shd w:val="clear" w:color="auto" w:fill="DAEEF3"/>
            <w:vAlign w:val="center"/>
          </w:tcPr>
          <w:p w:rsidR="00C24869" w:rsidRDefault="00C24869" w:rsidP="00733422">
            <w:pPr>
              <w:widowControl w:val="0"/>
              <w:jc w:val="center"/>
              <w:rPr>
                <w:rFonts w:ascii="Arial" w:hAnsi="Arial" w:cs="Arial"/>
                <w:sz w:val="18"/>
                <w:szCs w:val="18"/>
              </w:rPr>
            </w:pPr>
            <w:r>
              <w:rPr>
                <w:rFonts w:ascii="Arial" w:hAnsi="Arial" w:cs="Arial"/>
                <w:sz w:val="18"/>
                <w:szCs w:val="18"/>
              </w:rPr>
              <w:t>Расчётная тепловая нагрузка на коллекторах</w:t>
            </w:r>
          </w:p>
          <w:p w:rsidR="00C24869" w:rsidRDefault="00C24869" w:rsidP="00733422">
            <w:pPr>
              <w:widowControl w:val="0"/>
              <w:jc w:val="center"/>
              <w:rPr>
                <w:rFonts w:ascii="Arial" w:hAnsi="Arial" w:cs="Arial"/>
                <w:sz w:val="18"/>
                <w:szCs w:val="18"/>
              </w:rPr>
            </w:pPr>
            <w:r>
              <w:rPr>
                <w:rFonts w:ascii="Arial" w:hAnsi="Arial" w:cs="Arial"/>
                <w:sz w:val="18"/>
                <w:szCs w:val="18"/>
              </w:rPr>
              <w:t>по отчётному отпуску тепловой энергии</w:t>
            </w:r>
          </w:p>
          <w:p w:rsidR="00C24869" w:rsidRDefault="00C24869" w:rsidP="00733422">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C24869" w:rsidRPr="00165D57" w:rsidRDefault="00C24869" w:rsidP="00733422">
            <w:pPr>
              <w:widowControl w:val="0"/>
              <w:jc w:val="center"/>
              <w:rPr>
                <w:rFonts w:ascii="Arial" w:hAnsi="Arial" w:cs="Arial"/>
                <w:sz w:val="18"/>
                <w:szCs w:val="18"/>
              </w:rPr>
            </w:pPr>
            <w:r>
              <w:rPr>
                <w:rFonts w:ascii="Arial" w:hAnsi="Arial" w:cs="Arial"/>
                <w:sz w:val="18"/>
                <w:szCs w:val="18"/>
              </w:rPr>
              <w:t>Гкал/ч</w:t>
            </w:r>
          </w:p>
        </w:tc>
        <w:tc>
          <w:tcPr>
            <w:tcW w:w="1737" w:type="dxa"/>
            <w:shd w:val="clear" w:color="auto" w:fill="DAEEF3"/>
            <w:vAlign w:val="center"/>
          </w:tcPr>
          <w:p w:rsidR="00C24869" w:rsidRDefault="00C24869" w:rsidP="00733422">
            <w:pPr>
              <w:widowControl w:val="0"/>
              <w:jc w:val="center"/>
              <w:rPr>
                <w:rFonts w:ascii="Arial" w:hAnsi="Arial" w:cs="Arial"/>
                <w:sz w:val="18"/>
                <w:szCs w:val="18"/>
              </w:rPr>
            </w:pPr>
            <w:r>
              <w:rPr>
                <w:rFonts w:ascii="Arial" w:hAnsi="Arial" w:cs="Arial"/>
                <w:sz w:val="18"/>
                <w:szCs w:val="18"/>
              </w:rPr>
              <w:t>Средняя тепловая нагрузка на коллекторах за отопительный период</w:t>
            </w:r>
          </w:p>
          <w:p w:rsidR="00C24869" w:rsidRPr="00165D57" w:rsidRDefault="00C24869" w:rsidP="00733422">
            <w:pPr>
              <w:widowControl w:val="0"/>
              <w:jc w:val="center"/>
              <w:rPr>
                <w:rFonts w:ascii="Arial" w:hAnsi="Arial" w:cs="Arial"/>
                <w:sz w:val="18"/>
                <w:szCs w:val="18"/>
              </w:rPr>
            </w:pPr>
            <w:r>
              <w:rPr>
                <w:rFonts w:ascii="Arial" w:hAnsi="Arial" w:cs="Arial"/>
                <w:sz w:val="18"/>
                <w:szCs w:val="18"/>
              </w:rPr>
              <w:t>(tнв=-8</w:t>
            </w:r>
            <w:r w:rsidRPr="00165D57">
              <w:rPr>
                <w:rFonts w:ascii="Arial" w:hAnsi="Arial" w:cs="Arial"/>
                <w:sz w:val="18"/>
                <w:szCs w:val="18"/>
              </w:rPr>
              <w:t>,5 °С</w:t>
            </w:r>
            <w:r>
              <w:rPr>
                <w:rFonts w:ascii="Arial" w:hAnsi="Arial" w:cs="Arial"/>
                <w:sz w:val="18"/>
                <w:szCs w:val="18"/>
              </w:rPr>
              <w:t>), Гкал/ч</w:t>
            </w:r>
          </w:p>
        </w:tc>
      </w:tr>
      <w:tr w:rsidR="00C725DA" w:rsidRPr="00165D57" w:rsidTr="00C725DA">
        <w:trPr>
          <w:trHeight w:val="19"/>
        </w:trPr>
        <w:tc>
          <w:tcPr>
            <w:tcW w:w="0" w:type="auto"/>
            <w:noWrap/>
            <w:vAlign w:val="center"/>
          </w:tcPr>
          <w:p w:rsidR="00C725DA" w:rsidRPr="00C725DA" w:rsidRDefault="00C725DA" w:rsidP="00C725DA">
            <w:pPr>
              <w:jc w:val="center"/>
              <w:rPr>
                <w:rFonts w:ascii="Arial" w:hAnsi="Arial" w:cs="Arial"/>
                <w:sz w:val="18"/>
                <w:szCs w:val="18"/>
              </w:rPr>
            </w:pPr>
            <w:r w:rsidRPr="00C725DA">
              <w:rPr>
                <w:rFonts w:ascii="Arial" w:hAnsi="Arial" w:cs="Arial"/>
                <w:sz w:val="18"/>
                <w:szCs w:val="18"/>
              </w:rPr>
              <w:t>Котельная № 8</w:t>
            </w:r>
          </w:p>
          <w:p w:rsidR="00C725DA" w:rsidRPr="00C725DA" w:rsidRDefault="00C725DA" w:rsidP="00C725DA">
            <w:pPr>
              <w:jc w:val="center"/>
              <w:rPr>
                <w:rFonts w:ascii="Arial" w:hAnsi="Arial" w:cs="Arial"/>
                <w:sz w:val="18"/>
                <w:szCs w:val="18"/>
              </w:rPr>
            </w:pPr>
            <w:r w:rsidRPr="00C725DA">
              <w:rPr>
                <w:rFonts w:ascii="Arial" w:hAnsi="Arial" w:cs="Arial"/>
                <w:sz w:val="18"/>
                <w:szCs w:val="18"/>
              </w:rPr>
              <w:t>(с. Огнёвка)</w:t>
            </w:r>
          </w:p>
        </w:tc>
        <w:tc>
          <w:tcPr>
            <w:tcW w:w="1663"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0,0738</w:t>
            </w:r>
          </w:p>
        </w:tc>
        <w:tc>
          <w:tcPr>
            <w:tcW w:w="141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0,0192</w:t>
            </w:r>
          </w:p>
        </w:tc>
        <w:tc>
          <w:tcPr>
            <w:tcW w:w="1559"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0,0930</w:t>
            </w:r>
          </w:p>
        </w:tc>
        <w:tc>
          <w:tcPr>
            <w:tcW w:w="1701"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0,1953</w:t>
            </w:r>
          </w:p>
        </w:tc>
        <w:tc>
          <w:tcPr>
            <w:tcW w:w="173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0,0917</w:t>
            </w:r>
          </w:p>
        </w:tc>
      </w:tr>
      <w:tr w:rsidR="00C725DA" w:rsidRPr="00165D57" w:rsidTr="00C725DA">
        <w:trPr>
          <w:trHeight w:val="19"/>
        </w:trPr>
        <w:tc>
          <w:tcPr>
            <w:tcW w:w="0" w:type="auto"/>
            <w:noWrap/>
            <w:vAlign w:val="center"/>
          </w:tcPr>
          <w:p w:rsidR="00C725DA" w:rsidRPr="00C725DA" w:rsidRDefault="00C725DA" w:rsidP="00C725DA">
            <w:pPr>
              <w:jc w:val="center"/>
              <w:rPr>
                <w:rFonts w:ascii="Arial" w:hAnsi="Arial" w:cs="Arial"/>
                <w:sz w:val="18"/>
                <w:szCs w:val="18"/>
              </w:rPr>
            </w:pPr>
            <w:r w:rsidRPr="00C725DA">
              <w:rPr>
                <w:rFonts w:ascii="Arial" w:hAnsi="Arial" w:cs="Arial"/>
                <w:sz w:val="18"/>
                <w:szCs w:val="18"/>
              </w:rPr>
              <w:t>Котельная № 9</w:t>
            </w:r>
          </w:p>
          <w:p w:rsidR="00C725DA" w:rsidRPr="00C725DA" w:rsidRDefault="00C725DA" w:rsidP="00C725DA">
            <w:pPr>
              <w:jc w:val="center"/>
              <w:rPr>
                <w:rFonts w:ascii="Arial" w:hAnsi="Arial" w:cs="Arial"/>
                <w:sz w:val="18"/>
                <w:szCs w:val="18"/>
              </w:rPr>
            </w:pPr>
            <w:r w:rsidRPr="00C725DA">
              <w:rPr>
                <w:rFonts w:ascii="Arial" w:hAnsi="Arial" w:cs="Arial"/>
                <w:sz w:val="18"/>
                <w:szCs w:val="18"/>
              </w:rPr>
              <w:t>(с. Кайтанак)</w:t>
            </w:r>
          </w:p>
        </w:tc>
        <w:tc>
          <w:tcPr>
            <w:tcW w:w="1663"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0,0491</w:t>
            </w:r>
          </w:p>
        </w:tc>
        <w:tc>
          <w:tcPr>
            <w:tcW w:w="141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0,0128</w:t>
            </w:r>
          </w:p>
        </w:tc>
        <w:tc>
          <w:tcPr>
            <w:tcW w:w="1559"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0,0619</w:t>
            </w:r>
          </w:p>
        </w:tc>
        <w:tc>
          <w:tcPr>
            <w:tcW w:w="1701"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0,1299</w:t>
            </w:r>
          </w:p>
        </w:tc>
        <w:tc>
          <w:tcPr>
            <w:tcW w:w="173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0,0611</w:t>
            </w:r>
          </w:p>
        </w:tc>
      </w:tr>
      <w:tr w:rsidR="00C725DA" w:rsidRPr="00165D57" w:rsidTr="00C725DA">
        <w:trPr>
          <w:trHeight w:val="19"/>
        </w:trPr>
        <w:tc>
          <w:tcPr>
            <w:tcW w:w="0" w:type="auto"/>
            <w:noWrap/>
            <w:vAlign w:val="center"/>
          </w:tcPr>
          <w:p w:rsidR="00C725DA" w:rsidRPr="00C725DA" w:rsidRDefault="00C725DA" w:rsidP="00C725DA">
            <w:pPr>
              <w:jc w:val="center"/>
              <w:rPr>
                <w:rFonts w:ascii="Arial" w:hAnsi="Arial" w:cs="Arial"/>
                <w:b/>
                <w:sz w:val="18"/>
                <w:szCs w:val="18"/>
              </w:rPr>
            </w:pPr>
            <w:r w:rsidRPr="00C725DA">
              <w:rPr>
                <w:rFonts w:ascii="Arial" w:hAnsi="Arial" w:cs="Arial"/>
                <w:b/>
                <w:sz w:val="18"/>
                <w:szCs w:val="18"/>
              </w:rPr>
              <w:t>Всего</w:t>
            </w:r>
          </w:p>
        </w:tc>
        <w:tc>
          <w:tcPr>
            <w:tcW w:w="1663"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0,1229</w:t>
            </w:r>
          </w:p>
        </w:tc>
        <w:tc>
          <w:tcPr>
            <w:tcW w:w="1417"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0,0320</w:t>
            </w:r>
          </w:p>
        </w:tc>
        <w:tc>
          <w:tcPr>
            <w:tcW w:w="1559"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0,1549</w:t>
            </w:r>
          </w:p>
        </w:tc>
        <w:tc>
          <w:tcPr>
            <w:tcW w:w="1701"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0,3252</w:t>
            </w:r>
          </w:p>
        </w:tc>
        <w:tc>
          <w:tcPr>
            <w:tcW w:w="1737"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0,1528</w:t>
            </w:r>
          </w:p>
        </w:tc>
      </w:tr>
    </w:tbl>
    <w:p w:rsidR="00C93B53" w:rsidRDefault="00C93B53" w:rsidP="00C93B53">
      <w:pPr>
        <w:pStyle w:val="-6"/>
      </w:pPr>
    </w:p>
    <w:p w:rsidR="00C93B53" w:rsidRDefault="00C93B53" w:rsidP="00477A87">
      <w:pPr>
        <w:pStyle w:val="-3"/>
      </w:pPr>
      <w:bookmarkStart w:id="229" w:name="_Toc31122113"/>
      <w:bookmarkStart w:id="230" w:name="_Toc31122342"/>
      <w:bookmarkStart w:id="231" w:name="_Toc35328828"/>
      <w:r>
        <w:lastRenderedPageBreak/>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29"/>
      <w:bookmarkEnd w:id="230"/>
      <w:bookmarkEnd w:id="231"/>
    </w:p>
    <w:p w:rsidR="00C93B53" w:rsidRDefault="00C93B53" w:rsidP="00C93B53">
      <w:pPr>
        <w:pStyle w:val="-6"/>
      </w:pPr>
      <w:r>
        <w:t>Случаи применения отопления жилых помещений в многоквартирных домах с использованием индивидуальных квартирных источников тепловой энергии отсутствуют.</w:t>
      </w:r>
    </w:p>
    <w:p w:rsidR="00C93B53" w:rsidRDefault="00C93B53" w:rsidP="00477A87">
      <w:pPr>
        <w:pStyle w:val="-3"/>
      </w:pPr>
      <w:bookmarkStart w:id="232" w:name="_Toc31122114"/>
      <w:bookmarkStart w:id="233" w:name="_Toc31122343"/>
      <w:bookmarkStart w:id="234" w:name="_Toc35328829"/>
      <w:r>
        <w:t>Описание величины потребления тепловой энергии в расчетных элементах территориального деления за отопительный период и за год в целом.</w:t>
      </w:r>
      <w:bookmarkEnd w:id="232"/>
      <w:bookmarkEnd w:id="233"/>
      <w:bookmarkEnd w:id="234"/>
    </w:p>
    <w:p w:rsidR="00C24869" w:rsidRDefault="00C24869" w:rsidP="00C24869">
      <w:pPr>
        <w:pStyle w:val="-6"/>
      </w:pPr>
      <w:r>
        <w:t>Величины потребления тепловой энергии за отопительный период и год совпадают и представлены в таблице ниже.</w:t>
      </w:r>
    </w:p>
    <w:p w:rsidR="00C24869" w:rsidRDefault="00C24869" w:rsidP="00C24869">
      <w:pPr>
        <w:pStyle w:val="-f0"/>
        <w:spacing w:before="0"/>
      </w:pPr>
      <w:bookmarkStart w:id="235" w:name="_Toc35329369"/>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1217FE">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1217FE">
        <w:rPr>
          <w:noProof/>
        </w:rPr>
        <w:t>17</w:t>
      </w:r>
      <w:r>
        <w:rPr>
          <w:noProof/>
        </w:rPr>
        <w:fldChar w:fldCharType="end"/>
      </w:r>
      <w:r>
        <w:t xml:space="preserve"> </w:t>
      </w:r>
      <w:r>
        <w:sym w:font="Symbol" w:char="F02D"/>
      </w:r>
      <w:r>
        <w:t xml:space="preserve"> Потребление тепловой энергии за 2019 год</w:t>
      </w:r>
      <w:bookmarkEnd w:id="235"/>
    </w:p>
    <w:tbl>
      <w:tblPr>
        <w:tblStyle w:val="aff1"/>
        <w:tblW w:w="5000" w:type="pct"/>
        <w:tblLayout w:type="fixed"/>
        <w:tblLook w:val="04A0" w:firstRow="1" w:lastRow="0" w:firstColumn="1" w:lastColumn="0" w:noHBand="0" w:noVBand="1"/>
      </w:tblPr>
      <w:tblGrid>
        <w:gridCol w:w="1782"/>
        <w:gridCol w:w="1153"/>
        <w:gridCol w:w="1153"/>
        <w:gridCol w:w="1153"/>
        <w:gridCol w:w="849"/>
        <w:gridCol w:w="1457"/>
        <w:gridCol w:w="1153"/>
        <w:gridCol w:w="1153"/>
      </w:tblGrid>
      <w:tr w:rsidR="00C24869" w:rsidRPr="00165D57" w:rsidTr="00733422">
        <w:trPr>
          <w:cantSplit/>
          <w:trHeight w:val="1773"/>
        </w:trPr>
        <w:tc>
          <w:tcPr>
            <w:tcW w:w="1740" w:type="dxa"/>
            <w:shd w:val="clear" w:color="auto" w:fill="DAEEF3"/>
            <w:vAlign w:val="center"/>
            <w:hideMark/>
          </w:tcPr>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C24869" w:rsidRPr="00165D57" w:rsidRDefault="00C24869" w:rsidP="00733422">
            <w:pPr>
              <w:widowControl w:val="0"/>
              <w:jc w:val="center"/>
              <w:rPr>
                <w:rFonts w:ascii="Arial" w:hAnsi="Arial" w:cs="Arial"/>
                <w:sz w:val="18"/>
                <w:szCs w:val="18"/>
              </w:rPr>
            </w:pPr>
            <w:r w:rsidRPr="00165D57">
              <w:rPr>
                <w:rFonts w:ascii="Arial" w:hAnsi="Arial" w:cs="Arial"/>
                <w:sz w:val="18"/>
                <w:szCs w:val="18"/>
              </w:rPr>
              <w:t>Котельной</w:t>
            </w:r>
          </w:p>
        </w:tc>
        <w:tc>
          <w:tcPr>
            <w:tcW w:w="1126" w:type="dxa"/>
            <w:shd w:val="clear" w:color="auto" w:fill="DAEEF3"/>
            <w:textDirection w:val="btLr"/>
            <w:vAlign w:val="center"/>
          </w:tcPr>
          <w:p w:rsidR="00C24869" w:rsidRPr="00165D57" w:rsidRDefault="00C24869" w:rsidP="00733422">
            <w:pPr>
              <w:widowControl w:val="0"/>
              <w:ind w:left="113" w:right="113"/>
              <w:jc w:val="center"/>
              <w:rPr>
                <w:rFonts w:ascii="Arial" w:hAnsi="Arial" w:cs="Arial"/>
                <w:sz w:val="18"/>
                <w:szCs w:val="18"/>
              </w:rPr>
            </w:pPr>
            <w:r>
              <w:rPr>
                <w:rFonts w:ascii="Arial" w:hAnsi="Arial" w:cs="Arial"/>
                <w:sz w:val="18"/>
                <w:szCs w:val="18"/>
              </w:rPr>
              <w:t>Выработка тепловой энергии, Гкал</w:t>
            </w:r>
          </w:p>
        </w:tc>
        <w:tc>
          <w:tcPr>
            <w:tcW w:w="1126" w:type="dxa"/>
            <w:shd w:val="clear" w:color="auto" w:fill="DAEEF3"/>
            <w:textDirection w:val="btLr"/>
            <w:vAlign w:val="center"/>
          </w:tcPr>
          <w:p w:rsidR="00C24869" w:rsidRPr="00165D57" w:rsidRDefault="00C24869" w:rsidP="00733422">
            <w:pPr>
              <w:widowControl w:val="0"/>
              <w:ind w:left="113" w:right="113"/>
              <w:jc w:val="center"/>
              <w:rPr>
                <w:rFonts w:ascii="Arial" w:hAnsi="Arial" w:cs="Arial"/>
                <w:sz w:val="18"/>
                <w:szCs w:val="18"/>
              </w:rPr>
            </w:pPr>
            <w:r>
              <w:rPr>
                <w:rFonts w:ascii="Arial" w:hAnsi="Arial" w:cs="Arial"/>
                <w:sz w:val="18"/>
                <w:szCs w:val="18"/>
              </w:rPr>
              <w:t>Собственные нужды, Гкал</w:t>
            </w:r>
          </w:p>
        </w:tc>
        <w:tc>
          <w:tcPr>
            <w:tcW w:w="1127" w:type="dxa"/>
            <w:shd w:val="clear" w:color="auto" w:fill="DAEEF3"/>
            <w:textDirection w:val="btLr"/>
            <w:vAlign w:val="center"/>
          </w:tcPr>
          <w:p w:rsidR="00C24869" w:rsidRPr="00165D57" w:rsidRDefault="00C24869" w:rsidP="00733422">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Гкал</w:t>
            </w:r>
          </w:p>
        </w:tc>
        <w:tc>
          <w:tcPr>
            <w:tcW w:w="830" w:type="dxa"/>
            <w:shd w:val="clear" w:color="auto" w:fill="DAEEF3"/>
            <w:textDirection w:val="btLr"/>
            <w:vAlign w:val="center"/>
          </w:tcPr>
          <w:p w:rsidR="00C24869" w:rsidRPr="00165D57" w:rsidRDefault="00C24869" w:rsidP="00733422">
            <w:pPr>
              <w:widowControl w:val="0"/>
              <w:ind w:left="113" w:right="113"/>
              <w:jc w:val="center"/>
              <w:rPr>
                <w:rFonts w:ascii="Arial" w:hAnsi="Arial" w:cs="Arial"/>
                <w:sz w:val="18"/>
                <w:szCs w:val="18"/>
              </w:rPr>
            </w:pPr>
            <w:r>
              <w:rPr>
                <w:rFonts w:ascii="Arial" w:hAnsi="Arial" w:cs="Arial"/>
                <w:sz w:val="18"/>
                <w:szCs w:val="18"/>
              </w:rPr>
              <w:t>Хозяйственные нужды, Гкал</w:t>
            </w:r>
          </w:p>
        </w:tc>
        <w:tc>
          <w:tcPr>
            <w:tcW w:w="1424" w:type="dxa"/>
            <w:shd w:val="clear" w:color="auto" w:fill="DAEEF3"/>
            <w:textDirection w:val="btLr"/>
            <w:vAlign w:val="center"/>
          </w:tcPr>
          <w:p w:rsidR="00C24869" w:rsidRPr="00165D57" w:rsidRDefault="00C24869" w:rsidP="00733422">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внешним потребителям, Гкал</w:t>
            </w:r>
          </w:p>
        </w:tc>
        <w:tc>
          <w:tcPr>
            <w:tcW w:w="1127" w:type="dxa"/>
            <w:shd w:val="clear" w:color="auto" w:fill="DAEEF3"/>
            <w:textDirection w:val="btLr"/>
            <w:vAlign w:val="center"/>
          </w:tcPr>
          <w:p w:rsidR="00C24869" w:rsidRPr="00165D57" w:rsidRDefault="00C24869" w:rsidP="00733422">
            <w:pPr>
              <w:widowControl w:val="0"/>
              <w:ind w:left="113" w:right="113"/>
              <w:jc w:val="center"/>
              <w:rPr>
                <w:rFonts w:ascii="Arial" w:hAnsi="Arial" w:cs="Arial"/>
                <w:sz w:val="18"/>
                <w:szCs w:val="18"/>
              </w:rPr>
            </w:pPr>
            <w:r>
              <w:rPr>
                <w:rFonts w:ascii="Arial" w:hAnsi="Arial" w:cs="Arial"/>
                <w:sz w:val="18"/>
                <w:szCs w:val="18"/>
              </w:rPr>
              <w:t>Потери тепловой энергии в тепловой сети, Гкал</w:t>
            </w:r>
          </w:p>
        </w:tc>
        <w:tc>
          <w:tcPr>
            <w:tcW w:w="1127" w:type="dxa"/>
            <w:shd w:val="clear" w:color="auto" w:fill="DAEEF3"/>
            <w:textDirection w:val="btLr"/>
            <w:vAlign w:val="center"/>
          </w:tcPr>
          <w:p w:rsidR="00C24869" w:rsidRDefault="00C24869" w:rsidP="00733422">
            <w:pPr>
              <w:widowControl w:val="0"/>
              <w:ind w:left="113" w:right="113"/>
              <w:jc w:val="center"/>
              <w:rPr>
                <w:rFonts w:ascii="Arial" w:hAnsi="Arial" w:cs="Arial"/>
                <w:sz w:val="18"/>
                <w:szCs w:val="18"/>
              </w:rPr>
            </w:pPr>
            <w:r>
              <w:rPr>
                <w:rFonts w:ascii="Arial" w:hAnsi="Arial" w:cs="Arial"/>
                <w:sz w:val="18"/>
                <w:szCs w:val="18"/>
              </w:rPr>
              <w:t>Полезный отпуск тепловой энергии,</w:t>
            </w:r>
          </w:p>
          <w:p w:rsidR="00C24869" w:rsidRDefault="00C24869" w:rsidP="00733422">
            <w:pPr>
              <w:widowControl w:val="0"/>
              <w:ind w:left="113" w:right="113"/>
              <w:jc w:val="center"/>
              <w:rPr>
                <w:rFonts w:ascii="Arial" w:hAnsi="Arial" w:cs="Arial"/>
                <w:sz w:val="18"/>
                <w:szCs w:val="18"/>
              </w:rPr>
            </w:pPr>
            <w:r>
              <w:rPr>
                <w:rFonts w:ascii="Arial" w:hAnsi="Arial" w:cs="Arial"/>
                <w:sz w:val="18"/>
                <w:szCs w:val="18"/>
              </w:rPr>
              <w:t>Гкал</w:t>
            </w:r>
          </w:p>
        </w:tc>
      </w:tr>
      <w:tr w:rsidR="00C725DA" w:rsidRPr="00165D57" w:rsidTr="00C725DA">
        <w:trPr>
          <w:cantSplit/>
          <w:trHeight w:val="20"/>
        </w:trPr>
        <w:tc>
          <w:tcPr>
            <w:tcW w:w="1740" w:type="dxa"/>
            <w:noWrap/>
            <w:vAlign w:val="center"/>
          </w:tcPr>
          <w:p w:rsidR="00C725DA" w:rsidRPr="00C725DA" w:rsidRDefault="00C725DA" w:rsidP="00C725DA">
            <w:pPr>
              <w:jc w:val="center"/>
              <w:rPr>
                <w:rFonts w:ascii="Arial" w:hAnsi="Arial" w:cs="Arial"/>
                <w:sz w:val="18"/>
                <w:szCs w:val="18"/>
              </w:rPr>
            </w:pPr>
            <w:r w:rsidRPr="00C725DA">
              <w:rPr>
                <w:rFonts w:ascii="Arial" w:hAnsi="Arial" w:cs="Arial"/>
                <w:sz w:val="18"/>
                <w:szCs w:val="18"/>
              </w:rPr>
              <w:t>Котельная № 8 (с. Огнёвка)</w:t>
            </w:r>
          </w:p>
        </w:tc>
        <w:tc>
          <w:tcPr>
            <w:tcW w:w="1126"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517,1</w:t>
            </w:r>
          </w:p>
        </w:tc>
        <w:tc>
          <w:tcPr>
            <w:tcW w:w="1126"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8,9</w:t>
            </w:r>
          </w:p>
        </w:tc>
        <w:tc>
          <w:tcPr>
            <w:tcW w:w="112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508,3</w:t>
            </w:r>
          </w:p>
        </w:tc>
        <w:tc>
          <w:tcPr>
            <w:tcW w:w="830"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0,4</w:t>
            </w:r>
          </w:p>
        </w:tc>
        <w:tc>
          <w:tcPr>
            <w:tcW w:w="1424" w:type="dxa"/>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507,8</w:t>
            </w:r>
          </w:p>
        </w:tc>
        <w:tc>
          <w:tcPr>
            <w:tcW w:w="112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24,2</w:t>
            </w:r>
          </w:p>
        </w:tc>
        <w:tc>
          <w:tcPr>
            <w:tcW w:w="1127" w:type="dxa"/>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483,7</w:t>
            </w:r>
          </w:p>
        </w:tc>
      </w:tr>
      <w:tr w:rsidR="00C725DA" w:rsidRPr="00165D57" w:rsidTr="00C725DA">
        <w:trPr>
          <w:cantSplit/>
          <w:trHeight w:val="20"/>
        </w:trPr>
        <w:tc>
          <w:tcPr>
            <w:tcW w:w="1740" w:type="dxa"/>
            <w:noWrap/>
            <w:vAlign w:val="center"/>
          </w:tcPr>
          <w:p w:rsidR="00C725DA" w:rsidRPr="00C725DA" w:rsidRDefault="00C725DA" w:rsidP="00C725DA">
            <w:pPr>
              <w:jc w:val="center"/>
              <w:rPr>
                <w:rFonts w:ascii="Arial" w:hAnsi="Arial" w:cs="Arial"/>
                <w:sz w:val="18"/>
                <w:szCs w:val="18"/>
              </w:rPr>
            </w:pPr>
            <w:r w:rsidRPr="00C725DA">
              <w:rPr>
                <w:rFonts w:ascii="Arial" w:hAnsi="Arial" w:cs="Arial"/>
                <w:sz w:val="18"/>
                <w:szCs w:val="18"/>
              </w:rPr>
              <w:t>Котельная № 9 (с. Кайтанак)</w:t>
            </w:r>
          </w:p>
        </w:tc>
        <w:tc>
          <w:tcPr>
            <w:tcW w:w="1126"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354,2</w:t>
            </w:r>
          </w:p>
        </w:tc>
        <w:tc>
          <w:tcPr>
            <w:tcW w:w="1126"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15,5</w:t>
            </w:r>
          </w:p>
        </w:tc>
        <w:tc>
          <w:tcPr>
            <w:tcW w:w="112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338,6</w:t>
            </w:r>
          </w:p>
        </w:tc>
        <w:tc>
          <w:tcPr>
            <w:tcW w:w="830"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0,8</w:t>
            </w:r>
          </w:p>
        </w:tc>
        <w:tc>
          <w:tcPr>
            <w:tcW w:w="1424" w:type="dxa"/>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337,9</w:t>
            </w:r>
          </w:p>
        </w:tc>
        <w:tc>
          <w:tcPr>
            <w:tcW w:w="1127" w:type="dxa"/>
            <w:noWrap/>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16,1</w:t>
            </w:r>
          </w:p>
        </w:tc>
        <w:tc>
          <w:tcPr>
            <w:tcW w:w="1127" w:type="dxa"/>
            <w:vAlign w:val="center"/>
          </w:tcPr>
          <w:p w:rsidR="00C725DA" w:rsidRPr="00A16D79" w:rsidRDefault="00C725DA" w:rsidP="00C725DA">
            <w:pPr>
              <w:jc w:val="center"/>
              <w:rPr>
                <w:rFonts w:ascii="Arial" w:hAnsi="Arial" w:cs="Arial"/>
                <w:sz w:val="18"/>
                <w:szCs w:val="18"/>
              </w:rPr>
            </w:pPr>
            <w:r w:rsidRPr="00A16D79">
              <w:rPr>
                <w:rFonts w:ascii="Arial" w:hAnsi="Arial" w:cs="Arial"/>
                <w:sz w:val="18"/>
                <w:szCs w:val="18"/>
              </w:rPr>
              <w:t>321,8</w:t>
            </w:r>
          </w:p>
        </w:tc>
      </w:tr>
      <w:tr w:rsidR="00C725DA" w:rsidRPr="00165D57" w:rsidTr="00C725DA">
        <w:trPr>
          <w:cantSplit/>
          <w:trHeight w:val="20"/>
        </w:trPr>
        <w:tc>
          <w:tcPr>
            <w:tcW w:w="1740" w:type="dxa"/>
            <w:noWrap/>
            <w:vAlign w:val="center"/>
          </w:tcPr>
          <w:p w:rsidR="00C725DA" w:rsidRPr="00C725DA" w:rsidRDefault="00C725DA" w:rsidP="00C725DA">
            <w:pPr>
              <w:jc w:val="center"/>
              <w:rPr>
                <w:rFonts w:ascii="Arial" w:hAnsi="Arial" w:cs="Arial"/>
                <w:b/>
                <w:sz w:val="18"/>
                <w:szCs w:val="18"/>
              </w:rPr>
            </w:pPr>
            <w:r w:rsidRPr="00C725DA">
              <w:rPr>
                <w:rFonts w:ascii="Arial" w:hAnsi="Arial" w:cs="Arial"/>
                <w:b/>
                <w:sz w:val="18"/>
                <w:szCs w:val="18"/>
              </w:rPr>
              <w:t>Всего</w:t>
            </w:r>
          </w:p>
        </w:tc>
        <w:tc>
          <w:tcPr>
            <w:tcW w:w="1126"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871,3</w:t>
            </w:r>
          </w:p>
        </w:tc>
        <w:tc>
          <w:tcPr>
            <w:tcW w:w="1126"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24,4</w:t>
            </w:r>
          </w:p>
        </w:tc>
        <w:tc>
          <w:tcPr>
            <w:tcW w:w="1127"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846,9</w:t>
            </w:r>
          </w:p>
        </w:tc>
        <w:tc>
          <w:tcPr>
            <w:tcW w:w="830"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1,2</w:t>
            </w:r>
          </w:p>
        </w:tc>
        <w:tc>
          <w:tcPr>
            <w:tcW w:w="1424" w:type="dxa"/>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845,7</w:t>
            </w:r>
          </w:p>
        </w:tc>
        <w:tc>
          <w:tcPr>
            <w:tcW w:w="1127" w:type="dxa"/>
            <w:noWrap/>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40,3</w:t>
            </w:r>
          </w:p>
        </w:tc>
        <w:tc>
          <w:tcPr>
            <w:tcW w:w="1127" w:type="dxa"/>
            <w:vAlign w:val="center"/>
          </w:tcPr>
          <w:p w:rsidR="00C725DA" w:rsidRPr="00A16D79" w:rsidRDefault="00C725DA" w:rsidP="00C725DA">
            <w:pPr>
              <w:jc w:val="center"/>
              <w:rPr>
                <w:rFonts w:ascii="Arial" w:hAnsi="Arial" w:cs="Arial"/>
                <w:b/>
                <w:sz w:val="18"/>
                <w:szCs w:val="18"/>
              </w:rPr>
            </w:pPr>
            <w:r w:rsidRPr="00A16D79">
              <w:rPr>
                <w:rFonts w:ascii="Arial" w:hAnsi="Arial" w:cs="Arial"/>
                <w:b/>
                <w:sz w:val="18"/>
                <w:szCs w:val="18"/>
              </w:rPr>
              <w:t>805,4</w:t>
            </w:r>
          </w:p>
        </w:tc>
      </w:tr>
    </w:tbl>
    <w:p w:rsidR="00C93B53" w:rsidRDefault="00C93B53" w:rsidP="00477A87">
      <w:pPr>
        <w:pStyle w:val="-3"/>
      </w:pPr>
      <w:bookmarkStart w:id="236" w:name="_Toc31122115"/>
      <w:bookmarkStart w:id="237" w:name="_Toc31122344"/>
      <w:bookmarkStart w:id="238" w:name="_Toc35328830"/>
      <w:r>
        <w:t>Описание существующих нормативов потребления тепловой энергии для населения на отопление и горячее водоснабжение.</w:t>
      </w:r>
      <w:bookmarkEnd w:id="236"/>
      <w:bookmarkEnd w:id="237"/>
      <w:bookmarkEnd w:id="238"/>
    </w:p>
    <w:p w:rsidR="0094367A" w:rsidRDefault="0094367A" w:rsidP="0094367A">
      <w:pPr>
        <w:pStyle w:val="-6"/>
      </w:pPr>
      <w:r>
        <w:t xml:space="preserve">В сельских поселениях МО «Усть-Коксинский район» </w:t>
      </w:r>
      <w:r w:rsidR="00F20733">
        <w:t>установлены</w:t>
      </w:r>
      <w:r>
        <w:t xml:space="preserve"> нормативы потребления тепловой энергии</w:t>
      </w:r>
      <w:r w:rsidRPr="003B5430">
        <w:t xml:space="preserve"> </w:t>
      </w:r>
      <w:r>
        <w:t xml:space="preserve">на </w:t>
      </w:r>
      <w:r w:rsidRPr="00BB690F">
        <w:t>отопление</w:t>
      </w:r>
      <w:r>
        <w:t>, утверждённые приказом к</w:t>
      </w:r>
      <w:r w:rsidRPr="00BB690F">
        <w:t>омитета по тарифам Республики Алтай от 20.12.2019 года № 93-ВД</w:t>
      </w:r>
      <w:r>
        <w:t>а. Величин</w:t>
      </w:r>
      <w:r w:rsidR="00F20733">
        <w:t>а</w:t>
      </w:r>
      <w:r>
        <w:t xml:space="preserve"> установленного норм</w:t>
      </w:r>
      <w:r w:rsidR="00F20733">
        <w:t>атива теплопотребления приведена в таблицах</w:t>
      </w:r>
      <w:r>
        <w:t xml:space="preserve"> ниже.</w:t>
      </w:r>
    </w:p>
    <w:p w:rsidR="0094367A" w:rsidRDefault="0094367A" w:rsidP="0094367A">
      <w:pPr>
        <w:pStyle w:val="-f0"/>
        <w:spacing w:before="0"/>
      </w:pPr>
      <w:bookmarkStart w:id="239" w:name="_Toc33538565"/>
      <w:bookmarkStart w:id="240" w:name="_Toc35329370"/>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1217FE">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1217FE">
        <w:rPr>
          <w:noProof/>
        </w:rPr>
        <w:t>18</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39"/>
      <w:r w:rsidR="00C042F3">
        <w:t xml:space="preserve"> (для начисления оплаты за 12 мес.)</w:t>
      </w:r>
      <w:bookmarkEnd w:id="240"/>
    </w:p>
    <w:tbl>
      <w:tblPr>
        <w:tblStyle w:val="aff1"/>
        <w:tblW w:w="0" w:type="auto"/>
        <w:jc w:val="center"/>
        <w:tblLook w:val="04A0" w:firstRow="1" w:lastRow="0" w:firstColumn="1" w:lastColumn="0" w:noHBand="0" w:noVBand="1"/>
      </w:tblPr>
      <w:tblGrid>
        <w:gridCol w:w="3471"/>
        <w:gridCol w:w="2052"/>
        <w:gridCol w:w="2052"/>
        <w:gridCol w:w="2052"/>
      </w:tblGrid>
      <w:tr w:rsidR="0094367A" w:rsidRPr="00905B1F" w:rsidTr="00733422">
        <w:trPr>
          <w:cantSplit/>
          <w:trHeight w:val="20"/>
          <w:jc w:val="center"/>
        </w:trPr>
        <w:tc>
          <w:tcPr>
            <w:tcW w:w="3471" w:type="dxa"/>
            <w:vMerge w:val="restart"/>
            <w:shd w:val="clear" w:color="auto" w:fill="DAEEF3"/>
            <w:vAlign w:val="center"/>
          </w:tcPr>
          <w:p w:rsidR="0094367A" w:rsidRDefault="0094367A" w:rsidP="00733422">
            <w:pPr>
              <w:jc w:val="center"/>
              <w:rPr>
                <w:rFonts w:ascii="Arial" w:hAnsi="Arial" w:cs="Arial"/>
                <w:sz w:val="18"/>
                <w:szCs w:val="18"/>
              </w:rPr>
            </w:pPr>
            <w:r w:rsidRPr="00905B1F">
              <w:rPr>
                <w:rFonts w:ascii="Arial" w:hAnsi="Arial" w:cs="Arial"/>
                <w:sz w:val="18"/>
                <w:szCs w:val="18"/>
              </w:rPr>
              <w:t>Категория многоквартирного</w:t>
            </w:r>
          </w:p>
          <w:p w:rsidR="0094367A" w:rsidRPr="00905B1F" w:rsidRDefault="0094367A" w:rsidP="00733422">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94367A" w:rsidRPr="00905B1F" w:rsidTr="00733422">
        <w:trPr>
          <w:cantSplit/>
          <w:trHeight w:val="20"/>
          <w:jc w:val="center"/>
        </w:trPr>
        <w:tc>
          <w:tcPr>
            <w:tcW w:w="3471" w:type="dxa"/>
            <w:vMerge/>
            <w:shd w:val="clear" w:color="auto" w:fill="DAEEF3"/>
            <w:vAlign w:val="center"/>
          </w:tcPr>
          <w:p w:rsidR="0094367A" w:rsidRPr="00905B1F" w:rsidRDefault="0094367A" w:rsidP="00733422">
            <w:pPr>
              <w:jc w:val="center"/>
              <w:rPr>
                <w:rFonts w:ascii="Arial" w:hAnsi="Arial" w:cs="Arial"/>
                <w:sz w:val="18"/>
                <w:szCs w:val="18"/>
              </w:rPr>
            </w:pPr>
          </w:p>
        </w:tc>
        <w:tc>
          <w:tcPr>
            <w:tcW w:w="2052" w:type="dxa"/>
            <w:shd w:val="clear" w:color="auto" w:fill="DAEEF3"/>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94367A" w:rsidRPr="00905B1F" w:rsidTr="00733422">
        <w:trPr>
          <w:cantSplit/>
          <w:trHeight w:val="20"/>
          <w:jc w:val="center"/>
        </w:trPr>
        <w:tc>
          <w:tcPr>
            <w:tcW w:w="3471" w:type="dxa"/>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94367A" w:rsidRPr="00905B1F" w:rsidTr="00A16D79">
        <w:trPr>
          <w:cantSplit/>
          <w:trHeight w:val="383"/>
          <w:jc w:val="center"/>
        </w:trPr>
        <w:tc>
          <w:tcPr>
            <w:tcW w:w="9627" w:type="dxa"/>
            <w:gridSpan w:val="4"/>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94367A" w:rsidRPr="00905B1F" w:rsidTr="00733422">
        <w:trPr>
          <w:cantSplit/>
          <w:trHeight w:val="20"/>
          <w:jc w:val="center"/>
        </w:trPr>
        <w:tc>
          <w:tcPr>
            <w:tcW w:w="3471"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1</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0,0286</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0,0286</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0,0286</w:t>
            </w:r>
          </w:p>
        </w:tc>
      </w:tr>
      <w:tr w:rsidR="0094367A" w:rsidRPr="00905B1F" w:rsidTr="00733422">
        <w:trPr>
          <w:cantSplit/>
          <w:trHeight w:val="20"/>
          <w:jc w:val="center"/>
        </w:trPr>
        <w:tc>
          <w:tcPr>
            <w:tcW w:w="3471"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2</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0,0280</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0,0280</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0,0280</w:t>
            </w:r>
          </w:p>
        </w:tc>
      </w:tr>
      <w:tr w:rsidR="0094367A" w:rsidRPr="00905B1F" w:rsidTr="00733422">
        <w:trPr>
          <w:cantSplit/>
          <w:trHeight w:val="20"/>
          <w:jc w:val="center"/>
        </w:trPr>
        <w:tc>
          <w:tcPr>
            <w:tcW w:w="3471" w:type="dxa"/>
            <w:vAlign w:val="center"/>
          </w:tcPr>
          <w:p w:rsidR="0094367A" w:rsidRDefault="0094367A" w:rsidP="00733422">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94367A" w:rsidRDefault="0094367A" w:rsidP="00733422">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94367A" w:rsidRPr="00905B1F" w:rsidTr="00A16D79">
        <w:trPr>
          <w:cantSplit/>
          <w:trHeight w:val="367"/>
          <w:jc w:val="center"/>
        </w:trPr>
        <w:tc>
          <w:tcPr>
            <w:tcW w:w="9627" w:type="dxa"/>
            <w:gridSpan w:val="4"/>
            <w:vAlign w:val="center"/>
          </w:tcPr>
          <w:p w:rsidR="0094367A" w:rsidRDefault="0094367A" w:rsidP="00733422">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94367A" w:rsidRPr="00905B1F" w:rsidTr="00733422">
        <w:trPr>
          <w:cantSplit/>
          <w:trHeight w:val="20"/>
          <w:jc w:val="center"/>
        </w:trPr>
        <w:tc>
          <w:tcPr>
            <w:tcW w:w="3471" w:type="dxa"/>
            <w:vAlign w:val="center"/>
          </w:tcPr>
          <w:p w:rsidR="0094367A" w:rsidRDefault="0094367A" w:rsidP="00733422">
            <w:pPr>
              <w:jc w:val="center"/>
              <w:rPr>
                <w:rFonts w:ascii="Arial" w:hAnsi="Arial" w:cs="Arial"/>
                <w:sz w:val="18"/>
                <w:szCs w:val="18"/>
              </w:rPr>
            </w:pPr>
            <w:r>
              <w:rPr>
                <w:rFonts w:ascii="Arial" w:hAnsi="Arial" w:cs="Arial"/>
                <w:sz w:val="18"/>
                <w:szCs w:val="18"/>
              </w:rPr>
              <w:t>1</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0,0211</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0,0211</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0,0211</w:t>
            </w:r>
          </w:p>
        </w:tc>
      </w:tr>
      <w:tr w:rsidR="0094367A" w:rsidRPr="00905B1F" w:rsidTr="00733422">
        <w:trPr>
          <w:cantSplit/>
          <w:trHeight w:val="20"/>
          <w:jc w:val="center"/>
        </w:trPr>
        <w:tc>
          <w:tcPr>
            <w:tcW w:w="3471" w:type="dxa"/>
            <w:vAlign w:val="center"/>
          </w:tcPr>
          <w:p w:rsidR="0094367A" w:rsidRDefault="0094367A" w:rsidP="00733422">
            <w:pPr>
              <w:jc w:val="center"/>
              <w:rPr>
                <w:rFonts w:ascii="Arial" w:hAnsi="Arial" w:cs="Arial"/>
                <w:sz w:val="18"/>
                <w:szCs w:val="18"/>
              </w:rPr>
            </w:pPr>
            <w:r>
              <w:rPr>
                <w:rFonts w:ascii="Arial" w:hAnsi="Arial" w:cs="Arial"/>
                <w:sz w:val="18"/>
                <w:szCs w:val="18"/>
              </w:rPr>
              <w:t>2</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0,0181</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0,0181</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0,0181</w:t>
            </w:r>
          </w:p>
        </w:tc>
      </w:tr>
    </w:tbl>
    <w:p w:rsidR="0094367A" w:rsidRDefault="0094367A" w:rsidP="0094367A">
      <w:pPr>
        <w:pStyle w:val="-f0"/>
        <w:spacing w:before="0"/>
      </w:pPr>
      <w:bookmarkStart w:id="241" w:name="_Toc33538566"/>
      <w:bookmarkStart w:id="242" w:name="_Toc35329371"/>
      <w:r w:rsidRPr="00AA358C">
        <w:lastRenderedPageBreak/>
        <w:t>Таблица</w:t>
      </w:r>
      <w:r>
        <w:t xml:space="preserve"> </w:t>
      </w:r>
      <w:r w:rsidR="0078132E">
        <w:fldChar w:fldCharType="begin"/>
      </w:r>
      <w:r w:rsidR="0078132E">
        <w:instrText xml:space="preserve"> STYLEREF  \s "СТ - 1 заголовок" </w:instrText>
      </w:r>
      <w:r w:rsidR="0078132E">
        <w:fldChar w:fldCharType="separate"/>
      </w:r>
      <w:r w:rsidR="001217FE">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1217FE">
        <w:rPr>
          <w:noProof/>
        </w:rPr>
        <w:t>19</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41"/>
      <w:r w:rsidR="00C042F3">
        <w:t xml:space="preserve"> (для начисления оплаты за 8 мес.)</w:t>
      </w:r>
      <w:bookmarkEnd w:id="242"/>
    </w:p>
    <w:tbl>
      <w:tblPr>
        <w:tblStyle w:val="aff1"/>
        <w:tblW w:w="0" w:type="auto"/>
        <w:jc w:val="center"/>
        <w:tblLook w:val="04A0" w:firstRow="1" w:lastRow="0" w:firstColumn="1" w:lastColumn="0" w:noHBand="0" w:noVBand="1"/>
      </w:tblPr>
      <w:tblGrid>
        <w:gridCol w:w="3471"/>
        <w:gridCol w:w="2052"/>
        <w:gridCol w:w="2052"/>
        <w:gridCol w:w="2052"/>
      </w:tblGrid>
      <w:tr w:rsidR="0094367A" w:rsidRPr="00905B1F" w:rsidTr="00733422">
        <w:trPr>
          <w:cantSplit/>
          <w:trHeight w:val="20"/>
          <w:jc w:val="center"/>
        </w:trPr>
        <w:tc>
          <w:tcPr>
            <w:tcW w:w="3471" w:type="dxa"/>
            <w:vMerge w:val="restart"/>
            <w:shd w:val="clear" w:color="auto" w:fill="DAEEF3"/>
            <w:vAlign w:val="center"/>
          </w:tcPr>
          <w:p w:rsidR="0094367A" w:rsidRDefault="0094367A" w:rsidP="00733422">
            <w:pPr>
              <w:jc w:val="center"/>
              <w:rPr>
                <w:rFonts w:ascii="Arial" w:hAnsi="Arial" w:cs="Arial"/>
                <w:sz w:val="18"/>
                <w:szCs w:val="18"/>
              </w:rPr>
            </w:pPr>
            <w:r w:rsidRPr="00905B1F">
              <w:rPr>
                <w:rFonts w:ascii="Arial" w:hAnsi="Arial" w:cs="Arial"/>
                <w:sz w:val="18"/>
                <w:szCs w:val="18"/>
              </w:rPr>
              <w:t>Категория многоквартирного</w:t>
            </w:r>
          </w:p>
          <w:p w:rsidR="0094367A" w:rsidRPr="00905B1F" w:rsidRDefault="0094367A" w:rsidP="00733422">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94367A" w:rsidRPr="00905B1F" w:rsidTr="00733422">
        <w:trPr>
          <w:cantSplit/>
          <w:trHeight w:val="20"/>
          <w:jc w:val="center"/>
        </w:trPr>
        <w:tc>
          <w:tcPr>
            <w:tcW w:w="3471" w:type="dxa"/>
            <w:vMerge/>
            <w:shd w:val="clear" w:color="auto" w:fill="DAEEF3"/>
            <w:vAlign w:val="center"/>
          </w:tcPr>
          <w:p w:rsidR="0094367A" w:rsidRPr="00905B1F" w:rsidRDefault="0094367A" w:rsidP="00733422">
            <w:pPr>
              <w:jc w:val="center"/>
              <w:rPr>
                <w:rFonts w:ascii="Arial" w:hAnsi="Arial" w:cs="Arial"/>
                <w:sz w:val="18"/>
                <w:szCs w:val="18"/>
              </w:rPr>
            </w:pPr>
          </w:p>
        </w:tc>
        <w:tc>
          <w:tcPr>
            <w:tcW w:w="2052" w:type="dxa"/>
            <w:shd w:val="clear" w:color="auto" w:fill="DAEEF3"/>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94367A" w:rsidRPr="00905B1F" w:rsidTr="00733422">
        <w:trPr>
          <w:cantSplit/>
          <w:trHeight w:val="20"/>
          <w:jc w:val="center"/>
        </w:trPr>
        <w:tc>
          <w:tcPr>
            <w:tcW w:w="3471" w:type="dxa"/>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94367A" w:rsidRPr="00905B1F" w:rsidTr="00733422">
        <w:trPr>
          <w:cantSplit/>
          <w:trHeight w:val="20"/>
          <w:jc w:val="center"/>
        </w:trPr>
        <w:tc>
          <w:tcPr>
            <w:tcW w:w="9627" w:type="dxa"/>
            <w:gridSpan w:val="4"/>
            <w:vAlign w:val="center"/>
          </w:tcPr>
          <w:p w:rsidR="0094367A" w:rsidRPr="00905B1F" w:rsidRDefault="0094367A" w:rsidP="00733422">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94367A" w:rsidRPr="00905B1F" w:rsidTr="00733422">
        <w:trPr>
          <w:cantSplit/>
          <w:trHeight w:val="20"/>
          <w:jc w:val="center"/>
        </w:trPr>
        <w:tc>
          <w:tcPr>
            <w:tcW w:w="3471"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1</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0,0429</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0,0429</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0,0429</w:t>
            </w:r>
          </w:p>
        </w:tc>
      </w:tr>
      <w:tr w:rsidR="0094367A" w:rsidRPr="00905B1F" w:rsidTr="00733422">
        <w:trPr>
          <w:cantSplit/>
          <w:trHeight w:val="20"/>
          <w:jc w:val="center"/>
        </w:trPr>
        <w:tc>
          <w:tcPr>
            <w:tcW w:w="3471"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2</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0,0495</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0,0420</w:t>
            </w:r>
          </w:p>
        </w:tc>
        <w:tc>
          <w:tcPr>
            <w:tcW w:w="2052" w:type="dxa"/>
            <w:vAlign w:val="center"/>
          </w:tcPr>
          <w:p w:rsidR="0094367A" w:rsidRPr="00905B1F" w:rsidRDefault="0094367A" w:rsidP="00733422">
            <w:pPr>
              <w:jc w:val="center"/>
              <w:rPr>
                <w:rFonts w:ascii="Arial" w:hAnsi="Arial" w:cs="Arial"/>
                <w:sz w:val="18"/>
                <w:szCs w:val="18"/>
              </w:rPr>
            </w:pPr>
            <w:r>
              <w:rPr>
                <w:rFonts w:ascii="Arial" w:hAnsi="Arial" w:cs="Arial"/>
                <w:sz w:val="18"/>
                <w:szCs w:val="18"/>
              </w:rPr>
              <w:t>0,0420</w:t>
            </w:r>
          </w:p>
        </w:tc>
      </w:tr>
      <w:tr w:rsidR="0094367A" w:rsidRPr="00905B1F" w:rsidTr="00733422">
        <w:trPr>
          <w:cantSplit/>
          <w:trHeight w:val="20"/>
          <w:jc w:val="center"/>
        </w:trPr>
        <w:tc>
          <w:tcPr>
            <w:tcW w:w="3471" w:type="dxa"/>
            <w:vAlign w:val="center"/>
          </w:tcPr>
          <w:p w:rsidR="0094367A" w:rsidRDefault="0094367A" w:rsidP="00733422">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94367A" w:rsidRDefault="0094367A" w:rsidP="00733422">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94367A" w:rsidRPr="00905B1F" w:rsidTr="00733422">
        <w:trPr>
          <w:cantSplit/>
          <w:trHeight w:val="20"/>
          <w:jc w:val="center"/>
        </w:trPr>
        <w:tc>
          <w:tcPr>
            <w:tcW w:w="9627" w:type="dxa"/>
            <w:gridSpan w:val="4"/>
            <w:vAlign w:val="center"/>
          </w:tcPr>
          <w:p w:rsidR="0094367A" w:rsidRDefault="0094367A" w:rsidP="00733422">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94367A" w:rsidRPr="00905B1F" w:rsidTr="00733422">
        <w:trPr>
          <w:cantSplit/>
          <w:trHeight w:val="20"/>
          <w:jc w:val="center"/>
        </w:trPr>
        <w:tc>
          <w:tcPr>
            <w:tcW w:w="3471" w:type="dxa"/>
            <w:vAlign w:val="center"/>
          </w:tcPr>
          <w:p w:rsidR="0094367A" w:rsidRDefault="0094367A" w:rsidP="00733422">
            <w:pPr>
              <w:jc w:val="center"/>
              <w:rPr>
                <w:rFonts w:ascii="Arial" w:hAnsi="Arial" w:cs="Arial"/>
                <w:sz w:val="18"/>
                <w:szCs w:val="18"/>
              </w:rPr>
            </w:pPr>
            <w:r>
              <w:rPr>
                <w:rFonts w:ascii="Arial" w:hAnsi="Arial" w:cs="Arial"/>
                <w:sz w:val="18"/>
                <w:szCs w:val="18"/>
              </w:rPr>
              <w:t>1</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0,0317</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0,0317</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0,0317</w:t>
            </w:r>
          </w:p>
        </w:tc>
      </w:tr>
      <w:tr w:rsidR="0094367A" w:rsidRPr="00905B1F" w:rsidTr="00733422">
        <w:trPr>
          <w:cantSplit/>
          <w:trHeight w:val="20"/>
          <w:jc w:val="center"/>
        </w:trPr>
        <w:tc>
          <w:tcPr>
            <w:tcW w:w="3471" w:type="dxa"/>
            <w:vAlign w:val="center"/>
          </w:tcPr>
          <w:p w:rsidR="0094367A" w:rsidRDefault="0094367A" w:rsidP="00733422">
            <w:pPr>
              <w:jc w:val="center"/>
              <w:rPr>
                <w:rFonts w:ascii="Arial" w:hAnsi="Arial" w:cs="Arial"/>
                <w:sz w:val="18"/>
                <w:szCs w:val="18"/>
              </w:rPr>
            </w:pPr>
            <w:r>
              <w:rPr>
                <w:rFonts w:ascii="Arial" w:hAnsi="Arial" w:cs="Arial"/>
                <w:sz w:val="18"/>
                <w:szCs w:val="18"/>
              </w:rPr>
              <w:t>2</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0,0270</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0,0270</w:t>
            </w:r>
          </w:p>
        </w:tc>
        <w:tc>
          <w:tcPr>
            <w:tcW w:w="2052" w:type="dxa"/>
            <w:vAlign w:val="center"/>
          </w:tcPr>
          <w:p w:rsidR="0094367A" w:rsidRDefault="0094367A" w:rsidP="00733422">
            <w:pPr>
              <w:jc w:val="center"/>
              <w:rPr>
                <w:rFonts w:ascii="Arial" w:hAnsi="Arial" w:cs="Arial"/>
                <w:sz w:val="18"/>
                <w:szCs w:val="18"/>
              </w:rPr>
            </w:pPr>
            <w:r>
              <w:rPr>
                <w:rFonts w:ascii="Arial" w:hAnsi="Arial" w:cs="Arial"/>
                <w:sz w:val="18"/>
                <w:szCs w:val="18"/>
              </w:rPr>
              <w:t>0,0270</w:t>
            </w:r>
          </w:p>
        </w:tc>
      </w:tr>
    </w:tbl>
    <w:p w:rsidR="0094367A" w:rsidRDefault="0094367A" w:rsidP="0094367A">
      <w:pPr>
        <w:pStyle w:val="-f0"/>
        <w:spacing w:before="0"/>
      </w:pPr>
      <w:bookmarkStart w:id="243" w:name="_Toc33538567"/>
      <w:bookmarkStart w:id="244" w:name="_Toc35329372"/>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1217FE">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1217FE">
        <w:rPr>
          <w:noProof/>
        </w:rPr>
        <w:t>20</w:t>
      </w:r>
      <w:r>
        <w:rPr>
          <w:noProof/>
        </w:rPr>
        <w:fldChar w:fldCharType="end"/>
      </w:r>
      <w:r>
        <w:t xml:space="preserve"> </w:t>
      </w:r>
      <w:r>
        <w:sym w:font="Symbol" w:char="F02D"/>
      </w:r>
      <w:r>
        <w:t xml:space="preserve"> Норматив потребления тепловой энергии на отопление надворных построек на 2020 год</w:t>
      </w:r>
      <w:bookmarkEnd w:id="243"/>
      <w:bookmarkEnd w:id="244"/>
      <w:r>
        <w:t xml:space="preserve"> </w:t>
      </w:r>
    </w:p>
    <w:tbl>
      <w:tblPr>
        <w:tblStyle w:val="aff1"/>
        <w:tblW w:w="0" w:type="auto"/>
        <w:jc w:val="center"/>
        <w:tblLook w:val="04A0" w:firstRow="1" w:lastRow="0" w:firstColumn="1" w:lastColumn="0" w:noHBand="0" w:noVBand="1"/>
      </w:tblPr>
      <w:tblGrid>
        <w:gridCol w:w="2406"/>
        <w:gridCol w:w="2407"/>
        <w:gridCol w:w="2407"/>
        <w:gridCol w:w="2407"/>
      </w:tblGrid>
      <w:tr w:rsidR="0094367A" w:rsidRPr="009C4053" w:rsidTr="00733422">
        <w:trPr>
          <w:cantSplit/>
          <w:jc w:val="center"/>
        </w:trPr>
        <w:tc>
          <w:tcPr>
            <w:tcW w:w="2406" w:type="dxa"/>
            <w:shd w:val="clear" w:color="auto" w:fill="DAEEF3"/>
            <w:vAlign w:val="center"/>
          </w:tcPr>
          <w:p w:rsidR="0094367A" w:rsidRPr="009C4053" w:rsidRDefault="0094367A" w:rsidP="00733422">
            <w:pPr>
              <w:jc w:val="center"/>
              <w:rPr>
                <w:rFonts w:ascii="Arial" w:hAnsi="Arial" w:cs="Arial"/>
                <w:sz w:val="18"/>
                <w:szCs w:val="18"/>
              </w:rPr>
            </w:pPr>
            <w:r w:rsidRPr="009C4053">
              <w:rPr>
                <w:rFonts w:ascii="Arial" w:hAnsi="Arial" w:cs="Arial"/>
                <w:sz w:val="18"/>
                <w:szCs w:val="18"/>
              </w:rPr>
              <w:t>Направление использования коммунального ресурса</w:t>
            </w:r>
          </w:p>
        </w:tc>
        <w:tc>
          <w:tcPr>
            <w:tcW w:w="2407" w:type="dxa"/>
            <w:shd w:val="clear" w:color="auto" w:fill="DAEEF3"/>
            <w:vAlign w:val="center"/>
          </w:tcPr>
          <w:p w:rsidR="0094367A" w:rsidRPr="009C4053" w:rsidRDefault="0094367A" w:rsidP="00733422">
            <w:pPr>
              <w:jc w:val="center"/>
              <w:rPr>
                <w:rFonts w:ascii="Arial" w:hAnsi="Arial" w:cs="Arial"/>
                <w:sz w:val="18"/>
                <w:szCs w:val="18"/>
              </w:rPr>
            </w:pPr>
            <w:r w:rsidRPr="009C4053">
              <w:rPr>
                <w:rFonts w:ascii="Arial" w:hAnsi="Arial" w:cs="Arial"/>
                <w:sz w:val="18"/>
                <w:szCs w:val="18"/>
              </w:rPr>
              <w:t>Единица измерения</w:t>
            </w:r>
          </w:p>
        </w:tc>
        <w:tc>
          <w:tcPr>
            <w:tcW w:w="2407" w:type="dxa"/>
            <w:shd w:val="clear" w:color="auto" w:fill="DAEEF3"/>
            <w:vAlign w:val="center"/>
          </w:tcPr>
          <w:p w:rsidR="0094367A" w:rsidRPr="009C4053" w:rsidRDefault="0094367A" w:rsidP="00733422">
            <w:pPr>
              <w:jc w:val="center"/>
              <w:rPr>
                <w:rFonts w:ascii="Arial" w:hAnsi="Arial" w:cs="Arial"/>
                <w:sz w:val="18"/>
                <w:szCs w:val="18"/>
              </w:rPr>
            </w:pPr>
            <w:r w:rsidRPr="009C4053">
              <w:rPr>
                <w:rFonts w:ascii="Arial" w:hAnsi="Arial" w:cs="Arial"/>
                <w:sz w:val="18"/>
                <w:szCs w:val="18"/>
              </w:rPr>
              <w:t>Климатическая зона</w:t>
            </w:r>
          </w:p>
        </w:tc>
        <w:tc>
          <w:tcPr>
            <w:tcW w:w="2407" w:type="dxa"/>
            <w:shd w:val="clear" w:color="auto" w:fill="DAEEF3"/>
            <w:vAlign w:val="center"/>
          </w:tcPr>
          <w:p w:rsidR="0094367A" w:rsidRPr="009C4053" w:rsidRDefault="0094367A" w:rsidP="00733422">
            <w:pPr>
              <w:jc w:val="center"/>
              <w:rPr>
                <w:rFonts w:ascii="Arial" w:hAnsi="Arial" w:cs="Arial"/>
                <w:sz w:val="18"/>
                <w:szCs w:val="18"/>
              </w:rPr>
            </w:pPr>
            <w:r w:rsidRPr="009C4053">
              <w:rPr>
                <w:rFonts w:ascii="Arial" w:hAnsi="Arial" w:cs="Arial"/>
                <w:sz w:val="18"/>
                <w:szCs w:val="18"/>
              </w:rPr>
              <w:t>Норматив потребления</w:t>
            </w:r>
          </w:p>
        </w:tc>
      </w:tr>
      <w:tr w:rsidR="0094367A" w:rsidRPr="009C4053" w:rsidTr="00733422">
        <w:trPr>
          <w:cantSplit/>
          <w:jc w:val="center"/>
        </w:trPr>
        <w:tc>
          <w:tcPr>
            <w:tcW w:w="2406" w:type="dxa"/>
            <w:vAlign w:val="center"/>
          </w:tcPr>
          <w:p w:rsidR="0094367A" w:rsidRPr="009C4053" w:rsidRDefault="0094367A" w:rsidP="00733422">
            <w:pPr>
              <w:jc w:val="center"/>
              <w:rPr>
                <w:rFonts w:ascii="Arial" w:hAnsi="Arial" w:cs="Arial"/>
                <w:sz w:val="18"/>
                <w:szCs w:val="18"/>
              </w:rPr>
            </w:pPr>
            <w:r w:rsidRPr="009C4053">
              <w:rPr>
                <w:rFonts w:ascii="Arial" w:hAnsi="Arial" w:cs="Arial"/>
                <w:sz w:val="18"/>
                <w:szCs w:val="18"/>
              </w:rPr>
              <w:t xml:space="preserve">Отопление на кв. метр надворных построек, </w:t>
            </w:r>
            <w:r>
              <w:rPr>
                <w:rFonts w:ascii="Arial" w:hAnsi="Arial" w:cs="Arial"/>
                <w:sz w:val="18"/>
                <w:szCs w:val="18"/>
              </w:rPr>
              <w:t>р</w:t>
            </w:r>
            <w:r w:rsidRPr="009C4053">
              <w:rPr>
                <w:rFonts w:ascii="Arial" w:hAnsi="Arial" w:cs="Arial"/>
                <w:sz w:val="18"/>
                <w:szCs w:val="18"/>
              </w:rPr>
              <w:t>асположенных на земельном участке</w:t>
            </w:r>
          </w:p>
        </w:tc>
        <w:tc>
          <w:tcPr>
            <w:tcW w:w="2407" w:type="dxa"/>
            <w:vAlign w:val="center"/>
          </w:tcPr>
          <w:p w:rsidR="0094367A" w:rsidRPr="009C4053" w:rsidRDefault="0094367A" w:rsidP="00733422">
            <w:pPr>
              <w:jc w:val="center"/>
              <w:rPr>
                <w:rFonts w:ascii="Arial" w:hAnsi="Arial" w:cs="Arial"/>
                <w:sz w:val="18"/>
                <w:szCs w:val="18"/>
              </w:rPr>
            </w:pPr>
            <w:r w:rsidRPr="009C4053">
              <w:rPr>
                <w:rFonts w:ascii="Arial" w:hAnsi="Arial" w:cs="Arial"/>
                <w:sz w:val="18"/>
                <w:szCs w:val="18"/>
              </w:rPr>
              <w:t>Гкал на кв. метр в месяц</w:t>
            </w:r>
          </w:p>
        </w:tc>
        <w:tc>
          <w:tcPr>
            <w:tcW w:w="2407" w:type="dxa"/>
            <w:vAlign w:val="center"/>
          </w:tcPr>
          <w:p w:rsidR="0094367A" w:rsidRPr="009C4053" w:rsidRDefault="0094367A" w:rsidP="00733422">
            <w:pPr>
              <w:jc w:val="center"/>
              <w:rPr>
                <w:rFonts w:ascii="Arial" w:hAnsi="Arial" w:cs="Arial"/>
                <w:sz w:val="18"/>
                <w:szCs w:val="18"/>
              </w:rPr>
            </w:pPr>
            <w:r w:rsidRPr="009C4053">
              <w:rPr>
                <w:rFonts w:ascii="Arial" w:hAnsi="Arial" w:cs="Arial"/>
                <w:sz w:val="18"/>
                <w:szCs w:val="18"/>
              </w:rPr>
              <w:t>II</w:t>
            </w:r>
          </w:p>
        </w:tc>
        <w:tc>
          <w:tcPr>
            <w:tcW w:w="2407" w:type="dxa"/>
            <w:vAlign w:val="center"/>
          </w:tcPr>
          <w:p w:rsidR="0094367A" w:rsidRPr="009C4053" w:rsidRDefault="0094367A" w:rsidP="00733422">
            <w:pPr>
              <w:jc w:val="center"/>
              <w:rPr>
                <w:rFonts w:ascii="Arial" w:hAnsi="Arial" w:cs="Arial"/>
                <w:sz w:val="18"/>
                <w:szCs w:val="18"/>
              </w:rPr>
            </w:pPr>
            <w:r w:rsidRPr="009C4053">
              <w:rPr>
                <w:rFonts w:ascii="Arial" w:hAnsi="Arial" w:cs="Arial"/>
                <w:sz w:val="18"/>
                <w:szCs w:val="18"/>
              </w:rPr>
              <w:t>0,0092</w:t>
            </w:r>
          </w:p>
        </w:tc>
      </w:tr>
    </w:tbl>
    <w:p w:rsidR="00C93B53" w:rsidRDefault="00C93B53" w:rsidP="00477A87">
      <w:pPr>
        <w:pStyle w:val="-3"/>
      </w:pPr>
      <w:bookmarkStart w:id="245" w:name="_Toc31122116"/>
      <w:bookmarkStart w:id="246" w:name="_Toc31122345"/>
      <w:bookmarkStart w:id="247" w:name="_Toc35328831"/>
      <w:r>
        <w:t>О</w:t>
      </w:r>
      <w:r w:rsidRPr="00716DFD">
        <w:t>писание сравнения величины договорной и расчетной тепловой нагрузки по зоне действия каждого источника тепловой энергии.</w:t>
      </w:r>
      <w:bookmarkEnd w:id="245"/>
      <w:bookmarkEnd w:id="246"/>
      <w:bookmarkEnd w:id="247"/>
    </w:p>
    <w:p w:rsidR="00C24869" w:rsidRDefault="00C24869" w:rsidP="00C24869">
      <w:pPr>
        <w:pStyle w:val="-6"/>
      </w:pPr>
      <w:r w:rsidRPr="007E15BB">
        <w:t>В связи с отсутствием на котельных узлов учёта тепловой энергии определение расчётных фактических тепловых нагрузок на коллекторах не представляется возможным.</w:t>
      </w:r>
    </w:p>
    <w:p w:rsidR="00C24869" w:rsidRDefault="00C24869" w:rsidP="00C24869">
      <w:pPr>
        <w:pStyle w:val="-6"/>
      </w:pPr>
      <w:r>
        <w:t xml:space="preserve">Наблюдается отклонение в меньшую сторону договорной тепловой нагрузки на коллекторах от тепловой нагрузки на коллекторах, рассчитанной по отчётному полезному отпуску и потерям тепловой энергии в тепловой сети. </w:t>
      </w:r>
    </w:p>
    <w:p w:rsidR="00C93B53" w:rsidRDefault="00C93B53" w:rsidP="00477A87">
      <w:pPr>
        <w:pStyle w:val="-3"/>
      </w:pPr>
      <w:bookmarkStart w:id="248" w:name="_Toc31122117"/>
      <w:bookmarkStart w:id="249" w:name="_Toc31122346"/>
      <w:bookmarkStart w:id="250" w:name="_Toc35328832"/>
      <w:r w:rsidRPr="00B52210">
        <w:t>Описание изменений</w:t>
      </w:r>
      <w:r>
        <w:t xml:space="preserve"> тепловых нагрузок потребителей тепловой энергии</w:t>
      </w:r>
      <w:r w:rsidRPr="00B52210">
        <w:t>, зафиксированных за период, предшествующий актуализации схемы</w:t>
      </w:r>
      <w:r>
        <w:t>.</w:t>
      </w:r>
      <w:bookmarkEnd w:id="248"/>
      <w:bookmarkEnd w:id="249"/>
      <w:bookmarkEnd w:id="250"/>
    </w:p>
    <w:p w:rsidR="00C93B53" w:rsidRDefault="00C93B53" w:rsidP="00C93B53">
      <w:pPr>
        <w:pStyle w:val="-6"/>
      </w:pPr>
      <w:r w:rsidRPr="00642552">
        <w:t>Схема теплоснабжения поселения разрабатывается впервые. Изменения тепловых нагрузок будут описаны при следующей актуализации.</w:t>
      </w:r>
    </w:p>
    <w:p w:rsidR="001217FE" w:rsidRDefault="001217FE">
      <w:pPr>
        <w:rPr>
          <w:rFonts w:ascii="Arial" w:eastAsiaTheme="minorEastAsia" w:hAnsi="Arial"/>
          <w:lang w:eastAsia="ru-RU"/>
        </w:rPr>
      </w:pPr>
      <w:r>
        <w:br w:type="page"/>
      </w:r>
    </w:p>
    <w:p w:rsidR="00C93B53" w:rsidRDefault="00C93B53" w:rsidP="00C93B53">
      <w:pPr>
        <w:pStyle w:val="-2"/>
        <w:numPr>
          <w:ilvl w:val="1"/>
          <w:numId w:val="1"/>
        </w:numPr>
      </w:pPr>
      <w:bookmarkStart w:id="251" w:name="_Toc31122118"/>
      <w:bookmarkStart w:id="252" w:name="_Toc31122347"/>
      <w:bookmarkStart w:id="253" w:name="_Toc35328833"/>
      <w:r w:rsidRPr="00716DFD">
        <w:lastRenderedPageBreak/>
        <w:t>Балансы тепловой мощности и тепловой нагрузки</w:t>
      </w:r>
      <w:bookmarkEnd w:id="251"/>
      <w:bookmarkEnd w:id="252"/>
      <w:bookmarkEnd w:id="253"/>
    </w:p>
    <w:p w:rsidR="00C93B53" w:rsidRDefault="00C93B53" w:rsidP="00477A87">
      <w:pPr>
        <w:pStyle w:val="-3"/>
      </w:pPr>
      <w:bookmarkStart w:id="254" w:name="_Toc31122119"/>
      <w:bookmarkStart w:id="255" w:name="_Toc31122348"/>
      <w:bookmarkStart w:id="256" w:name="_Toc35328834"/>
      <w: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254"/>
      <w:bookmarkEnd w:id="255"/>
      <w:bookmarkEnd w:id="256"/>
    </w:p>
    <w:p w:rsidR="00C93B53" w:rsidRDefault="00412E0A" w:rsidP="00C93B53">
      <w:pPr>
        <w:pStyle w:val="-6"/>
      </w:pPr>
      <w:r>
        <w:t>Балансы установленной, располагаемой тепловой мощности и тепловой мощности нетто, потерь в тепловых сетях и расчётной тепловой нагрузки представлены в таблице ниже.</w:t>
      </w:r>
    </w:p>
    <w:p w:rsidR="00210A02" w:rsidRDefault="00210A02" w:rsidP="00210A02">
      <w:pPr>
        <w:pStyle w:val="-6"/>
        <w:ind w:firstLine="0"/>
        <w:jc w:val="center"/>
      </w:pPr>
      <w:r>
        <w:rPr>
          <w:noProof/>
        </w:rPr>
        <w:drawing>
          <wp:inline distT="0" distB="0" distL="0" distR="0" wp14:anchorId="23C8C180" wp14:editId="67B40BC9">
            <wp:extent cx="4572000" cy="27432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12E0A" w:rsidRDefault="00210A02" w:rsidP="009C6A2E">
      <w:pPr>
        <w:pStyle w:val="-f1"/>
        <w:sectPr w:rsidR="00412E0A" w:rsidSect="0086270A">
          <w:pgSz w:w="11906" w:h="16838" w:code="9"/>
          <w:pgMar w:top="851" w:right="851" w:bottom="851" w:left="1418" w:header="709" w:footer="709" w:gutter="0"/>
          <w:cols w:space="708"/>
          <w:docGrid w:linePitch="360"/>
        </w:sectPr>
      </w:pPr>
      <w:bookmarkStart w:id="257" w:name="_Toc35329425"/>
      <w:r w:rsidRPr="00F501CD">
        <w:t xml:space="preserve">Рисунок </w:t>
      </w:r>
      <w:r w:rsidR="0078132E">
        <w:fldChar w:fldCharType="begin"/>
      </w:r>
      <w:r w:rsidR="0078132E">
        <w:instrText xml:space="preserve"> STYLEREF "СТ - 1 заголовок"  \s </w:instrText>
      </w:r>
      <w:r w:rsidR="0078132E">
        <w:fldChar w:fldCharType="separate"/>
      </w:r>
      <w:r w:rsidR="001217FE">
        <w:rPr>
          <w:noProof/>
        </w:rPr>
        <w:t>2</w:t>
      </w:r>
      <w:r w:rsidR="0078132E">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1217FE">
        <w:rPr>
          <w:noProof/>
        </w:rPr>
        <w:t>9</w:t>
      </w:r>
      <w:r w:rsidRPr="00F501CD">
        <w:fldChar w:fldCharType="end"/>
      </w:r>
      <w:r w:rsidRPr="00F501CD">
        <w:t xml:space="preserve"> – </w:t>
      </w:r>
      <w:r>
        <w:t>Тепловой баланс системы теплоснабжения сельского поселения на 2019 год</w:t>
      </w:r>
      <w:bookmarkEnd w:id="257"/>
    </w:p>
    <w:p w:rsidR="00412E0A" w:rsidRDefault="00412E0A" w:rsidP="00412E0A">
      <w:pPr>
        <w:pStyle w:val="-f0"/>
        <w:spacing w:before="0"/>
      </w:pPr>
      <w:bookmarkStart w:id="258" w:name="_Toc35329373"/>
      <w:r w:rsidRPr="00AA358C">
        <w:lastRenderedPageBreak/>
        <w:t>Таблица</w:t>
      </w:r>
      <w:r>
        <w:t xml:space="preserve"> </w:t>
      </w:r>
      <w:r w:rsidR="0078132E">
        <w:fldChar w:fldCharType="begin"/>
      </w:r>
      <w:r w:rsidR="0078132E">
        <w:instrText xml:space="preserve"> STYLEREF  \s "СТ - 1 заголовок" </w:instrText>
      </w:r>
      <w:r w:rsidR="0078132E">
        <w:fldChar w:fldCharType="separate"/>
      </w:r>
      <w:r w:rsidR="001217FE">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1217FE">
        <w:rPr>
          <w:noProof/>
        </w:rPr>
        <w:t>21</w:t>
      </w:r>
      <w:r>
        <w:rPr>
          <w:noProof/>
        </w:rPr>
        <w:fldChar w:fldCharType="end"/>
      </w:r>
      <w:r>
        <w:t xml:space="preserve"> </w:t>
      </w:r>
      <w:r>
        <w:sym w:font="Symbol" w:char="F02D"/>
      </w:r>
      <w:r>
        <w:t xml:space="preserve"> Баланс тепловой мощности, договорной и расчётной тепловой нагрузки на 01.01.2020 года</w:t>
      </w:r>
      <w:bookmarkEnd w:id="258"/>
    </w:p>
    <w:tbl>
      <w:tblPr>
        <w:tblStyle w:val="aff1"/>
        <w:tblW w:w="5000" w:type="pct"/>
        <w:tblLook w:val="04A0" w:firstRow="1" w:lastRow="0" w:firstColumn="1" w:lastColumn="0" w:noHBand="0" w:noVBand="1"/>
      </w:tblPr>
      <w:tblGrid>
        <w:gridCol w:w="483"/>
        <w:gridCol w:w="2567"/>
        <w:gridCol w:w="489"/>
        <w:gridCol w:w="489"/>
        <w:gridCol w:w="567"/>
        <w:gridCol w:w="489"/>
        <w:gridCol w:w="645"/>
        <w:gridCol w:w="554"/>
        <w:gridCol w:w="720"/>
        <w:gridCol w:w="645"/>
        <w:gridCol w:w="645"/>
        <w:gridCol w:w="645"/>
        <w:gridCol w:w="645"/>
        <w:gridCol w:w="645"/>
        <w:gridCol w:w="645"/>
        <w:gridCol w:w="489"/>
        <w:gridCol w:w="489"/>
        <w:gridCol w:w="489"/>
        <w:gridCol w:w="489"/>
        <w:gridCol w:w="489"/>
        <w:gridCol w:w="489"/>
        <w:gridCol w:w="489"/>
        <w:gridCol w:w="489"/>
        <w:gridCol w:w="567"/>
      </w:tblGrid>
      <w:tr w:rsidR="00F01ED5" w:rsidRPr="00134DCA" w:rsidTr="00F01ED5">
        <w:trPr>
          <w:trHeight w:val="945"/>
        </w:trPr>
        <w:tc>
          <w:tcPr>
            <w:tcW w:w="210"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  котельной</w:t>
            </w:r>
          </w:p>
        </w:tc>
        <w:tc>
          <w:tcPr>
            <w:tcW w:w="1042" w:type="pct"/>
            <w:vMerge w:val="restart"/>
            <w:shd w:val="clear" w:color="auto" w:fill="DAEEF3"/>
            <w:noWrap/>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Наименование котельной</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Установленная тепловая мощность, Гкал/ч</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Располагаемая тепловая мощность, Гкал/ч</w:t>
            </w:r>
          </w:p>
        </w:tc>
        <w:tc>
          <w:tcPr>
            <w:tcW w:w="173"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Собственные нужды, Гкал/ч</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Тепловая мощность нетто, Гкал/ч</w:t>
            </w:r>
          </w:p>
        </w:tc>
        <w:tc>
          <w:tcPr>
            <w:tcW w:w="199"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Общая договорная подкл. Нагрузка (tнв=-37,5 °С), Гкал/ч</w:t>
            </w:r>
          </w:p>
        </w:tc>
        <w:tc>
          <w:tcPr>
            <w:tcW w:w="180"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 xml:space="preserve">Коэффициент испол. </w:t>
            </w:r>
          </w:p>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договорной  нагрузки</w:t>
            </w:r>
          </w:p>
        </w:tc>
        <w:tc>
          <w:tcPr>
            <w:tcW w:w="233"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 xml:space="preserve">Общая факт. подкл. нагрузка </w:t>
            </w:r>
            <w:r w:rsidRPr="00134DCA">
              <w:rPr>
                <w:rFonts w:ascii="Arial" w:hAnsi="Arial" w:cs="Arial"/>
                <w:sz w:val="14"/>
                <w:szCs w:val="14"/>
              </w:rPr>
              <w:br/>
              <w:t xml:space="preserve">(tнв=-37,5 °С), </w:t>
            </w:r>
            <w:r w:rsidRPr="00134DCA">
              <w:rPr>
                <w:rFonts w:ascii="Arial" w:hAnsi="Arial" w:cs="Arial"/>
                <w:sz w:val="14"/>
                <w:szCs w:val="14"/>
              </w:rPr>
              <w:br/>
              <w:t>Гкал/ч</w:t>
            </w:r>
          </w:p>
        </w:tc>
        <w:tc>
          <w:tcPr>
            <w:tcW w:w="171"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Тепловые потери т/с, Гкал/ч</w:t>
            </w:r>
          </w:p>
        </w:tc>
        <w:tc>
          <w:tcPr>
            <w:tcW w:w="199"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Фактическая тепловая нагрузка на коллекторах (tнв=-37,5 °С), Гкал/ч</w:t>
            </w:r>
          </w:p>
        </w:tc>
        <w:tc>
          <w:tcPr>
            <w:tcW w:w="199"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Общая расч. нагрузка на коллекторах обратным балансом (tнв=-37,5 °С), Гкал/ч</w:t>
            </w:r>
          </w:p>
        </w:tc>
        <w:tc>
          <w:tcPr>
            <w:tcW w:w="199"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Средняя расчётная нагрузка на коллекторах за отопительный период, Гкал/ч</w:t>
            </w:r>
          </w:p>
        </w:tc>
        <w:tc>
          <w:tcPr>
            <w:tcW w:w="199"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Общая расч. подкл. нагрузка обратным балансом (tнв=-37,5 °С), Гкал/ч</w:t>
            </w:r>
          </w:p>
        </w:tc>
        <w:tc>
          <w:tcPr>
            <w:tcW w:w="199"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Средняя расчётная подкл. нагрузка за отопительный период, Гкал/ч</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Резерв(+)/ дефицит(-), Гкал/ч</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Доля резерва, %</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Резерв(+)/ дефицит(-) обратный баланс, Гкал/ч</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Доля резерва обратный баланс,%</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Мощность наиболее крупного котла, Гкал/ч</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Тепловая мощность нетто в аварийном режиме (АР), Гкал/ч</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Тепловая нагрузка в аварийном режиме (АР), Гкал/ч</w:t>
            </w:r>
          </w:p>
        </w:tc>
        <w:tc>
          <w:tcPr>
            <w:tcW w:w="148"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АР Резерв(+)/ дефицит(-),Гкал/ч</w:t>
            </w:r>
          </w:p>
        </w:tc>
        <w:tc>
          <w:tcPr>
            <w:tcW w:w="173" w:type="pct"/>
            <w:vMerge w:val="restart"/>
            <w:shd w:val="clear" w:color="auto" w:fill="DAEEF3"/>
            <w:textDirection w:val="btLr"/>
            <w:vAlign w:val="center"/>
            <w:hideMark/>
          </w:tcPr>
          <w:p w:rsidR="00412E0A" w:rsidRPr="00134DCA" w:rsidRDefault="00412E0A" w:rsidP="00733422">
            <w:pPr>
              <w:ind w:left="113" w:right="113"/>
              <w:jc w:val="center"/>
              <w:rPr>
                <w:rFonts w:ascii="Arial" w:hAnsi="Arial" w:cs="Arial"/>
                <w:sz w:val="14"/>
                <w:szCs w:val="14"/>
              </w:rPr>
            </w:pPr>
            <w:r w:rsidRPr="00134DCA">
              <w:rPr>
                <w:rFonts w:ascii="Arial" w:hAnsi="Arial" w:cs="Arial"/>
                <w:sz w:val="14"/>
                <w:szCs w:val="14"/>
              </w:rPr>
              <w:t>Доля резерва в АР, %</w:t>
            </w:r>
          </w:p>
        </w:tc>
      </w:tr>
      <w:tr w:rsidR="00F01ED5" w:rsidRPr="00134DCA" w:rsidTr="00F01ED5">
        <w:trPr>
          <w:trHeight w:val="2555"/>
        </w:trPr>
        <w:tc>
          <w:tcPr>
            <w:tcW w:w="210"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042"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73"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80"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233"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71"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99"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48"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c>
          <w:tcPr>
            <w:tcW w:w="173" w:type="pct"/>
            <w:vMerge/>
            <w:tcBorders>
              <w:bottom w:val="single" w:sz="4" w:space="0" w:color="auto"/>
            </w:tcBorders>
            <w:shd w:val="clear" w:color="auto" w:fill="DAEEF3"/>
            <w:vAlign w:val="center"/>
            <w:hideMark/>
          </w:tcPr>
          <w:p w:rsidR="00412E0A" w:rsidRPr="00134DCA" w:rsidRDefault="00412E0A" w:rsidP="00733422">
            <w:pPr>
              <w:rPr>
                <w:rFonts w:ascii="Arial" w:hAnsi="Arial" w:cs="Arial"/>
                <w:sz w:val="14"/>
                <w:szCs w:val="14"/>
              </w:rPr>
            </w:pPr>
          </w:p>
        </w:tc>
      </w:tr>
      <w:tr w:rsidR="00F01ED5" w:rsidRPr="00F01ED5" w:rsidTr="00F01ED5">
        <w:trPr>
          <w:trHeight w:val="525"/>
        </w:trPr>
        <w:tc>
          <w:tcPr>
            <w:tcW w:w="21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1ED5" w:rsidRPr="00F01ED5" w:rsidRDefault="00F01ED5" w:rsidP="00F01ED5">
            <w:pPr>
              <w:jc w:val="center"/>
              <w:rPr>
                <w:rFonts w:ascii="Arial" w:hAnsi="Arial" w:cs="Arial"/>
                <w:b/>
                <w:sz w:val="14"/>
                <w:szCs w:val="14"/>
              </w:rPr>
            </w:pPr>
          </w:p>
        </w:tc>
        <w:tc>
          <w:tcPr>
            <w:tcW w:w="1042"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F01ED5" w:rsidRDefault="00F01ED5" w:rsidP="00F01ED5">
            <w:pPr>
              <w:jc w:val="center"/>
              <w:rPr>
                <w:rFonts w:ascii="Arial" w:hAnsi="Arial" w:cs="Arial"/>
                <w:b/>
                <w:sz w:val="14"/>
                <w:szCs w:val="14"/>
              </w:rPr>
            </w:pPr>
            <w:r w:rsidRPr="00F01ED5">
              <w:rPr>
                <w:rFonts w:ascii="Arial" w:hAnsi="Arial" w:cs="Arial"/>
                <w:b/>
                <w:sz w:val="14"/>
                <w:szCs w:val="14"/>
              </w:rPr>
              <w:t>Огнёвское сельское поселение</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0,66</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0,66</w:t>
            </w:r>
          </w:p>
        </w:tc>
        <w:tc>
          <w:tcPr>
            <w:tcW w:w="173"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0,011</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0,65</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0,1229</w:t>
            </w:r>
          </w:p>
        </w:tc>
        <w:tc>
          <w:tcPr>
            <w:tcW w:w="180"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1,00</w:t>
            </w:r>
          </w:p>
        </w:tc>
        <w:tc>
          <w:tcPr>
            <w:tcW w:w="233"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0,1229</w:t>
            </w:r>
          </w:p>
        </w:tc>
        <w:tc>
          <w:tcPr>
            <w:tcW w:w="171"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0,0320</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0,1549</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0,3252</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0,1528</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0,2931</w:t>
            </w:r>
          </w:p>
        </w:tc>
        <w:tc>
          <w:tcPr>
            <w:tcW w:w="199"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0,1453</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0,49</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76,1</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0,32</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49,9</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0,29</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0,36</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0,11</w:t>
            </w:r>
          </w:p>
        </w:tc>
        <w:tc>
          <w:tcPr>
            <w:tcW w:w="148"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0,22</w:t>
            </w:r>
          </w:p>
        </w:tc>
        <w:tc>
          <w:tcPr>
            <w:tcW w:w="173" w:type="pct"/>
            <w:tcBorders>
              <w:top w:val="single" w:sz="4" w:space="0" w:color="auto"/>
              <w:left w:val="single" w:sz="4" w:space="0" w:color="auto"/>
              <w:bottom w:val="single" w:sz="4" w:space="0" w:color="auto"/>
              <w:right w:val="single" w:sz="4" w:space="0" w:color="auto"/>
            </w:tcBorders>
            <w:shd w:val="clear" w:color="auto" w:fill="auto"/>
            <w:vAlign w:val="center"/>
          </w:tcPr>
          <w:p w:rsidR="00F01ED5" w:rsidRPr="00920F9A" w:rsidRDefault="00F01ED5" w:rsidP="00F01ED5">
            <w:pPr>
              <w:jc w:val="center"/>
              <w:rPr>
                <w:rFonts w:ascii="Arial" w:hAnsi="Arial" w:cs="Arial"/>
                <w:b/>
                <w:sz w:val="14"/>
                <w:szCs w:val="14"/>
              </w:rPr>
            </w:pPr>
            <w:r w:rsidRPr="00920F9A">
              <w:rPr>
                <w:rFonts w:ascii="Arial" w:hAnsi="Arial" w:cs="Arial"/>
                <w:b/>
                <w:sz w:val="14"/>
                <w:szCs w:val="14"/>
              </w:rPr>
              <w:t>61,11</w:t>
            </w:r>
          </w:p>
        </w:tc>
      </w:tr>
      <w:tr w:rsidR="00F01ED5" w:rsidRPr="00F01ED5" w:rsidTr="00F01ED5">
        <w:trPr>
          <w:trHeight w:val="585"/>
        </w:trPr>
        <w:tc>
          <w:tcPr>
            <w:tcW w:w="21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1ED5" w:rsidRPr="00F01ED5" w:rsidRDefault="00F01ED5" w:rsidP="00F01ED5">
            <w:pPr>
              <w:jc w:val="center"/>
              <w:rPr>
                <w:rFonts w:ascii="Arial" w:hAnsi="Arial" w:cs="Arial"/>
                <w:sz w:val="14"/>
                <w:szCs w:val="14"/>
              </w:rPr>
            </w:pPr>
            <w:r w:rsidRPr="00F01ED5">
              <w:rPr>
                <w:rFonts w:ascii="Arial" w:hAnsi="Arial" w:cs="Arial"/>
                <w:sz w:val="14"/>
                <w:szCs w:val="14"/>
              </w:rPr>
              <w:t>№ 8</w:t>
            </w:r>
          </w:p>
        </w:tc>
        <w:tc>
          <w:tcPr>
            <w:tcW w:w="1042" w:type="pct"/>
            <w:tcBorders>
              <w:top w:val="single" w:sz="4" w:space="0" w:color="auto"/>
              <w:left w:val="nil"/>
              <w:bottom w:val="single" w:sz="4" w:space="0" w:color="auto"/>
              <w:right w:val="single" w:sz="4" w:space="0" w:color="auto"/>
            </w:tcBorders>
            <w:shd w:val="clear" w:color="auto" w:fill="auto"/>
            <w:noWrap/>
            <w:vAlign w:val="center"/>
          </w:tcPr>
          <w:p w:rsidR="00F01ED5" w:rsidRPr="00F01ED5" w:rsidRDefault="00F01ED5" w:rsidP="00F01ED5">
            <w:pPr>
              <w:jc w:val="center"/>
              <w:rPr>
                <w:rFonts w:ascii="Arial" w:hAnsi="Arial" w:cs="Arial"/>
                <w:sz w:val="14"/>
                <w:szCs w:val="14"/>
              </w:rPr>
            </w:pPr>
            <w:r w:rsidRPr="00F01ED5">
              <w:rPr>
                <w:rFonts w:ascii="Arial" w:hAnsi="Arial" w:cs="Arial"/>
                <w:sz w:val="14"/>
                <w:szCs w:val="14"/>
              </w:rPr>
              <w:t>Котельная № 8 (с. Огнёвка)</w:t>
            </w:r>
          </w:p>
        </w:tc>
        <w:tc>
          <w:tcPr>
            <w:tcW w:w="14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0,24</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0,24</w:t>
            </w:r>
          </w:p>
        </w:tc>
        <w:tc>
          <w:tcPr>
            <w:tcW w:w="173"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0,004</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0,24</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0,0738</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1,00</w:t>
            </w:r>
          </w:p>
        </w:tc>
        <w:tc>
          <w:tcPr>
            <w:tcW w:w="233"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0,0738</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0,0192</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0,0930</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0,1953</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0,0917</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0,1760</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0,0872</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0,14</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60,6</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0,04</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17,2</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0,08</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0,16</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0,07</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0,07</w:t>
            </w:r>
          </w:p>
        </w:tc>
        <w:tc>
          <w:tcPr>
            <w:tcW w:w="173"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46,00</w:t>
            </w:r>
          </w:p>
        </w:tc>
      </w:tr>
      <w:tr w:rsidR="00F01ED5" w:rsidRPr="00F01ED5" w:rsidTr="00F01ED5">
        <w:trPr>
          <w:trHeight w:val="585"/>
        </w:trPr>
        <w:tc>
          <w:tcPr>
            <w:tcW w:w="21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1ED5" w:rsidRPr="00F01ED5" w:rsidRDefault="00F01ED5" w:rsidP="00F01ED5">
            <w:pPr>
              <w:jc w:val="center"/>
              <w:rPr>
                <w:rFonts w:ascii="Arial" w:hAnsi="Arial" w:cs="Arial"/>
                <w:sz w:val="14"/>
                <w:szCs w:val="14"/>
              </w:rPr>
            </w:pPr>
            <w:r w:rsidRPr="00F01ED5">
              <w:rPr>
                <w:rFonts w:ascii="Arial" w:hAnsi="Arial" w:cs="Arial"/>
                <w:sz w:val="14"/>
                <w:szCs w:val="14"/>
              </w:rPr>
              <w:t>№ 9</w:t>
            </w:r>
          </w:p>
        </w:tc>
        <w:tc>
          <w:tcPr>
            <w:tcW w:w="1042" w:type="pct"/>
            <w:tcBorders>
              <w:top w:val="single" w:sz="4" w:space="0" w:color="auto"/>
              <w:left w:val="nil"/>
              <w:bottom w:val="single" w:sz="4" w:space="0" w:color="auto"/>
              <w:right w:val="single" w:sz="4" w:space="0" w:color="auto"/>
            </w:tcBorders>
            <w:shd w:val="clear" w:color="auto" w:fill="auto"/>
            <w:noWrap/>
            <w:vAlign w:val="center"/>
          </w:tcPr>
          <w:p w:rsidR="00F01ED5" w:rsidRPr="00F01ED5" w:rsidRDefault="00F01ED5" w:rsidP="00F01ED5">
            <w:pPr>
              <w:jc w:val="center"/>
              <w:rPr>
                <w:rFonts w:ascii="Arial" w:hAnsi="Arial" w:cs="Arial"/>
                <w:sz w:val="14"/>
                <w:szCs w:val="14"/>
              </w:rPr>
            </w:pPr>
            <w:r w:rsidRPr="00F01ED5">
              <w:rPr>
                <w:rFonts w:ascii="Arial" w:hAnsi="Arial" w:cs="Arial"/>
                <w:sz w:val="14"/>
                <w:szCs w:val="14"/>
              </w:rPr>
              <w:t>Котельная № 9 (с. Кайтанак)</w:t>
            </w:r>
          </w:p>
        </w:tc>
        <w:tc>
          <w:tcPr>
            <w:tcW w:w="14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0,42</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0,42</w:t>
            </w:r>
          </w:p>
        </w:tc>
        <w:tc>
          <w:tcPr>
            <w:tcW w:w="173"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0,007</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0,41</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0,0491</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1,00</w:t>
            </w:r>
          </w:p>
        </w:tc>
        <w:tc>
          <w:tcPr>
            <w:tcW w:w="233"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0,0491</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0,0128</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0,0619</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0,1299</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0,0611</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0,1171</w:t>
            </w:r>
          </w:p>
        </w:tc>
        <w:tc>
          <w:tcPr>
            <w:tcW w:w="199"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0,0580</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0,35</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85,0</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0,28</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68,5</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0,21</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0,21</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0,04</w:t>
            </w:r>
          </w:p>
        </w:tc>
        <w:tc>
          <w:tcPr>
            <w:tcW w:w="148"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0,15</w:t>
            </w:r>
          </w:p>
        </w:tc>
        <w:tc>
          <w:tcPr>
            <w:tcW w:w="173" w:type="pct"/>
            <w:tcBorders>
              <w:top w:val="single" w:sz="4" w:space="0" w:color="auto"/>
              <w:left w:val="nil"/>
              <w:bottom w:val="single" w:sz="4" w:space="0" w:color="auto"/>
              <w:right w:val="single" w:sz="4" w:space="0" w:color="auto"/>
            </w:tcBorders>
            <w:shd w:val="clear" w:color="auto" w:fill="auto"/>
            <w:noWrap/>
            <w:vAlign w:val="center"/>
          </w:tcPr>
          <w:p w:rsidR="00F01ED5" w:rsidRPr="00920F9A" w:rsidRDefault="00F01ED5" w:rsidP="00F01ED5">
            <w:pPr>
              <w:jc w:val="center"/>
              <w:rPr>
                <w:rFonts w:ascii="Arial" w:hAnsi="Arial" w:cs="Arial"/>
                <w:sz w:val="14"/>
                <w:szCs w:val="14"/>
              </w:rPr>
            </w:pPr>
            <w:r w:rsidRPr="00920F9A">
              <w:rPr>
                <w:rFonts w:ascii="Arial" w:hAnsi="Arial" w:cs="Arial"/>
                <w:sz w:val="14"/>
                <w:szCs w:val="14"/>
              </w:rPr>
              <w:t>72,63</w:t>
            </w:r>
          </w:p>
        </w:tc>
      </w:tr>
    </w:tbl>
    <w:p w:rsidR="00412E0A" w:rsidRDefault="00412E0A" w:rsidP="00C93B53">
      <w:pPr>
        <w:pStyle w:val="-6"/>
        <w:sectPr w:rsidR="00412E0A" w:rsidSect="00412E0A">
          <w:pgSz w:w="16838" w:h="11906" w:orient="landscape" w:code="9"/>
          <w:pgMar w:top="1418" w:right="851" w:bottom="851" w:left="851" w:header="709" w:footer="709" w:gutter="0"/>
          <w:cols w:space="708"/>
          <w:docGrid w:linePitch="360"/>
        </w:sectPr>
      </w:pPr>
    </w:p>
    <w:p w:rsidR="00C93B53" w:rsidRDefault="00C93B53" w:rsidP="00477A87">
      <w:pPr>
        <w:pStyle w:val="-3"/>
      </w:pPr>
      <w:bookmarkStart w:id="259" w:name="_Toc31122120"/>
      <w:bookmarkStart w:id="260" w:name="_Toc31122349"/>
      <w:bookmarkStart w:id="261" w:name="_Toc35328835"/>
      <w:r>
        <w:lastRenderedPageBreak/>
        <w:t>Описание резервов и дефицитов тепловой мощности нетто по каждому источнику тепловой энергии.</w:t>
      </w:r>
      <w:bookmarkEnd w:id="259"/>
      <w:bookmarkEnd w:id="260"/>
      <w:bookmarkEnd w:id="261"/>
    </w:p>
    <w:p w:rsidR="00C93B53" w:rsidRDefault="00B70DB4" w:rsidP="00C93B53">
      <w:pPr>
        <w:pStyle w:val="-6"/>
      </w:pPr>
      <w:r>
        <w:t>П</w:t>
      </w:r>
      <w:r w:rsidR="00412E0A">
        <w:t xml:space="preserve">о каждому источнику тепловой энергии дефицит тепловой мощности отсутствует, как в нормальном, так и в аварийном режиме работы (при выводе самого крупного котла в ремонт). Резерв тепловой мощности составляет от </w:t>
      </w:r>
      <w:r w:rsidR="00F01ED5" w:rsidRPr="00920F9A">
        <w:t>1</w:t>
      </w:r>
      <w:r w:rsidR="00412E0A" w:rsidRPr="00920F9A">
        <w:t>7 до 8</w:t>
      </w:r>
      <w:r w:rsidR="00F01ED5" w:rsidRPr="00920F9A">
        <w:t>5</w:t>
      </w:r>
      <w:r w:rsidR="00412E0A">
        <w:t xml:space="preserve"> %.</w:t>
      </w:r>
    </w:p>
    <w:p w:rsidR="00C93B53" w:rsidRDefault="00C93B53" w:rsidP="00477A87">
      <w:pPr>
        <w:pStyle w:val="-3"/>
      </w:pPr>
      <w:bookmarkStart w:id="262" w:name="_Toc31122121"/>
      <w:bookmarkStart w:id="263" w:name="_Toc31122350"/>
      <w:bookmarkStart w:id="264" w:name="_Toc35328836"/>
      <w: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62"/>
      <w:bookmarkEnd w:id="263"/>
      <w:bookmarkEnd w:id="264"/>
    </w:p>
    <w:p w:rsidR="00C93B53" w:rsidRDefault="001217FE" w:rsidP="00C93B53">
      <w:pPr>
        <w:pStyle w:val="-6"/>
      </w:pPr>
      <w:r>
        <w:t>Расчетные гидравлические режимы по существующему состоянию приведены в п. 4.10.</w:t>
      </w:r>
    </w:p>
    <w:p w:rsidR="00C93B53" w:rsidRDefault="00C93B53" w:rsidP="00477A87">
      <w:pPr>
        <w:pStyle w:val="-3"/>
      </w:pPr>
      <w:bookmarkStart w:id="265" w:name="_Toc31122122"/>
      <w:bookmarkStart w:id="266" w:name="_Toc31122351"/>
      <w:bookmarkStart w:id="267" w:name="_Toc35328837"/>
      <w:r>
        <w:t>Описание причины возникновения дефицитов тепловой мощности и последствий влияния дефицитов на качество теплоснабжения.</w:t>
      </w:r>
      <w:bookmarkEnd w:id="265"/>
      <w:bookmarkEnd w:id="266"/>
      <w:bookmarkEnd w:id="267"/>
    </w:p>
    <w:p w:rsidR="00C93B53" w:rsidRDefault="00B70DB4" w:rsidP="00C93B53">
      <w:pPr>
        <w:pStyle w:val="-6"/>
      </w:pPr>
      <w:r>
        <w:t>Н</w:t>
      </w:r>
      <w:r w:rsidR="00412E0A" w:rsidRPr="001205ED">
        <w:t>а источниках тепловой энергии дефицит тепловой мощности отсутствует</w:t>
      </w:r>
      <w:r w:rsidR="00412E0A">
        <w:t>.</w:t>
      </w:r>
    </w:p>
    <w:p w:rsidR="00C93B53" w:rsidRDefault="00C93B53" w:rsidP="00477A87">
      <w:pPr>
        <w:pStyle w:val="-3"/>
      </w:pPr>
      <w:bookmarkStart w:id="268" w:name="_Toc31122123"/>
      <w:bookmarkStart w:id="269" w:name="_Toc31122352"/>
      <w:bookmarkStart w:id="270" w:name="_Toc35328838"/>
      <w: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68"/>
      <w:bookmarkEnd w:id="269"/>
      <w:bookmarkEnd w:id="270"/>
    </w:p>
    <w:p w:rsidR="00C93B53" w:rsidRDefault="00412E0A" w:rsidP="00C93B53">
      <w:pPr>
        <w:pStyle w:val="-6"/>
      </w:pPr>
      <w:r w:rsidRPr="007B11D5">
        <w:t>Резерв тепловой мощности</w:t>
      </w:r>
      <w:r>
        <w:t xml:space="preserve"> по каждому источнику тепловой энергии</w:t>
      </w:r>
      <w:r w:rsidRPr="007B11D5">
        <w:t xml:space="preserve"> составляет от </w:t>
      </w:r>
      <w:r w:rsidR="00F01ED5" w:rsidRPr="00920F9A">
        <w:t>17</w:t>
      </w:r>
      <w:r w:rsidRPr="00920F9A">
        <w:t xml:space="preserve"> до 8</w:t>
      </w:r>
      <w:r w:rsidR="00F01ED5" w:rsidRPr="00920F9A">
        <w:t>5</w:t>
      </w:r>
      <w:r w:rsidRPr="007B11D5">
        <w:t xml:space="preserve"> %.</w:t>
      </w:r>
      <w:r>
        <w:t xml:space="preserve"> Дефицит тепловой мощности по каждому источнику тепловой энергии отсутствует. Необходимость в расширении технологических зон действия источников тепловой энергии с резервами тепловой мощности в зоны действия с дефицитами тепловой мощности отсутствует.</w:t>
      </w:r>
    </w:p>
    <w:p w:rsidR="00C93B53" w:rsidRDefault="00C93B53" w:rsidP="00477A87">
      <w:pPr>
        <w:pStyle w:val="-3"/>
      </w:pPr>
      <w:bookmarkStart w:id="271" w:name="_Toc31122124"/>
      <w:bookmarkStart w:id="272" w:name="_Toc31122353"/>
      <w:bookmarkStart w:id="273" w:name="_Toc35328839"/>
      <w:r w:rsidRPr="00D300E0">
        <w:t>Описание изменений</w:t>
      </w:r>
      <w:r>
        <w:t xml:space="preserve">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w:t>
      </w:r>
      <w:r w:rsidRPr="00D300E0">
        <w:t>,</w:t>
      </w:r>
      <w:r>
        <w:t xml:space="preserve"> введённых в эксплуатацию</w:t>
      </w:r>
      <w:r w:rsidRPr="00D300E0">
        <w:t xml:space="preserve"> зафиксированных за период, предшествующий актуализации схемы.</w:t>
      </w:r>
      <w:bookmarkEnd w:id="271"/>
      <w:bookmarkEnd w:id="272"/>
      <w:bookmarkEnd w:id="273"/>
    </w:p>
    <w:p w:rsidR="00C93B53" w:rsidRDefault="00C93B53" w:rsidP="00C93B53">
      <w:pPr>
        <w:pStyle w:val="-6"/>
      </w:pPr>
      <w:r>
        <w:t>Схема теплоснабжения поселения разрабатывается впервые. Изменения тепловых балансов будут описаны при следующей актуализации.</w:t>
      </w:r>
    </w:p>
    <w:p w:rsidR="00C93B53" w:rsidRDefault="00C93B53" w:rsidP="00C93B53">
      <w:pPr>
        <w:pStyle w:val="-2"/>
        <w:numPr>
          <w:ilvl w:val="1"/>
          <w:numId w:val="1"/>
        </w:numPr>
      </w:pPr>
      <w:bookmarkStart w:id="274" w:name="_Toc31122125"/>
      <w:bookmarkStart w:id="275" w:name="_Toc31122354"/>
      <w:bookmarkStart w:id="276" w:name="_Toc35328840"/>
      <w:r>
        <w:lastRenderedPageBreak/>
        <w:t>Балансы теплоносителя</w:t>
      </w:r>
      <w:bookmarkEnd w:id="274"/>
      <w:bookmarkEnd w:id="275"/>
      <w:bookmarkEnd w:id="276"/>
    </w:p>
    <w:p w:rsidR="00C93B53" w:rsidRDefault="00C93B53" w:rsidP="00477A87">
      <w:pPr>
        <w:pStyle w:val="-3"/>
      </w:pPr>
      <w:bookmarkStart w:id="277" w:name="_Toc31122126"/>
      <w:bookmarkStart w:id="278" w:name="_Toc31122355"/>
      <w:bookmarkStart w:id="279" w:name="_Toc35328841"/>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77"/>
      <w:bookmarkEnd w:id="278"/>
      <w:bookmarkEnd w:id="279"/>
    </w:p>
    <w:p w:rsidR="00C93B53" w:rsidRDefault="00FE3FA2" w:rsidP="00C93B53">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C93B53" w:rsidRDefault="00C93B53" w:rsidP="00477A87">
      <w:pPr>
        <w:pStyle w:val="-3"/>
      </w:pPr>
      <w:bookmarkStart w:id="280" w:name="_Toc31122127"/>
      <w:bookmarkStart w:id="281" w:name="_Toc31122356"/>
      <w:bookmarkStart w:id="282" w:name="_Toc35328842"/>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80"/>
      <w:bookmarkEnd w:id="281"/>
      <w:bookmarkEnd w:id="282"/>
    </w:p>
    <w:p w:rsidR="00C93B53" w:rsidRDefault="00FE3FA2" w:rsidP="00C93B53">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C93B53" w:rsidRDefault="00C93B53" w:rsidP="00477A87">
      <w:pPr>
        <w:pStyle w:val="-3"/>
      </w:pPr>
      <w:bookmarkStart w:id="283" w:name="_Toc31122128"/>
      <w:bookmarkStart w:id="284" w:name="_Toc31122357"/>
      <w:bookmarkStart w:id="285" w:name="_Toc35328843"/>
      <w:r w:rsidRPr="00D300E0">
        <w:t xml:space="preserve">Описание изменений в балансах </w:t>
      </w:r>
      <w:r>
        <w:t xml:space="preserve">водоподготовительных установок для </w:t>
      </w:r>
      <w:r w:rsidRPr="00D300E0">
        <w:t>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bookmarkEnd w:id="283"/>
      <w:bookmarkEnd w:id="284"/>
      <w:bookmarkEnd w:id="285"/>
    </w:p>
    <w:p w:rsidR="00C93B53" w:rsidRDefault="00FE3FA2" w:rsidP="00C93B53">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C93B53" w:rsidRDefault="00C93B53" w:rsidP="00C93B53">
      <w:pPr>
        <w:pStyle w:val="-2"/>
        <w:numPr>
          <w:ilvl w:val="1"/>
          <w:numId w:val="1"/>
        </w:numPr>
      </w:pPr>
      <w:bookmarkStart w:id="286" w:name="_Toc31122129"/>
      <w:bookmarkStart w:id="287" w:name="_Toc31122358"/>
      <w:bookmarkStart w:id="288" w:name="_Toc35328844"/>
      <w:r w:rsidRPr="00716DFD">
        <w:t>Топливные балансы источников тепловой энергии</w:t>
      </w:r>
      <w:r>
        <w:t xml:space="preserve"> и система обеспечения топливом</w:t>
      </w:r>
      <w:bookmarkEnd w:id="286"/>
      <w:bookmarkEnd w:id="287"/>
      <w:bookmarkEnd w:id="288"/>
    </w:p>
    <w:p w:rsidR="002278EC" w:rsidRDefault="002278EC" w:rsidP="00477A87">
      <w:pPr>
        <w:pStyle w:val="-3"/>
      </w:pPr>
      <w:bookmarkStart w:id="289" w:name="_Toc31122130"/>
      <w:bookmarkStart w:id="290" w:name="_Toc35328845"/>
      <w:r>
        <w:t>Описание видов и количества используемого основного топлива для каждого источника тепловой энергии.</w:t>
      </w:r>
      <w:bookmarkEnd w:id="289"/>
      <w:bookmarkEnd w:id="290"/>
    </w:p>
    <w:p w:rsidR="000A09E4" w:rsidRDefault="002278EC" w:rsidP="000A09E4">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r w:rsidR="000A09E4">
        <w:t>Количество используемого основного вида топлива приведено в таблице ниже.</w:t>
      </w:r>
    </w:p>
    <w:p w:rsidR="000A09E4" w:rsidRDefault="000A09E4" w:rsidP="000A09E4">
      <w:pPr>
        <w:pStyle w:val="-f0"/>
        <w:spacing w:before="0"/>
      </w:pPr>
      <w:bookmarkStart w:id="291" w:name="_Toc35329374"/>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1217FE">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1217FE">
        <w:rPr>
          <w:noProof/>
        </w:rPr>
        <w:t>22</w:t>
      </w:r>
      <w:r>
        <w:rPr>
          <w:noProof/>
        </w:rPr>
        <w:fldChar w:fldCharType="end"/>
      </w:r>
      <w:r>
        <w:t xml:space="preserve"> </w:t>
      </w:r>
      <w:r>
        <w:sym w:font="Symbol" w:char="F02D"/>
      </w:r>
      <w:r>
        <w:t xml:space="preserve"> Потребление основного топлива источниками тепловой энергии за 2019 год</w:t>
      </w:r>
      <w:bookmarkEnd w:id="291"/>
    </w:p>
    <w:tbl>
      <w:tblPr>
        <w:tblStyle w:val="aff1"/>
        <w:tblW w:w="0" w:type="auto"/>
        <w:jc w:val="center"/>
        <w:tblLook w:val="04A0" w:firstRow="1" w:lastRow="0" w:firstColumn="1" w:lastColumn="0" w:noHBand="0" w:noVBand="1"/>
      </w:tblPr>
      <w:tblGrid>
        <w:gridCol w:w="1077"/>
        <w:gridCol w:w="2619"/>
        <w:gridCol w:w="1352"/>
        <w:gridCol w:w="1151"/>
        <w:gridCol w:w="1442"/>
        <w:gridCol w:w="1038"/>
        <w:gridCol w:w="1174"/>
      </w:tblGrid>
      <w:tr w:rsidR="000A09E4" w:rsidRPr="00B35C3F" w:rsidTr="00733422">
        <w:trPr>
          <w:cantSplit/>
          <w:trHeight w:val="207"/>
          <w:tblHeader/>
          <w:jc w:val="center"/>
        </w:trPr>
        <w:tc>
          <w:tcPr>
            <w:tcW w:w="0" w:type="auto"/>
            <w:vMerge w:val="restart"/>
            <w:shd w:val="clear" w:color="auto" w:fill="DAEEF3"/>
            <w:vAlign w:val="center"/>
            <w:hideMark/>
          </w:tcPr>
          <w:p w:rsidR="000A09E4" w:rsidRPr="00B35C3F" w:rsidRDefault="000A09E4" w:rsidP="00733422">
            <w:pPr>
              <w:widowControl w:val="0"/>
              <w:jc w:val="center"/>
              <w:rPr>
                <w:rFonts w:ascii="Arial" w:hAnsi="Arial" w:cs="Arial"/>
                <w:sz w:val="18"/>
                <w:szCs w:val="18"/>
              </w:rPr>
            </w:pPr>
            <w:r w:rsidRPr="00B35C3F">
              <w:rPr>
                <w:rFonts w:ascii="Arial" w:hAnsi="Arial" w:cs="Arial"/>
                <w:sz w:val="18"/>
                <w:szCs w:val="18"/>
              </w:rPr>
              <w:t xml:space="preserve">№ </w:t>
            </w:r>
            <w:r w:rsidRPr="00B35C3F">
              <w:rPr>
                <w:rFonts w:ascii="Arial" w:hAnsi="Arial" w:cs="Arial"/>
                <w:sz w:val="18"/>
                <w:szCs w:val="18"/>
              </w:rPr>
              <w:br/>
              <w:t>котельной</w:t>
            </w:r>
          </w:p>
        </w:tc>
        <w:tc>
          <w:tcPr>
            <w:tcW w:w="0" w:type="auto"/>
            <w:vMerge w:val="restart"/>
            <w:shd w:val="clear" w:color="auto" w:fill="DAEEF3"/>
            <w:noWrap/>
            <w:vAlign w:val="center"/>
            <w:hideMark/>
          </w:tcPr>
          <w:p w:rsidR="000A09E4" w:rsidRPr="00B35C3F" w:rsidRDefault="000A09E4" w:rsidP="00733422">
            <w:pPr>
              <w:widowControl w:val="0"/>
              <w:jc w:val="center"/>
              <w:rPr>
                <w:rFonts w:ascii="Arial" w:hAnsi="Arial" w:cs="Arial"/>
                <w:sz w:val="18"/>
                <w:szCs w:val="18"/>
              </w:rPr>
            </w:pPr>
            <w:r w:rsidRPr="00B35C3F">
              <w:rPr>
                <w:rFonts w:ascii="Arial" w:hAnsi="Arial" w:cs="Arial"/>
                <w:sz w:val="18"/>
                <w:szCs w:val="18"/>
              </w:rPr>
              <w:t>Наименование котельной</w:t>
            </w:r>
          </w:p>
        </w:tc>
        <w:tc>
          <w:tcPr>
            <w:tcW w:w="0" w:type="auto"/>
            <w:vMerge w:val="restart"/>
            <w:shd w:val="clear" w:color="auto" w:fill="DAEEF3"/>
            <w:vAlign w:val="center"/>
            <w:hideMark/>
          </w:tcPr>
          <w:p w:rsidR="000A09E4" w:rsidRPr="00B35C3F" w:rsidRDefault="000A09E4" w:rsidP="00733422">
            <w:pPr>
              <w:widowControl w:val="0"/>
              <w:jc w:val="center"/>
              <w:rPr>
                <w:rFonts w:ascii="Arial" w:hAnsi="Arial" w:cs="Arial"/>
                <w:sz w:val="18"/>
                <w:szCs w:val="18"/>
              </w:rPr>
            </w:pPr>
            <w:r w:rsidRPr="00B35C3F">
              <w:rPr>
                <w:rFonts w:ascii="Arial" w:hAnsi="Arial" w:cs="Arial"/>
                <w:sz w:val="18"/>
                <w:szCs w:val="18"/>
              </w:rPr>
              <w:t>Отпуск т/э с</w:t>
            </w:r>
            <w:r>
              <w:rPr>
                <w:rFonts w:ascii="Arial" w:hAnsi="Arial" w:cs="Arial"/>
                <w:sz w:val="18"/>
                <w:szCs w:val="18"/>
              </w:rPr>
              <w:t xml:space="preserve"> коллекторов</w:t>
            </w:r>
            <w:r w:rsidRPr="00B35C3F">
              <w:rPr>
                <w:rFonts w:ascii="Arial" w:hAnsi="Arial" w:cs="Arial"/>
                <w:sz w:val="18"/>
                <w:szCs w:val="18"/>
              </w:rPr>
              <w:t xml:space="preserve">, </w:t>
            </w:r>
            <w:r w:rsidRPr="00B35C3F">
              <w:rPr>
                <w:rFonts w:ascii="Arial" w:hAnsi="Arial" w:cs="Arial"/>
                <w:sz w:val="18"/>
                <w:szCs w:val="18"/>
              </w:rPr>
              <w:br/>
              <w:t>Гкал</w:t>
            </w:r>
          </w:p>
        </w:tc>
        <w:tc>
          <w:tcPr>
            <w:tcW w:w="0" w:type="auto"/>
            <w:vMerge w:val="restart"/>
            <w:shd w:val="clear" w:color="auto" w:fill="DAEEF3"/>
            <w:vAlign w:val="center"/>
            <w:hideMark/>
          </w:tcPr>
          <w:p w:rsidR="000A09E4" w:rsidRPr="00B35C3F" w:rsidRDefault="000A09E4" w:rsidP="00733422">
            <w:pPr>
              <w:widowControl w:val="0"/>
              <w:jc w:val="center"/>
              <w:rPr>
                <w:rFonts w:ascii="Arial" w:hAnsi="Arial" w:cs="Arial"/>
                <w:sz w:val="18"/>
                <w:szCs w:val="18"/>
              </w:rPr>
            </w:pPr>
            <w:r w:rsidRPr="00B35C3F">
              <w:rPr>
                <w:rFonts w:ascii="Arial" w:hAnsi="Arial" w:cs="Arial"/>
                <w:sz w:val="18"/>
                <w:szCs w:val="18"/>
              </w:rPr>
              <w:t>Расход условного топлива на т/э, т.у.т</w:t>
            </w:r>
          </w:p>
        </w:tc>
        <w:tc>
          <w:tcPr>
            <w:tcW w:w="0" w:type="auto"/>
            <w:vMerge w:val="restart"/>
            <w:shd w:val="clear" w:color="auto" w:fill="DAEEF3"/>
            <w:vAlign w:val="center"/>
            <w:hideMark/>
          </w:tcPr>
          <w:p w:rsidR="000A09E4" w:rsidRPr="00B35C3F" w:rsidRDefault="000A09E4" w:rsidP="00733422">
            <w:pPr>
              <w:widowControl w:val="0"/>
              <w:jc w:val="center"/>
              <w:rPr>
                <w:rFonts w:ascii="Arial" w:hAnsi="Arial" w:cs="Arial"/>
                <w:sz w:val="18"/>
                <w:szCs w:val="18"/>
              </w:rPr>
            </w:pPr>
            <w:r w:rsidRPr="00B35C3F">
              <w:rPr>
                <w:rFonts w:ascii="Arial" w:hAnsi="Arial" w:cs="Arial"/>
                <w:sz w:val="18"/>
                <w:szCs w:val="18"/>
              </w:rPr>
              <w:t>Расх</w:t>
            </w:r>
            <w:r>
              <w:rPr>
                <w:rFonts w:ascii="Arial" w:hAnsi="Arial" w:cs="Arial"/>
                <w:sz w:val="18"/>
                <w:szCs w:val="18"/>
              </w:rPr>
              <w:t>од натурального топлива на т/э</w:t>
            </w:r>
            <w:r w:rsidR="00D80A69">
              <w:rPr>
                <w:rFonts w:ascii="Arial" w:hAnsi="Arial" w:cs="Arial"/>
                <w:sz w:val="18"/>
                <w:szCs w:val="18"/>
              </w:rPr>
              <w:t>, т.н</w:t>
            </w:r>
            <w:r w:rsidRPr="00B35C3F">
              <w:rPr>
                <w:rFonts w:ascii="Arial" w:hAnsi="Arial" w:cs="Arial"/>
                <w:sz w:val="18"/>
                <w:szCs w:val="18"/>
              </w:rPr>
              <w:t>.т</w:t>
            </w:r>
          </w:p>
        </w:tc>
        <w:tc>
          <w:tcPr>
            <w:tcW w:w="0" w:type="auto"/>
            <w:vMerge w:val="restart"/>
            <w:shd w:val="clear" w:color="auto" w:fill="DAEEF3"/>
            <w:vAlign w:val="center"/>
            <w:hideMark/>
          </w:tcPr>
          <w:p w:rsidR="000A09E4" w:rsidRPr="00B35C3F" w:rsidRDefault="000A09E4" w:rsidP="00733422">
            <w:pPr>
              <w:widowControl w:val="0"/>
              <w:jc w:val="center"/>
              <w:rPr>
                <w:rFonts w:ascii="Arial" w:hAnsi="Arial" w:cs="Arial"/>
                <w:sz w:val="18"/>
                <w:szCs w:val="18"/>
              </w:rPr>
            </w:pPr>
            <w:r w:rsidRPr="00B35C3F">
              <w:rPr>
                <w:rFonts w:ascii="Arial" w:hAnsi="Arial" w:cs="Arial"/>
                <w:sz w:val="18"/>
                <w:szCs w:val="18"/>
              </w:rPr>
              <w:t>Теплота сгорания угля, ккал/кг</w:t>
            </w:r>
          </w:p>
        </w:tc>
        <w:tc>
          <w:tcPr>
            <w:tcW w:w="0" w:type="auto"/>
            <w:vMerge w:val="restart"/>
            <w:shd w:val="clear" w:color="auto" w:fill="DAEEF3"/>
            <w:vAlign w:val="center"/>
            <w:hideMark/>
          </w:tcPr>
          <w:p w:rsidR="000A09E4" w:rsidRPr="00B35C3F" w:rsidRDefault="000A09E4" w:rsidP="00733422">
            <w:pPr>
              <w:widowControl w:val="0"/>
              <w:jc w:val="center"/>
              <w:rPr>
                <w:rFonts w:ascii="Arial" w:hAnsi="Arial" w:cs="Arial"/>
                <w:sz w:val="18"/>
                <w:szCs w:val="18"/>
              </w:rPr>
            </w:pPr>
            <w:r w:rsidRPr="00B35C3F">
              <w:rPr>
                <w:rFonts w:ascii="Arial" w:hAnsi="Arial" w:cs="Arial"/>
                <w:sz w:val="18"/>
                <w:szCs w:val="18"/>
              </w:rPr>
              <w:t>Удельный расход условного топ</w:t>
            </w:r>
            <w:r>
              <w:rPr>
                <w:rFonts w:ascii="Arial" w:hAnsi="Arial" w:cs="Arial"/>
                <w:sz w:val="18"/>
                <w:szCs w:val="18"/>
              </w:rPr>
              <w:t>л</w:t>
            </w:r>
            <w:r w:rsidRPr="00B35C3F">
              <w:rPr>
                <w:rFonts w:ascii="Arial" w:hAnsi="Arial" w:cs="Arial"/>
                <w:sz w:val="18"/>
                <w:szCs w:val="18"/>
              </w:rPr>
              <w:t>ива, кг/Гкал</w:t>
            </w:r>
          </w:p>
        </w:tc>
      </w:tr>
      <w:tr w:rsidR="000A09E4" w:rsidRPr="00B35C3F" w:rsidTr="00733422">
        <w:trPr>
          <w:cantSplit/>
          <w:trHeight w:val="207"/>
          <w:jc w:val="center"/>
        </w:trPr>
        <w:tc>
          <w:tcPr>
            <w:tcW w:w="0" w:type="auto"/>
            <w:vMerge/>
            <w:shd w:val="clear" w:color="auto" w:fill="DAEEF3"/>
            <w:vAlign w:val="center"/>
            <w:hideMark/>
          </w:tcPr>
          <w:p w:rsidR="000A09E4" w:rsidRPr="00B35C3F" w:rsidRDefault="000A09E4" w:rsidP="00733422">
            <w:pPr>
              <w:widowControl w:val="0"/>
              <w:jc w:val="center"/>
              <w:rPr>
                <w:rFonts w:ascii="Arial" w:hAnsi="Arial" w:cs="Arial"/>
                <w:sz w:val="18"/>
                <w:szCs w:val="18"/>
              </w:rPr>
            </w:pPr>
          </w:p>
        </w:tc>
        <w:tc>
          <w:tcPr>
            <w:tcW w:w="0" w:type="auto"/>
            <w:vMerge/>
            <w:shd w:val="clear" w:color="auto" w:fill="DAEEF3"/>
            <w:vAlign w:val="center"/>
            <w:hideMark/>
          </w:tcPr>
          <w:p w:rsidR="000A09E4" w:rsidRPr="00B35C3F" w:rsidRDefault="000A09E4" w:rsidP="00733422">
            <w:pPr>
              <w:widowControl w:val="0"/>
              <w:jc w:val="center"/>
              <w:rPr>
                <w:rFonts w:ascii="Arial" w:hAnsi="Arial" w:cs="Arial"/>
                <w:sz w:val="18"/>
                <w:szCs w:val="18"/>
              </w:rPr>
            </w:pPr>
          </w:p>
        </w:tc>
        <w:tc>
          <w:tcPr>
            <w:tcW w:w="0" w:type="auto"/>
            <w:vMerge/>
            <w:shd w:val="clear" w:color="auto" w:fill="DAEEF3"/>
            <w:vAlign w:val="center"/>
            <w:hideMark/>
          </w:tcPr>
          <w:p w:rsidR="000A09E4" w:rsidRPr="00B35C3F" w:rsidRDefault="000A09E4" w:rsidP="00733422">
            <w:pPr>
              <w:widowControl w:val="0"/>
              <w:jc w:val="center"/>
              <w:rPr>
                <w:rFonts w:ascii="Arial" w:hAnsi="Arial" w:cs="Arial"/>
                <w:sz w:val="18"/>
                <w:szCs w:val="18"/>
              </w:rPr>
            </w:pPr>
          </w:p>
        </w:tc>
        <w:tc>
          <w:tcPr>
            <w:tcW w:w="0" w:type="auto"/>
            <w:vMerge/>
            <w:shd w:val="clear" w:color="auto" w:fill="DAEEF3"/>
            <w:vAlign w:val="center"/>
            <w:hideMark/>
          </w:tcPr>
          <w:p w:rsidR="000A09E4" w:rsidRPr="00B35C3F" w:rsidRDefault="000A09E4" w:rsidP="00733422">
            <w:pPr>
              <w:widowControl w:val="0"/>
              <w:jc w:val="center"/>
              <w:rPr>
                <w:rFonts w:ascii="Arial" w:hAnsi="Arial" w:cs="Arial"/>
                <w:sz w:val="18"/>
                <w:szCs w:val="18"/>
              </w:rPr>
            </w:pPr>
          </w:p>
        </w:tc>
        <w:tc>
          <w:tcPr>
            <w:tcW w:w="0" w:type="auto"/>
            <w:vMerge/>
            <w:shd w:val="clear" w:color="auto" w:fill="DAEEF3"/>
            <w:vAlign w:val="center"/>
            <w:hideMark/>
          </w:tcPr>
          <w:p w:rsidR="000A09E4" w:rsidRPr="00B35C3F" w:rsidRDefault="000A09E4" w:rsidP="00733422">
            <w:pPr>
              <w:widowControl w:val="0"/>
              <w:jc w:val="center"/>
              <w:rPr>
                <w:rFonts w:ascii="Arial" w:hAnsi="Arial" w:cs="Arial"/>
                <w:sz w:val="18"/>
                <w:szCs w:val="18"/>
              </w:rPr>
            </w:pPr>
          </w:p>
        </w:tc>
        <w:tc>
          <w:tcPr>
            <w:tcW w:w="0" w:type="auto"/>
            <w:vMerge/>
            <w:shd w:val="clear" w:color="auto" w:fill="DAEEF3"/>
            <w:vAlign w:val="center"/>
            <w:hideMark/>
          </w:tcPr>
          <w:p w:rsidR="000A09E4" w:rsidRPr="00B35C3F" w:rsidRDefault="000A09E4" w:rsidP="00733422">
            <w:pPr>
              <w:widowControl w:val="0"/>
              <w:jc w:val="center"/>
              <w:rPr>
                <w:rFonts w:ascii="Arial" w:hAnsi="Arial" w:cs="Arial"/>
                <w:sz w:val="18"/>
                <w:szCs w:val="18"/>
              </w:rPr>
            </w:pPr>
          </w:p>
        </w:tc>
        <w:tc>
          <w:tcPr>
            <w:tcW w:w="0" w:type="auto"/>
            <w:vMerge/>
            <w:shd w:val="clear" w:color="auto" w:fill="DAEEF3"/>
            <w:vAlign w:val="center"/>
            <w:hideMark/>
          </w:tcPr>
          <w:p w:rsidR="000A09E4" w:rsidRPr="00B35C3F" w:rsidRDefault="000A09E4" w:rsidP="00733422">
            <w:pPr>
              <w:widowControl w:val="0"/>
              <w:jc w:val="center"/>
              <w:rPr>
                <w:rFonts w:ascii="Arial" w:hAnsi="Arial" w:cs="Arial"/>
                <w:sz w:val="18"/>
                <w:szCs w:val="18"/>
              </w:rPr>
            </w:pPr>
          </w:p>
        </w:tc>
      </w:tr>
      <w:tr w:rsidR="002F6F6D" w:rsidRPr="00B35C3F" w:rsidTr="00733422">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2F6F6D" w:rsidRPr="002F6F6D" w:rsidRDefault="002F6F6D" w:rsidP="002F6F6D">
            <w:pPr>
              <w:jc w:val="center"/>
              <w:rPr>
                <w:rFonts w:ascii="Arial" w:hAnsi="Arial" w:cs="Arial"/>
                <w:sz w:val="18"/>
                <w:szCs w:val="18"/>
              </w:rPr>
            </w:pPr>
            <w:r w:rsidRPr="002F6F6D">
              <w:rPr>
                <w:rFonts w:ascii="Arial" w:hAnsi="Arial" w:cs="Arial"/>
                <w:sz w:val="18"/>
                <w:szCs w:val="18"/>
              </w:rPr>
              <w:t>№ 8</w:t>
            </w:r>
          </w:p>
        </w:tc>
        <w:tc>
          <w:tcPr>
            <w:tcW w:w="0" w:type="auto"/>
            <w:tcBorders>
              <w:top w:val="nil"/>
              <w:left w:val="nil"/>
              <w:bottom w:val="single" w:sz="4" w:space="0" w:color="auto"/>
              <w:right w:val="single" w:sz="4" w:space="0" w:color="auto"/>
            </w:tcBorders>
            <w:shd w:val="clear" w:color="auto" w:fill="auto"/>
            <w:noWrap/>
            <w:vAlign w:val="center"/>
          </w:tcPr>
          <w:p w:rsidR="002F6F6D" w:rsidRPr="002F6F6D" w:rsidRDefault="002F6F6D" w:rsidP="002F6F6D">
            <w:pPr>
              <w:jc w:val="center"/>
              <w:rPr>
                <w:rFonts w:ascii="Arial" w:hAnsi="Arial" w:cs="Arial"/>
                <w:sz w:val="18"/>
                <w:szCs w:val="18"/>
              </w:rPr>
            </w:pPr>
            <w:r w:rsidRPr="002F6F6D">
              <w:rPr>
                <w:rFonts w:ascii="Arial" w:hAnsi="Arial" w:cs="Arial"/>
                <w:sz w:val="18"/>
                <w:szCs w:val="18"/>
              </w:rPr>
              <w:t>Котельная № 8 (с. Огнёвка)</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2F6F6D" w:rsidRPr="00920F9A" w:rsidRDefault="002F6F6D" w:rsidP="002F6F6D">
            <w:pPr>
              <w:jc w:val="center"/>
              <w:rPr>
                <w:rFonts w:ascii="Arial" w:hAnsi="Arial" w:cs="Arial"/>
                <w:sz w:val="18"/>
                <w:szCs w:val="18"/>
              </w:rPr>
            </w:pPr>
            <w:r w:rsidRPr="00920F9A">
              <w:rPr>
                <w:rFonts w:ascii="Arial" w:hAnsi="Arial" w:cs="Arial"/>
                <w:sz w:val="18"/>
                <w:szCs w:val="18"/>
              </w:rPr>
              <w:t>508,3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2F6F6D" w:rsidRPr="00920F9A" w:rsidRDefault="00920F9A" w:rsidP="002F6F6D">
            <w:pPr>
              <w:jc w:val="center"/>
              <w:rPr>
                <w:rFonts w:ascii="Arial" w:hAnsi="Arial" w:cs="Arial"/>
                <w:sz w:val="18"/>
                <w:szCs w:val="18"/>
              </w:rPr>
            </w:pPr>
            <w:r w:rsidRPr="00920F9A">
              <w:rPr>
                <w:rFonts w:ascii="Arial" w:hAnsi="Arial" w:cs="Arial"/>
                <w:sz w:val="18"/>
                <w:szCs w:val="18"/>
              </w:rPr>
              <w:t>111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2F6F6D" w:rsidRPr="00920F9A" w:rsidRDefault="00920F9A" w:rsidP="002F6F6D">
            <w:pPr>
              <w:jc w:val="center"/>
              <w:rPr>
                <w:rFonts w:ascii="Arial" w:hAnsi="Arial" w:cs="Arial"/>
                <w:sz w:val="18"/>
                <w:szCs w:val="18"/>
              </w:rPr>
            </w:pPr>
            <w:r w:rsidRPr="00920F9A">
              <w:rPr>
                <w:rFonts w:ascii="Arial" w:hAnsi="Arial" w:cs="Arial"/>
                <w:sz w:val="18"/>
                <w:szCs w:val="18"/>
              </w:rPr>
              <w:t>156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2F6F6D" w:rsidRPr="00920F9A" w:rsidRDefault="00920F9A" w:rsidP="002F6F6D">
            <w:pPr>
              <w:jc w:val="center"/>
              <w:rPr>
                <w:rFonts w:ascii="Arial" w:hAnsi="Arial" w:cs="Arial"/>
                <w:sz w:val="18"/>
                <w:szCs w:val="18"/>
              </w:rPr>
            </w:pPr>
            <w:r w:rsidRPr="00920F9A">
              <w:rPr>
                <w:rFonts w:ascii="Arial" w:hAnsi="Arial" w:cs="Arial"/>
                <w:sz w:val="18"/>
                <w:szCs w:val="18"/>
              </w:rPr>
              <w:t>5000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2F6F6D" w:rsidRPr="00605E9B" w:rsidRDefault="002F6F6D" w:rsidP="00605E9B">
            <w:pPr>
              <w:jc w:val="center"/>
              <w:rPr>
                <w:rFonts w:ascii="Arial" w:hAnsi="Arial" w:cs="Arial"/>
                <w:sz w:val="18"/>
                <w:szCs w:val="18"/>
              </w:rPr>
            </w:pPr>
            <w:r w:rsidRPr="00605E9B">
              <w:rPr>
                <w:rFonts w:ascii="Arial" w:hAnsi="Arial" w:cs="Arial"/>
                <w:sz w:val="18"/>
                <w:szCs w:val="18"/>
              </w:rPr>
              <w:t>2</w:t>
            </w:r>
            <w:r w:rsidR="00605E9B" w:rsidRPr="00605E9B">
              <w:rPr>
                <w:rFonts w:ascii="Arial" w:hAnsi="Arial" w:cs="Arial"/>
                <w:sz w:val="18"/>
                <w:szCs w:val="18"/>
              </w:rPr>
              <w:t>19,1</w:t>
            </w:r>
          </w:p>
        </w:tc>
      </w:tr>
      <w:tr w:rsidR="002F6F6D" w:rsidRPr="00B35C3F" w:rsidTr="00733422">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2F6F6D" w:rsidRPr="002F6F6D" w:rsidRDefault="002F6F6D" w:rsidP="002F6F6D">
            <w:pPr>
              <w:jc w:val="center"/>
              <w:rPr>
                <w:rFonts w:ascii="Arial" w:hAnsi="Arial" w:cs="Arial"/>
                <w:sz w:val="18"/>
                <w:szCs w:val="18"/>
              </w:rPr>
            </w:pPr>
            <w:r w:rsidRPr="002F6F6D">
              <w:rPr>
                <w:rFonts w:ascii="Arial" w:hAnsi="Arial" w:cs="Arial"/>
                <w:sz w:val="18"/>
                <w:szCs w:val="18"/>
              </w:rPr>
              <w:t>№ 9</w:t>
            </w:r>
          </w:p>
        </w:tc>
        <w:tc>
          <w:tcPr>
            <w:tcW w:w="0" w:type="auto"/>
            <w:tcBorders>
              <w:top w:val="nil"/>
              <w:left w:val="nil"/>
              <w:bottom w:val="single" w:sz="4" w:space="0" w:color="auto"/>
              <w:right w:val="single" w:sz="4" w:space="0" w:color="auto"/>
            </w:tcBorders>
            <w:shd w:val="clear" w:color="auto" w:fill="auto"/>
            <w:noWrap/>
            <w:vAlign w:val="center"/>
          </w:tcPr>
          <w:p w:rsidR="002F6F6D" w:rsidRPr="002F6F6D" w:rsidRDefault="002F6F6D" w:rsidP="002F6F6D">
            <w:pPr>
              <w:jc w:val="center"/>
              <w:rPr>
                <w:rFonts w:ascii="Arial" w:hAnsi="Arial" w:cs="Arial"/>
                <w:sz w:val="18"/>
                <w:szCs w:val="18"/>
              </w:rPr>
            </w:pPr>
            <w:r w:rsidRPr="002F6F6D">
              <w:rPr>
                <w:rFonts w:ascii="Arial" w:hAnsi="Arial" w:cs="Arial"/>
                <w:sz w:val="18"/>
                <w:szCs w:val="18"/>
              </w:rPr>
              <w:t>Котельная № 9 (с. Кайтанак)</w:t>
            </w:r>
          </w:p>
        </w:tc>
        <w:tc>
          <w:tcPr>
            <w:tcW w:w="0" w:type="auto"/>
            <w:tcBorders>
              <w:top w:val="nil"/>
              <w:left w:val="nil"/>
              <w:bottom w:val="single" w:sz="4" w:space="0" w:color="auto"/>
              <w:right w:val="single" w:sz="4" w:space="0" w:color="auto"/>
            </w:tcBorders>
            <w:shd w:val="clear" w:color="auto" w:fill="auto"/>
            <w:noWrap/>
            <w:vAlign w:val="center"/>
          </w:tcPr>
          <w:p w:rsidR="002F6F6D" w:rsidRPr="00920F9A" w:rsidRDefault="002F6F6D" w:rsidP="002F6F6D">
            <w:pPr>
              <w:jc w:val="center"/>
              <w:rPr>
                <w:rFonts w:ascii="Arial" w:hAnsi="Arial" w:cs="Arial"/>
                <w:sz w:val="18"/>
                <w:szCs w:val="18"/>
              </w:rPr>
            </w:pPr>
            <w:r w:rsidRPr="00920F9A">
              <w:rPr>
                <w:rFonts w:ascii="Arial" w:hAnsi="Arial" w:cs="Arial"/>
                <w:sz w:val="18"/>
                <w:szCs w:val="18"/>
              </w:rPr>
              <w:t>338,6</w:t>
            </w:r>
          </w:p>
        </w:tc>
        <w:tc>
          <w:tcPr>
            <w:tcW w:w="0" w:type="auto"/>
            <w:tcBorders>
              <w:top w:val="nil"/>
              <w:left w:val="nil"/>
              <w:bottom w:val="single" w:sz="4" w:space="0" w:color="auto"/>
              <w:right w:val="single" w:sz="4" w:space="0" w:color="auto"/>
            </w:tcBorders>
            <w:shd w:val="clear" w:color="auto" w:fill="auto"/>
            <w:noWrap/>
            <w:vAlign w:val="center"/>
          </w:tcPr>
          <w:p w:rsidR="002F6F6D" w:rsidRPr="00920F9A" w:rsidRDefault="00920F9A" w:rsidP="002F6F6D">
            <w:pPr>
              <w:jc w:val="center"/>
              <w:rPr>
                <w:rFonts w:ascii="Arial" w:hAnsi="Arial" w:cs="Arial"/>
                <w:sz w:val="18"/>
                <w:szCs w:val="18"/>
              </w:rPr>
            </w:pPr>
            <w:r w:rsidRPr="00920F9A">
              <w:rPr>
                <w:rFonts w:ascii="Arial" w:hAnsi="Arial" w:cs="Arial"/>
                <w:sz w:val="18"/>
                <w:szCs w:val="18"/>
              </w:rPr>
              <w:t>74</w:t>
            </w:r>
          </w:p>
        </w:tc>
        <w:tc>
          <w:tcPr>
            <w:tcW w:w="0" w:type="auto"/>
            <w:tcBorders>
              <w:top w:val="nil"/>
              <w:left w:val="nil"/>
              <w:bottom w:val="single" w:sz="4" w:space="0" w:color="auto"/>
              <w:right w:val="single" w:sz="4" w:space="0" w:color="auto"/>
            </w:tcBorders>
            <w:shd w:val="clear" w:color="auto" w:fill="auto"/>
            <w:noWrap/>
            <w:vAlign w:val="center"/>
          </w:tcPr>
          <w:p w:rsidR="002F6F6D" w:rsidRPr="00920F9A" w:rsidRDefault="00920F9A" w:rsidP="002F6F6D">
            <w:pPr>
              <w:jc w:val="center"/>
              <w:rPr>
                <w:rFonts w:ascii="Arial" w:hAnsi="Arial" w:cs="Arial"/>
                <w:sz w:val="18"/>
                <w:szCs w:val="18"/>
              </w:rPr>
            </w:pPr>
            <w:r w:rsidRPr="00920F9A">
              <w:rPr>
                <w:rFonts w:ascii="Arial" w:hAnsi="Arial" w:cs="Arial"/>
                <w:sz w:val="18"/>
                <w:szCs w:val="18"/>
              </w:rPr>
              <w:t>104</w:t>
            </w:r>
          </w:p>
        </w:tc>
        <w:tc>
          <w:tcPr>
            <w:tcW w:w="0" w:type="auto"/>
            <w:tcBorders>
              <w:top w:val="nil"/>
              <w:left w:val="nil"/>
              <w:bottom w:val="single" w:sz="4" w:space="0" w:color="auto"/>
              <w:right w:val="single" w:sz="4" w:space="0" w:color="auto"/>
            </w:tcBorders>
            <w:shd w:val="clear" w:color="auto" w:fill="auto"/>
            <w:noWrap/>
            <w:vAlign w:val="center"/>
          </w:tcPr>
          <w:p w:rsidR="002F6F6D" w:rsidRPr="00920F9A" w:rsidRDefault="00920F9A" w:rsidP="002F6F6D">
            <w:pPr>
              <w:jc w:val="center"/>
              <w:rPr>
                <w:rFonts w:ascii="Arial" w:hAnsi="Arial" w:cs="Arial"/>
                <w:sz w:val="18"/>
                <w:szCs w:val="18"/>
              </w:rPr>
            </w:pPr>
            <w:r w:rsidRPr="00920F9A">
              <w:rPr>
                <w:rFonts w:ascii="Arial" w:hAnsi="Arial" w:cs="Arial"/>
                <w:sz w:val="18"/>
                <w:szCs w:val="18"/>
              </w:rPr>
              <w:t>5000</w:t>
            </w:r>
          </w:p>
        </w:tc>
        <w:tc>
          <w:tcPr>
            <w:tcW w:w="0" w:type="auto"/>
            <w:tcBorders>
              <w:top w:val="nil"/>
              <w:left w:val="nil"/>
              <w:bottom w:val="single" w:sz="4" w:space="0" w:color="auto"/>
              <w:right w:val="single" w:sz="4" w:space="0" w:color="auto"/>
            </w:tcBorders>
            <w:shd w:val="clear" w:color="auto" w:fill="auto"/>
            <w:noWrap/>
            <w:vAlign w:val="center"/>
          </w:tcPr>
          <w:p w:rsidR="002F6F6D" w:rsidRPr="00605E9B" w:rsidRDefault="00605E9B" w:rsidP="002F6F6D">
            <w:pPr>
              <w:jc w:val="center"/>
              <w:rPr>
                <w:rFonts w:ascii="Arial" w:hAnsi="Arial" w:cs="Arial"/>
                <w:sz w:val="18"/>
                <w:szCs w:val="18"/>
              </w:rPr>
            </w:pPr>
            <w:r w:rsidRPr="00605E9B">
              <w:rPr>
                <w:rFonts w:ascii="Arial" w:hAnsi="Arial" w:cs="Arial"/>
                <w:sz w:val="18"/>
                <w:szCs w:val="18"/>
              </w:rPr>
              <w:t>219,1</w:t>
            </w:r>
          </w:p>
        </w:tc>
      </w:tr>
      <w:tr w:rsidR="002F6F6D" w:rsidRPr="00B35C3F" w:rsidTr="002F6F6D">
        <w:trPr>
          <w:cantSplit/>
          <w:trHeight w:val="20"/>
          <w:jc w:val="center"/>
        </w:trPr>
        <w:tc>
          <w:tcPr>
            <w:tcW w:w="0" w:type="auto"/>
            <w:shd w:val="clear" w:color="auto" w:fill="auto"/>
            <w:noWrap/>
            <w:vAlign w:val="center"/>
          </w:tcPr>
          <w:p w:rsidR="002F6F6D" w:rsidRPr="002F6F6D" w:rsidRDefault="002F6F6D" w:rsidP="002F6F6D">
            <w:pPr>
              <w:jc w:val="center"/>
              <w:rPr>
                <w:rFonts w:ascii="Arial" w:hAnsi="Arial" w:cs="Arial"/>
                <w:sz w:val="18"/>
                <w:szCs w:val="18"/>
              </w:rPr>
            </w:pPr>
          </w:p>
        </w:tc>
        <w:tc>
          <w:tcPr>
            <w:tcW w:w="0" w:type="auto"/>
            <w:shd w:val="clear" w:color="auto" w:fill="auto"/>
            <w:noWrap/>
            <w:vAlign w:val="center"/>
          </w:tcPr>
          <w:p w:rsidR="002F6F6D" w:rsidRPr="002F6F6D" w:rsidRDefault="002F6F6D" w:rsidP="002F6F6D">
            <w:pPr>
              <w:jc w:val="center"/>
              <w:rPr>
                <w:rFonts w:ascii="Arial" w:hAnsi="Arial" w:cs="Arial"/>
                <w:b/>
                <w:sz w:val="18"/>
                <w:szCs w:val="18"/>
              </w:rPr>
            </w:pPr>
            <w:r w:rsidRPr="002F6F6D">
              <w:rPr>
                <w:rFonts w:ascii="Arial" w:hAnsi="Arial" w:cs="Arial"/>
                <w:b/>
                <w:sz w:val="18"/>
                <w:szCs w:val="18"/>
              </w:rPr>
              <w:t>Итого</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2F6F6D" w:rsidRPr="00920F9A" w:rsidRDefault="002F6F6D" w:rsidP="002F6F6D">
            <w:pPr>
              <w:jc w:val="center"/>
              <w:rPr>
                <w:rFonts w:ascii="Arial" w:hAnsi="Arial" w:cs="Arial"/>
                <w:b/>
                <w:sz w:val="18"/>
                <w:szCs w:val="18"/>
              </w:rPr>
            </w:pPr>
            <w:r w:rsidRPr="00920F9A">
              <w:rPr>
                <w:rFonts w:ascii="Arial" w:hAnsi="Arial" w:cs="Arial"/>
                <w:b/>
                <w:sz w:val="18"/>
                <w:szCs w:val="18"/>
              </w:rPr>
              <w:t>846,9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2F6F6D" w:rsidRPr="00920F9A" w:rsidRDefault="00920F9A" w:rsidP="002F6F6D">
            <w:pPr>
              <w:jc w:val="center"/>
              <w:rPr>
                <w:rFonts w:ascii="Arial" w:hAnsi="Arial" w:cs="Arial"/>
                <w:b/>
                <w:sz w:val="18"/>
                <w:szCs w:val="18"/>
              </w:rPr>
            </w:pPr>
            <w:r w:rsidRPr="00920F9A">
              <w:rPr>
                <w:rFonts w:ascii="Arial" w:hAnsi="Arial" w:cs="Arial"/>
                <w:b/>
                <w:sz w:val="18"/>
                <w:szCs w:val="18"/>
              </w:rPr>
              <w:t>186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2F6F6D" w:rsidRPr="00920F9A" w:rsidRDefault="002F6F6D" w:rsidP="002F6F6D">
            <w:pPr>
              <w:jc w:val="center"/>
              <w:rPr>
                <w:rFonts w:ascii="Arial" w:hAnsi="Arial" w:cs="Arial"/>
                <w:b/>
                <w:sz w:val="18"/>
                <w:szCs w:val="18"/>
              </w:rPr>
            </w:pPr>
            <w:r w:rsidRPr="00920F9A">
              <w:rPr>
                <w:rFonts w:ascii="Arial" w:hAnsi="Arial" w:cs="Arial"/>
                <w:b/>
                <w:sz w:val="18"/>
                <w:szCs w:val="18"/>
              </w:rPr>
              <w:t>260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2F6F6D" w:rsidRPr="00920F9A" w:rsidRDefault="00920F9A" w:rsidP="002F6F6D">
            <w:pPr>
              <w:jc w:val="center"/>
              <w:rPr>
                <w:rFonts w:ascii="Arial" w:hAnsi="Arial" w:cs="Arial"/>
                <w:b/>
                <w:sz w:val="18"/>
                <w:szCs w:val="18"/>
              </w:rPr>
            </w:pPr>
            <w:r w:rsidRPr="00920F9A">
              <w:rPr>
                <w:rFonts w:ascii="Arial" w:hAnsi="Arial" w:cs="Arial"/>
                <w:b/>
                <w:sz w:val="18"/>
                <w:szCs w:val="18"/>
              </w:rPr>
              <w:t>50</w:t>
            </w:r>
            <w:r w:rsidR="002F6F6D" w:rsidRPr="00920F9A">
              <w:rPr>
                <w:rFonts w:ascii="Arial" w:hAnsi="Arial" w:cs="Arial"/>
                <w:b/>
                <w:sz w:val="18"/>
                <w:szCs w:val="18"/>
              </w:rPr>
              <w:t>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2F6F6D" w:rsidRPr="00605E9B" w:rsidRDefault="002F6F6D" w:rsidP="00605E9B">
            <w:pPr>
              <w:jc w:val="center"/>
              <w:rPr>
                <w:rFonts w:ascii="Arial" w:hAnsi="Arial" w:cs="Arial"/>
                <w:b/>
                <w:sz w:val="18"/>
                <w:szCs w:val="18"/>
              </w:rPr>
            </w:pPr>
            <w:r w:rsidRPr="00605E9B">
              <w:rPr>
                <w:rFonts w:ascii="Arial" w:hAnsi="Arial" w:cs="Arial"/>
                <w:b/>
                <w:sz w:val="18"/>
                <w:szCs w:val="18"/>
              </w:rPr>
              <w:t>2</w:t>
            </w:r>
            <w:r w:rsidR="00605E9B" w:rsidRPr="00605E9B">
              <w:rPr>
                <w:rFonts w:ascii="Arial" w:hAnsi="Arial" w:cs="Arial"/>
                <w:b/>
                <w:sz w:val="18"/>
                <w:szCs w:val="18"/>
              </w:rPr>
              <w:t>19,1</w:t>
            </w:r>
          </w:p>
        </w:tc>
      </w:tr>
    </w:tbl>
    <w:p w:rsidR="002278EC" w:rsidRDefault="002278EC" w:rsidP="00477A87">
      <w:pPr>
        <w:pStyle w:val="-3"/>
      </w:pPr>
      <w:bookmarkStart w:id="292" w:name="_Toc31122131"/>
      <w:bookmarkStart w:id="293" w:name="_Toc35328846"/>
      <w:r>
        <w:t>Описание видов резервного и аварийного топлива и возможности их обеспечения в соответствии с нормативными требованиями.</w:t>
      </w:r>
      <w:bookmarkEnd w:id="292"/>
      <w:bookmarkEnd w:id="293"/>
    </w:p>
    <w:p w:rsidR="002278EC" w:rsidRDefault="002278EC" w:rsidP="002278EC">
      <w:pPr>
        <w:pStyle w:val="-6"/>
      </w:pPr>
      <w:r>
        <w:t xml:space="preserve">Резервным и аварийным видом топлива являются дрова. Возможность обеспечения аварийным видом топлива имеется в неограниченном количестве. </w:t>
      </w:r>
    </w:p>
    <w:p w:rsidR="002278EC" w:rsidRDefault="002278EC" w:rsidP="00477A87">
      <w:pPr>
        <w:pStyle w:val="-3"/>
      </w:pPr>
      <w:bookmarkStart w:id="294" w:name="_Toc31122132"/>
      <w:bookmarkStart w:id="295" w:name="_Toc35328847"/>
      <w:r>
        <w:t>Описание особенностей характеристик видов топлива в зависимости от мест поставки.</w:t>
      </w:r>
      <w:bookmarkEnd w:id="294"/>
      <w:bookmarkEnd w:id="295"/>
    </w:p>
    <w:p w:rsidR="002278EC" w:rsidRDefault="002278EC" w:rsidP="002278EC">
      <w:pPr>
        <w:pStyle w:val="-6"/>
      </w:pPr>
      <w:r>
        <w:t>Поставщиком угля является организация - ООО «</w:t>
      </w:r>
      <w:r w:rsidRPr="005E1864">
        <w:t>Юг Сибири</w:t>
      </w:r>
      <w:r>
        <w:t>». Уголь поставляется из г. Бийска автотранспортом.</w:t>
      </w:r>
    </w:p>
    <w:p w:rsidR="002278EC" w:rsidRDefault="002278EC" w:rsidP="00477A87">
      <w:pPr>
        <w:pStyle w:val="-3"/>
      </w:pPr>
      <w:bookmarkStart w:id="296" w:name="_Toc31122133"/>
      <w:bookmarkStart w:id="297" w:name="_Toc35328848"/>
      <w:r>
        <w:t>Описание использования местных видов топлива.</w:t>
      </w:r>
      <w:bookmarkEnd w:id="296"/>
      <w:bookmarkEnd w:id="297"/>
    </w:p>
    <w:p w:rsidR="002278EC" w:rsidRDefault="002278EC" w:rsidP="002278EC">
      <w:pPr>
        <w:pStyle w:val="-6"/>
      </w:pPr>
      <w:r>
        <w:t>Местные виды энергетического топлива на территории сельского поселения отсутствуют.</w:t>
      </w:r>
    </w:p>
    <w:p w:rsidR="002278EC" w:rsidRDefault="002278EC" w:rsidP="00477A87">
      <w:pPr>
        <w:pStyle w:val="-3"/>
      </w:pPr>
      <w:bookmarkStart w:id="298" w:name="_Toc31122134"/>
      <w:bookmarkStart w:id="299" w:name="_Toc35328849"/>
      <w: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298"/>
      <w:bookmarkEnd w:id="299"/>
    </w:p>
    <w:p w:rsidR="002278EC" w:rsidRDefault="002278EC" w:rsidP="002278EC">
      <w:pPr>
        <w:pStyle w:val="-6"/>
      </w:pPr>
      <w:r>
        <w:t>Доля используемого каменного угля в системе теплоснабжения сельского поселения составляет 100 %.</w:t>
      </w:r>
    </w:p>
    <w:p w:rsidR="002278EC" w:rsidRDefault="002278EC" w:rsidP="002278EC">
      <w:pPr>
        <w:pStyle w:val="-6"/>
      </w:pPr>
      <w:r>
        <w:t xml:space="preserve">Значение низшей теплоты сгорания используемого каменного угля составляет </w:t>
      </w:r>
      <w:r w:rsidR="008A39C4">
        <w:t xml:space="preserve">5000 - </w:t>
      </w:r>
      <w:r>
        <w:t>5</w:t>
      </w:r>
      <w:r w:rsidR="008A39C4">
        <w:t>3</w:t>
      </w:r>
      <w:r>
        <w:t>00 ккал/кг</w:t>
      </w:r>
    </w:p>
    <w:p w:rsidR="002278EC" w:rsidRDefault="002278EC" w:rsidP="00477A87">
      <w:pPr>
        <w:pStyle w:val="-3"/>
      </w:pPr>
      <w:bookmarkStart w:id="300" w:name="_Toc31122135"/>
      <w:bookmarkStart w:id="301" w:name="_Toc35328850"/>
      <w: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300"/>
      <w:bookmarkEnd w:id="301"/>
    </w:p>
    <w:p w:rsidR="002278EC" w:rsidRDefault="002278EC" w:rsidP="002278EC">
      <w:pPr>
        <w:pStyle w:val="-6"/>
      </w:pPr>
      <w:r>
        <w:t xml:space="preserve">Преобладающим видом топлива является каменный уголь марки ДР. </w:t>
      </w:r>
      <w:r w:rsidRPr="00964328">
        <w:t>Уголь Др (рядовой) относится к энергетической группе угля, длиннопламенной марки с достаточно высоким выходом летучих веществ при сгорании. Направления использования угля данной марки - энергетическое, коммунально-бытовое топливо. По своим свойствам легко воспламеняемое с высокими показателями теплоотдачи. Уголь марки Др один из самых востребованных на рынке энергетического угля при невысокой стоимости и хорошими показател</w:t>
      </w:r>
      <w:r w:rsidR="0029159A">
        <w:t>ями</w:t>
      </w:r>
      <w:r w:rsidRPr="00964328">
        <w:t>.</w:t>
      </w:r>
    </w:p>
    <w:p w:rsidR="002278EC" w:rsidRDefault="002278EC" w:rsidP="0029159A">
      <w:pPr>
        <w:pStyle w:val="-6"/>
        <w:spacing w:before="0" w:after="0"/>
      </w:pPr>
      <w:r>
        <w:t>Расшифровка марки: Д (длиннопламенный) Р (рядовой)</w:t>
      </w:r>
    </w:p>
    <w:p w:rsidR="002278EC" w:rsidRDefault="002278EC" w:rsidP="008C0634">
      <w:pPr>
        <w:pStyle w:val="-6"/>
        <w:numPr>
          <w:ilvl w:val="0"/>
          <w:numId w:val="19"/>
        </w:numPr>
        <w:spacing w:before="0" w:after="0"/>
      </w:pPr>
      <w:r>
        <w:t>Влажность до 17 %</w:t>
      </w:r>
    </w:p>
    <w:p w:rsidR="002278EC" w:rsidRDefault="002278EC" w:rsidP="008C0634">
      <w:pPr>
        <w:pStyle w:val="-6"/>
        <w:numPr>
          <w:ilvl w:val="0"/>
          <w:numId w:val="19"/>
        </w:numPr>
        <w:spacing w:before="0" w:after="0"/>
      </w:pPr>
      <w:r>
        <w:t>Зольность 14 %</w:t>
      </w:r>
    </w:p>
    <w:p w:rsidR="002278EC" w:rsidRDefault="002278EC" w:rsidP="008C0634">
      <w:pPr>
        <w:pStyle w:val="-6"/>
        <w:numPr>
          <w:ilvl w:val="0"/>
          <w:numId w:val="19"/>
        </w:numPr>
        <w:spacing w:before="0" w:after="0"/>
      </w:pPr>
      <w:r>
        <w:t>Выход летучих веществ 39-44 %</w:t>
      </w:r>
    </w:p>
    <w:p w:rsidR="002278EC" w:rsidRDefault="002278EC" w:rsidP="008C0634">
      <w:pPr>
        <w:pStyle w:val="-6"/>
        <w:numPr>
          <w:ilvl w:val="0"/>
          <w:numId w:val="19"/>
        </w:numPr>
        <w:spacing w:before="0" w:after="0"/>
      </w:pPr>
      <w:r>
        <w:t>Размер кусков 0-200(300) мм</w:t>
      </w:r>
    </w:p>
    <w:p w:rsidR="002278EC" w:rsidRDefault="002278EC" w:rsidP="008C0634">
      <w:pPr>
        <w:pStyle w:val="-6"/>
        <w:numPr>
          <w:ilvl w:val="0"/>
          <w:numId w:val="19"/>
        </w:numPr>
        <w:spacing w:before="0" w:after="0"/>
      </w:pPr>
      <w:r>
        <w:lastRenderedPageBreak/>
        <w:t>Теплота сгорания 5000-5300 ккал\кг</w:t>
      </w:r>
    </w:p>
    <w:p w:rsidR="002278EC" w:rsidRPr="00964328" w:rsidRDefault="002278EC" w:rsidP="002278EC">
      <w:pPr>
        <w:pStyle w:val="-6"/>
        <w:spacing w:before="0" w:after="0"/>
        <w:ind w:firstLine="708"/>
      </w:pPr>
      <w:r w:rsidRPr="00964328">
        <w:t xml:space="preserve">Длиннопламенный каменный уголь марки Др один из самых распространенных сортов угля, который используется для экономного и надежного отопления частных домов, а также для работы котельных ЖКХ и ТЭЦ. Этот уголь универсальный, для него не </w:t>
      </w:r>
      <w:r>
        <w:t>требуются</w:t>
      </w:r>
      <w:r w:rsidRPr="00964328">
        <w:t xml:space="preserve"> предварительные условия для розжига.</w:t>
      </w:r>
    </w:p>
    <w:p w:rsidR="002278EC" w:rsidRDefault="002278EC" w:rsidP="00477A87">
      <w:pPr>
        <w:pStyle w:val="-3"/>
      </w:pPr>
      <w:bookmarkStart w:id="302" w:name="_Toc31122136"/>
      <w:bookmarkStart w:id="303" w:name="_Toc35328851"/>
      <w:r>
        <w:t>Описание приоритетного направления развития топливного баланса поселения.</w:t>
      </w:r>
      <w:bookmarkEnd w:id="302"/>
      <w:bookmarkEnd w:id="303"/>
    </w:p>
    <w:p w:rsidR="002278EC" w:rsidRDefault="002278EC" w:rsidP="002278EC">
      <w:pPr>
        <w:pStyle w:val="-6"/>
      </w:pPr>
      <w:r>
        <w:t>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энергосберегающих технологий во всех элементах системы теплоснабжения.</w:t>
      </w:r>
    </w:p>
    <w:p w:rsidR="002278EC" w:rsidRDefault="002278EC" w:rsidP="00477A87">
      <w:pPr>
        <w:pStyle w:val="-3"/>
      </w:pPr>
      <w:bookmarkStart w:id="304" w:name="_Toc31122137"/>
      <w:bookmarkStart w:id="305" w:name="_Toc35328852"/>
      <w:r w:rsidRPr="00D300E0">
        <w:t xml:space="preserve">Описание изменений в </w:t>
      </w:r>
      <w:r>
        <w:t xml:space="preserve">топливных балансах источников тепловой энергии </w:t>
      </w:r>
      <w:r w:rsidRPr="00D300E0">
        <w:t>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bookmarkEnd w:id="304"/>
      <w:bookmarkEnd w:id="305"/>
    </w:p>
    <w:p w:rsidR="002278EC" w:rsidRDefault="002278EC" w:rsidP="002278EC">
      <w:pPr>
        <w:pStyle w:val="-6"/>
      </w:pPr>
      <w:r>
        <w:t>Схема теплоснабжения поселения разрабатывается впервые. Изменения в топливных балансах будут описаны при следующей актуализации.</w:t>
      </w:r>
    </w:p>
    <w:p w:rsidR="00C93B53" w:rsidRDefault="00C93B53" w:rsidP="00C93B53">
      <w:pPr>
        <w:pStyle w:val="-2"/>
        <w:numPr>
          <w:ilvl w:val="1"/>
          <w:numId w:val="1"/>
        </w:numPr>
      </w:pPr>
      <w:bookmarkStart w:id="306" w:name="_Toc31122138"/>
      <w:bookmarkStart w:id="307" w:name="_Toc31122367"/>
      <w:bookmarkStart w:id="308" w:name="_Toc35328853"/>
      <w:r>
        <w:t>Надё</w:t>
      </w:r>
      <w:r w:rsidRPr="00716DFD">
        <w:t>жность теплоснабжения</w:t>
      </w:r>
      <w:bookmarkEnd w:id="306"/>
      <w:bookmarkEnd w:id="307"/>
      <w:bookmarkEnd w:id="308"/>
    </w:p>
    <w:p w:rsidR="00C93B53" w:rsidRDefault="00C93B53" w:rsidP="00477A87">
      <w:pPr>
        <w:pStyle w:val="-3"/>
      </w:pPr>
      <w:bookmarkStart w:id="309" w:name="_Toc31122139"/>
      <w:bookmarkStart w:id="310" w:name="_Toc31122368"/>
      <w:bookmarkStart w:id="311" w:name="_Toc35328854"/>
      <w:r>
        <w:t>Поток отказов (частота отказов) участков тепловых сетей.</w:t>
      </w:r>
      <w:bookmarkEnd w:id="309"/>
      <w:bookmarkEnd w:id="310"/>
      <w:bookmarkEnd w:id="311"/>
    </w:p>
    <w:p w:rsidR="009B7955" w:rsidRDefault="009B7955" w:rsidP="009B7955">
      <w:pPr>
        <w:pStyle w:val="-f0"/>
        <w:spacing w:before="0"/>
      </w:pPr>
      <w:bookmarkStart w:id="312" w:name="_Toc35329375"/>
      <w:r w:rsidRPr="00AA358C">
        <w:t>Таблица</w:t>
      </w:r>
      <w:r>
        <w:t xml:space="preserve">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23</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отказов участков тепловых сетей</w:t>
      </w:r>
      <w:bookmarkEnd w:id="312"/>
    </w:p>
    <w:tbl>
      <w:tblPr>
        <w:tblW w:w="5000" w:type="pct"/>
        <w:tblLook w:val="04A0" w:firstRow="1" w:lastRow="0" w:firstColumn="1" w:lastColumn="0" w:noHBand="0" w:noVBand="1"/>
      </w:tblPr>
      <w:tblGrid>
        <w:gridCol w:w="1514"/>
        <w:gridCol w:w="1466"/>
        <w:gridCol w:w="1997"/>
        <w:gridCol w:w="548"/>
        <w:gridCol w:w="842"/>
        <w:gridCol w:w="837"/>
        <w:gridCol w:w="959"/>
        <w:gridCol w:w="867"/>
        <w:gridCol w:w="823"/>
      </w:tblGrid>
      <w:tr w:rsidR="009B7955" w:rsidRPr="005739CD" w:rsidTr="00332811">
        <w:trPr>
          <w:cantSplit/>
          <w:trHeight w:val="2129"/>
          <w:tblHeader/>
        </w:trPr>
        <w:tc>
          <w:tcPr>
            <w:tcW w:w="78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9B7955" w:rsidRPr="005739CD" w:rsidRDefault="009B7955" w:rsidP="00DB7CC4">
            <w:pPr>
              <w:pStyle w:val="-f2"/>
              <w:jc w:val="center"/>
              <w:rPr>
                <w:rFonts w:eastAsia="Times New Roman"/>
                <w:sz w:val="18"/>
                <w:szCs w:val="18"/>
              </w:rPr>
            </w:pPr>
            <w:r w:rsidRPr="005739CD">
              <w:rPr>
                <w:rFonts w:eastAsia="Times New Roman"/>
                <w:sz w:val="18"/>
                <w:szCs w:val="18"/>
              </w:rPr>
              <w:t>Наименование источника</w:t>
            </w:r>
          </w:p>
        </w:tc>
        <w:tc>
          <w:tcPr>
            <w:tcW w:w="612" w:type="pct"/>
            <w:tcBorders>
              <w:top w:val="single" w:sz="4" w:space="0" w:color="000000"/>
              <w:left w:val="nil"/>
              <w:bottom w:val="single" w:sz="4" w:space="0" w:color="000000"/>
              <w:right w:val="single" w:sz="4" w:space="0" w:color="000000"/>
            </w:tcBorders>
            <w:shd w:val="clear" w:color="auto" w:fill="DAEEF3"/>
            <w:vAlign w:val="center"/>
            <w:hideMark/>
          </w:tcPr>
          <w:p w:rsidR="009B7955" w:rsidRPr="005739CD" w:rsidRDefault="009B7955" w:rsidP="00DB7CC4">
            <w:pPr>
              <w:pStyle w:val="-f2"/>
              <w:jc w:val="center"/>
              <w:rPr>
                <w:rFonts w:eastAsia="Times New Roman"/>
                <w:sz w:val="18"/>
                <w:szCs w:val="18"/>
              </w:rPr>
            </w:pPr>
            <w:r w:rsidRPr="005739CD">
              <w:rPr>
                <w:rFonts w:eastAsia="Times New Roman"/>
                <w:sz w:val="18"/>
                <w:szCs w:val="18"/>
              </w:rPr>
              <w:t>Наименование начала участка</w:t>
            </w:r>
          </w:p>
        </w:tc>
        <w:tc>
          <w:tcPr>
            <w:tcW w:w="1030" w:type="pct"/>
            <w:tcBorders>
              <w:top w:val="single" w:sz="4" w:space="0" w:color="000000"/>
              <w:left w:val="nil"/>
              <w:bottom w:val="single" w:sz="4" w:space="0" w:color="000000"/>
              <w:right w:val="single" w:sz="4" w:space="0" w:color="000000"/>
            </w:tcBorders>
            <w:shd w:val="clear" w:color="auto" w:fill="DAEEF3"/>
            <w:vAlign w:val="center"/>
            <w:hideMark/>
          </w:tcPr>
          <w:p w:rsidR="009B7955" w:rsidRPr="005739CD" w:rsidRDefault="009B7955" w:rsidP="00DB7CC4">
            <w:pPr>
              <w:pStyle w:val="-f2"/>
              <w:jc w:val="center"/>
              <w:rPr>
                <w:rFonts w:eastAsia="Times New Roman"/>
                <w:sz w:val="18"/>
                <w:szCs w:val="18"/>
              </w:rPr>
            </w:pPr>
            <w:r w:rsidRPr="005739CD">
              <w:rPr>
                <w:rFonts w:eastAsia="Times New Roman"/>
                <w:sz w:val="18"/>
                <w:szCs w:val="18"/>
              </w:rPr>
              <w:t>Наименование конца участка</w:t>
            </w:r>
          </w:p>
        </w:tc>
        <w:tc>
          <w:tcPr>
            <w:tcW w:w="29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5739CD" w:rsidRDefault="009B7955" w:rsidP="00DB7CC4">
            <w:pPr>
              <w:pStyle w:val="-f2"/>
              <w:ind w:left="113" w:right="113"/>
              <w:jc w:val="center"/>
              <w:rPr>
                <w:rFonts w:eastAsia="Times New Roman"/>
                <w:sz w:val="18"/>
                <w:szCs w:val="18"/>
              </w:rPr>
            </w:pPr>
            <w:r w:rsidRPr="005739CD">
              <w:rPr>
                <w:rFonts w:eastAsia="Times New Roman"/>
                <w:sz w:val="18"/>
                <w:szCs w:val="18"/>
              </w:rPr>
              <w:t>Длина участка, м</w:t>
            </w:r>
          </w:p>
        </w:tc>
        <w:tc>
          <w:tcPr>
            <w:tcW w:w="444" w:type="pct"/>
            <w:tcBorders>
              <w:top w:val="single" w:sz="4" w:space="0" w:color="000000"/>
              <w:left w:val="nil"/>
              <w:bottom w:val="single" w:sz="4" w:space="0" w:color="000000"/>
              <w:right w:val="single" w:sz="4" w:space="0" w:color="000000"/>
            </w:tcBorders>
            <w:shd w:val="clear" w:color="auto" w:fill="DAEEF3"/>
            <w:textDirection w:val="btLr"/>
            <w:hideMark/>
          </w:tcPr>
          <w:p w:rsidR="009B7955" w:rsidRPr="005739CD" w:rsidRDefault="009B7955" w:rsidP="00DB7CC4">
            <w:pPr>
              <w:pStyle w:val="-f2"/>
              <w:ind w:left="113" w:right="113"/>
              <w:jc w:val="center"/>
              <w:rPr>
                <w:rFonts w:eastAsia="Times New Roman"/>
                <w:sz w:val="18"/>
                <w:szCs w:val="18"/>
              </w:rPr>
            </w:pPr>
            <w:r w:rsidRPr="005739CD">
              <w:rPr>
                <w:rFonts w:eastAsia="Times New Roman"/>
                <w:sz w:val="18"/>
                <w:szCs w:val="18"/>
              </w:rPr>
              <w:t>Внутpенний диаметp подающего тpубопpовода, м</w:t>
            </w:r>
          </w:p>
        </w:tc>
        <w:tc>
          <w:tcPr>
            <w:tcW w:w="44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5739CD" w:rsidRDefault="009B7955" w:rsidP="00DB7CC4">
            <w:pPr>
              <w:pStyle w:val="-f2"/>
              <w:ind w:left="113" w:right="113"/>
              <w:jc w:val="center"/>
              <w:rPr>
                <w:rFonts w:eastAsia="Times New Roman"/>
                <w:sz w:val="18"/>
                <w:szCs w:val="18"/>
              </w:rPr>
            </w:pPr>
            <w:r w:rsidRPr="005739CD">
              <w:rPr>
                <w:rFonts w:eastAsia="Times New Roman"/>
                <w:sz w:val="18"/>
                <w:szCs w:val="18"/>
              </w:rPr>
              <w:t>Внутренний диаметр обратного трубопровода, м</w:t>
            </w:r>
          </w:p>
        </w:tc>
        <w:tc>
          <w:tcPr>
            <w:tcW w:w="50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5739CD" w:rsidRDefault="009B7955" w:rsidP="00DB7CC4">
            <w:pPr>
              <w:pStyle w:val="-f2"/>
              <w:ind w:left="113" w:right="113"/>
              <w:jc w:val="center"/>
              <w:rPr>
                <w:rFonts w:eastAsia="Times New Roman"/>
                <w:sz w:val="18"/>
                <w:szCs w:val="18"/>
              </w:rPr>
            </w:pPr>
            <w:r w:rsidRPr="005739CD">
              <w:rPr>
                <w:rFonts w:eastAsia="Times New Roman"/>
                <w:sz w:val="18"/>
                <w:szCs w:val="18"/>
              </w:rPr>
              <w:t>Поток отказов, 1/ч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5739CD" w:rsidRDefault="009B7955" w:rsidP="00DB7CC4">
            <w:pPr>
              <w:pStyle w:val="-f2"/>
              <w:ind w:left="113" w:right="113"/>
              <w:jc w:val="center"/>
              <w:rPr>
                <w:rFonts w:eastAsia="Times New Roman"/>
                <w:sz w:val="18"/>
                <w:szCs w:val="18"/>
              </w:rPr>
            </w:pPr>
            <w:r w:rsidRPr="005739CD">
              <w:rPr>
                <w:rFonts w:eastAsia="Times New Roman"/>
                <w:sz w:val="18"/>
                <w:szCs w:val="18"/>
              </w:rPr>
              <w:t>Относительное кол. отключ. нагрузки</w:t>
            </w:r>
          </w:p>
        </w:tc>
        <w:tc>
          <w:tcPr>
            <w:tcW w:w="44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Default="009B7955" w:rsidP="00DB7CC4">
            <w:pPr>
              <w:pStyle w:val="-f2"/>
              <w:ind w:left="113" w:right="113"/>
              <w:jc w:val="center"/>
              <w:rPr>
                <w:rFonts w:eastAsia="Times New Roman"/>
                <w:sz w:val="18"/>
                <w:szCs w:val="18"/>
              </w:rPr>
            </w:pPr>
            <w:r w:rsidRPr="005739CD">
              <w:rPr>
                <w:rFonts w:eastAsia="Times New Roman"/>
                <w:sz w:val="18"/>
                <w:szCs w:val="18"/>
              </w:rPr>
              <w:t>Вероятность</w:t>
            </w:r>
          </w:p>
          <w:p w:rsidR="009B7955" w:rsidRPr="005739CD" w:rsidRDefault="009B7955" w:rsidP="00DB7CC4">
            <w:pPr>
              <w:pStyle w:val="-f2"/>
              <w:ind w:left="113" w:right="113"/>
              <w:jc w:val="center"/>
              <w:rPr>
                <w:rFonts w:eastAsia="Times New Roman"/>
                <w:sz w:val="18"/>
                <w:szCs w:val="18"/>
              </w:rPr>
            </w:pPr>
            <w:r w:rsidRPr="005739CD">
              <w:rPr>
                <w:rFonts w:eastAsia="Times New Roman"/>
                <w:sz w:val="18"/>
                <w:szCs w:val="18"/>
              </w:rPr>
              <w:t>отказа</w:t>
            </w:r>
          </w:p>
        </w:tc>
      </w:tr>
      <w:tr w:rsidR="009B7955" w:rsidRPr="005739CD" w:rsidTr="00DB7CC4">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Котельная №8</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Котельная №8</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МБОУ "Огнёвская СОШ"</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10</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0,082</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0,082</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1,0E-07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7,0E-07</w:t>
            </w:r>
          </w:p>
        </w:tc>
      </w:tr>
      <w:tr w:rsidR="009B7955" w:rsidRPr="005739CD" w:rsidTr="00DB7CC4">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Котельная №9</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Котельная №9</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ТК-1</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15</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0,082</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0,082</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2,0E-07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0,22803</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1,4E-06</w:t>
            </w:r>
          </w:p>
        </w:tc>
      </w:tr>
      <w:tr w:rsidR="009B7955" w:rsidRPr="005739CD" w:rsidTr="00DB7CC4">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Котельная №9</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ТК-1</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МБОУ "Кайтанакская ООШ" (мастерская)</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15</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0,04</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0,04</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2,0E-07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0,02548</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1,0E-06</w:t>
            </w:r>
          </w:p>
        </w:tc>
      </w:tr>
      <w:tr w:rsidR="009B7955" w:rsidRPr="00E3508E" w:rsidTr="00DB7CC4">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Котельная №9</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ТК-2</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МБОУ "Кайтанакская ООШ" (школа)</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43</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0,082</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0,082</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7,0E-07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3,9E-06</w:t>
            </w:r>
          </w:p>
        </w:tc>
      </w:tr>
      <w:tr w:rsidR="009B7955" w:rsidRPr="00E3508E" w:rsidTr="00DB7CC4">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Котельная №9</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ТК-2</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Сельский дом культуры</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28</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0,05</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0,05</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4,0E-07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2,0E-06</w:t>
            </w:r>
          </w:p>
        </w:tc>
      </w:tr>
      <w:tr w:rsidR="009B7955" w:rsidRPr="00E3508E" w:rsidTr="00DB7CC4">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Котельная №9</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ТК-1</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ТК-2</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20</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0,082</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0,082</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3,0E-07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0,20254</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9B7955" w:rsidRPr="00E3508E" w:rsidRDefault="009B7955" w:rsidP="00DB7CC4">
            <w:pPr>
              <w:pStyle w:val="-f2"/>
              <w:jc w:val="center"/>
              <w:rPr>
                <w:rFonts w:eastAsia="Times New Roman"/>
                <w:sz w:val="18"/>
                <w:szCs w:val="18"/>
              </w:rPr>
            </w:pPr>
            <w:r w:rsidRPr="00E3508E">
              <w:rPr>
                <w:rFonts w:eastAsia="Times New Roman"/>
                <w:sz w:val="18"/>
                <w:szCs w:val="18"/>
              </w:rPr>
              <w:t>1,8E-06</w:t>
            </w:r>
          </w:p>
        </w:tc>
      </w:tr>
    </w:tbl>
    <w:p w:rsidR="00C93B53" w:rsidRDefault="00C93B53" w:rsidP="00477A87">
      <w:pPr>
        <w:pStyle w:val="-3"/>
      </w:pPr>
      <w:bookmarkStart w:id="313" w:name="_Toc31122140"/>
      <w:bookmarkStart w:id="314" w:name="_Toc31122369"/>
      <w:bookmarkStart w:id="315" w:name="_Toc35328855"/>
      <w:r>
        <w:lastRenderedPageBreak/>
        <w:t>Частота отключений потребителей.</w:t>
      </w:r>
      <w:bookmarkEnd w:id="313"/>
      <w:bookmarkEnd w:id="314"/>
      <w:bookmarkEnd w:id="315"/>
    </w:p>
    <w:p w:rsidR="009B7955" w:rsidRDefault="009B7955" w:rsidP="009B7955">
      <w:pPr>
        <w:pStyle w:val="-6"/>
      </w:pPr>
      <w:r w:rsidRPr="00D42333">
        <w:t xml:space="preserve">Частота отключений потребителей характеризуется вероятностью безотказной работы и средним суммарным недоотпуском </w:t>
      </w:r>
      <w:r>
        <w:t>теплоты</w:t>
      </w:r>
      <w:r w:rsidRPr="00D42333">
        <w:t>.</w:t>
      </w:r>
      <w:r>
        <w:t xml:space="preserve"> Также для каждого потребителя определены коэффициенты готовности.</w:t>
      </w:r>
    </w:p>
    <w:p w:rsidR="009B7955" w:rsidRDefault="009B7955" w:rsidP="009B7955">
      <w:pPr>
        <w:pStyle w:val="-f0"/>
        <w:spacing w:before="0"/>
      </w:pPr>
      <w:bookmarkStart w:id="316" w:name="_Toc35329376"/>
      <w:r w:rsidRPr="00AA358C">
        <w:t>Таблица</w:t>
      </w:r>
      <w:r>
        <w:t xml:space="preserve">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24</w:t>
      </w:r>
      <w:r>
        <w:rPr>
          <w:noProof/>
        </w:rPr>
        <w:fldChar w:fldCharType="end"/>
      </w:r>
      <w:r>
        <w:t xml:space="preserve"> </w:t>
      </w:r>
      <w:r>
        <w:sym w:font="Symbol" w:char="F02D"/>
      </w:r>
      <w:r>
        <w:t xml:space="preserve"> Результат расчета надежности теплоснабжения (существующее положение), частота отключений потребителей</w:t>
      </w:r>
      <w:bookmarkEnd w:id="316"/>
    </w:p>
    <w:tbl>
      <w:tblPr>
        <w:tblW w:w="5000" w:type="pct"/>
        <w:jc w:val="center"/>
        <w:tblLayout w:type="fixed"/>
        <w:tblLook w:val="04A0" w:firstRow="1" w:lastRow="0" w:firstColumn="1" w:lastColumn="0" w:noHBand="0" w:noVBand="1"/>
      </w:tblPr>
      <w:tblGrid>
        <w:gridCol w:w="1735"/>
        <w:gridCol w:w="2178"/>
        <w:gridCol w:w="1596"/>
        <w:gridCol w:w="1015"/>
        <w:gridCol w:w="1015"/>
        <w:gridCol w:w="1015"/>
        <w:gridCol w:w="1299"/>
      </w:tblGrid>
      <w:tr w:rsidR="009B7955" w:rsidRPr="00895DDA" w:rsidTr="00332811">
        <w:trPr>
          <w:cantSplit/>
          <w:trHeight w:val="1902"/>
          <w:tblHeader/>
          <w:jc w:val="center"/>
        </w:trPr>
        <w:tc>
          <w:tcPr>
            <w:tcW w:w="880"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9B7955" w:rsidRPr="00895DDA" w:rsidRDefault="009B7955" w:rsidP="00DB7CC4">
            <w:pPr>
              <w:pStyle w:val="-f2"/>
              <w:jc w:val="center"/>
              <w:rPr>
                <w:rFonts w:eastAsia="Times New Roman"/>
                <w:sz w:val="18"/>
                <w:szCs w:val="18"/>
              </w:rPr>
            </w:pPr>
            <w:r w:rsidRPr="00895DDA">
              <w:rPr>
                <w:rFonts w:eastAsia="Times New Roman"/>
                <w:sz w:val="18"/>
                <w:szCs w:val="18"/>
              </w:rPr>
              <w:t>Адрес узла ввода</w:t>
            </w:r>
          </w:p>
        </w:tc>
        <w:tc>
          <w:tcPr>
            <w:tcW w:w="1105" w:type="pct"/>
            <w:tcBorders>
              <w:top w:val="single" w:sz="4" w:space="0" w:color="000000"/>
              <w:left w:val="nil"/>
              <w:bottom w:val="single" w:sz="4" w:space="0" w:color="000000"/>
              <w:right w:val="single" w:sz="4" w:space="0" w:color="000000"/>
            </w:tcBorders>
            <w:shd w:val="clear" w:color="auto" w:fill="DAEEF3"/>
            <w:vAlign w:val="center"/>
            <w:hideMark/>
          </w:tcPr>
          <w:p w:rsidR="009B7955" w:rsidRPr="00895DDA" w:rsidRDefault="009B7955" w:rsidP="00DB7CC4">
            <w:pPr>
              <w:pStyle w:val="-f2"/>
              <w:jc w:val="center"/>
              <w:rPr>
                <w:rFonts w:eastAsia="Times New Roman"/>
                <w:sz w:val="18"/>
                <w:szCs w:val="18"/>
              </w:rPr>
            </w:pPr>
            <w:r w:rsidRPr="00895DDA">
              <w:rPr>
                <w:rFonts w:eastAsia="Times New Roman"/>
                <w:sz w:val="18"/>
                <w:szCs w:val="18"/>
              </w:rPr>
              <w:t>Наименование узла</w:t>
            </w:r>
          </w:p>
        </w:tc>
        <w:tc>
          <w:tcPr>
            <w:tcW w:w="810" w:type="pct"/>
            <w:tcBorders>
              <w:top w:val="single" w:sz="4" w:space="0" w:color="000000"/>
              <w:left w:val="nil"/>
              <w:bottom w:val="single" w:sz="4" w:space="0" w:color="000000"/>
              <w:right w:val="single" w:sz="4" w:space="0" w:color="000000"/>
            </w:tcBorders>
            <w:shd w:val="clear" w:color="auto" w:fill="DAEEF3"/>
            <w:vAlign w:val="center"/>
            <w:hideMark/>
          </w:tcPr>
          <w:p w:rsidR="009B7955" w:rsidRPr="00895DDA" w:rsidRDefault="009B7955" w:rsidP="00DB7CC4">
            <w:pPr>
              <w:pStyle w:val="-f2"/>
              <w:jc w:val="center"/>
              <w:rPr>
                <w:rFonts w:eastAsia="Times New Roman"/>
                <w:sz w:val="18"/>
                <w:szCs w:val="18"/>
              </w:rPr>
            </w:pPr>
            <w:r w:rsidRPr="00895DDA">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895DDA" w:rsidRDefault="009B7955" w:rsidP="00DB7CC4">
            <w:pPr>
              <w:pStyle w:val="-f2"/>
              <w:ind w:left="113" w:right="113"/>
              <w:jc w:val="center"/>
              <w:rPr>
                <w:rFonts w:eastAsia="Times New Roman"/>
                <w:sz w:val="18"/>
                <w:szCs w:val="18"/>
              </w:rPr>
            </w:pPr>
            <w:r w:rsidRPr="00895DDA">
              <w:rPr>
                <w:rFonts w:eastAsia="Times New Roman"/>
                <w:sz w:val="18"/>
                <w:szCs w:val="18"/>
              </w:rPr>
              <w:t>Расчетная нагрузка на отопление, Гкал/ч</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Default="009B7955" w:rsidP="00DB7CC4">
            <w:pPr>
              <w:pStyle w:val="-f2"/>
              <w:ind w:left="113" w:right="113"/>
              <w:jc w:val="center"/>
              <w:rPr>
                <w:rFonts w:eastAsia="Times New Roman"/>
                <w:sz w:val="18"/>
                <w:szCs w:val="18"/>
              </w:rPr>
            </w:pPr>
            <w:r w:rsidRPr="00895DDA">
              <w:rPr>
                <w:rFonts w:eastAsia="Times New Roman"/>
                <w:sz w:val="18"/>
                <w:szCs w:val="18"/>
              </w:rPr>
              <w:t>Вероятность</w:t>
            </w:r>
          </w:p>
          <w:p w:rsidR="009B7955" w:rsidRDefault="009B7955" w:rsidP="00DB7CC4">
            <w:pPr>
              <w:pStyle w:val="-f2"/>
              <w:ind w:left="113" w:right="113"/>
              <w:jc w:val="center"/>
              <w:rPr>
                <w:rFonts w:eastAsia="Times New Roman"/>
                <w:sz w:val="18"/>
                <w:szCs w:val="18"/>
              </w:rPr>
            </w:pPr>
            <w:r w:rsidRPr="00895DDA">
              <w:rPr>
                <w:rFonts w:eastAsia="Times New Roman"/>
                <w:sz w:val="18"/>
                <w:szCs w:val="18"/>
              </w:rPr>
              <w:t xml:space="preserve"> Безотказной</w:t>
            </w:r>
          </w:p>
          <w:p w:rsidR="009B7955" w:rsidRPr="00895DDA" w:rsidRDefault="009B7955" w:rsidP="00DB7CC4">
            <w:pPr>
              <w:pStyle w:val="-f2"/>
              <w:ind w:left="113" w:right="113"/>
              <w:jc w:val="center"/>
              <w:rPr>
                <w:rFonts w:eastAsia="Times New Roman"/>
                <w:sz w:val="18"/>
                <w:szCs w:val="18"/>
              </w:rPr>
            </w:pPr>
            <w:r w:rsidRPr="00895DDA">
              <w:rPr>
                <w:rFonts w:eastAsia="Times New Roman"/>
                <w:sz w:val="18"/>
                <w:szCs w:val="18"/>
              </w:rPr>
              <w:t xml:space="preserve"> работы</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Default="009B7955" w:rsidP="00DB7CC4">
            <w:pPr>
              <w:pStyle w:val="-f2"/>
              <w:ind w:left="113" w:right="113"/>
              <w:jc w:val="center"/>
              <w:rPr>
                <w:rFonts w:eastAsia="Times New Roman"/>
                <w:sz w:val="18"/>
                <w:szCs w:val="18"/>
              </w:rPr>
            </w:pPr>
            <w:r w:rsidRPr="00895DDA">
              <w:rPr>
                <w:rFonts w:eastAsia="Times New Roman"/>
                <w:sz w:val="18"/>
                <w:szCs w:val="18"/>
              </w:rPr>
              <w:t>Коэффициент</w:t>
            </w:r>
          </w:p>
          <w:p w:rsidR="009B7955" w:rsidRPr="00895DDA" w:rsidRDefault="009B7955" w:rsidP="00DB7CC4">
            <w:pPr>
              <w:pStyle w:val="-f2"/>
              <w:ind w:left="113" w:right="113"/>
              <w:jc w:val="center"/>
              <w:rPr>
                <w:rFonts w:eastAsia="Times New Roman"/>
                <w:sz w:val="18"/>
                <w:szCs w:val="18"/>
              </w:rPr>
            </w:pPr>
            <w:r w:rsidRPr="00895DDA">
              <w:rPr>
                <w:rFonts w:eastAsia="Times New Roman"/>
                <w:sz w:val="18"/>
                <w:szCs w:val="18"/>
              </w:rPr>
              <w:t xml:space="preserve"> готовности</w:t>
            </w:r>
          </w:p>
        </w:tc>
        <w:tc>
          <w:tcPr>
            <w:tcW w:w="65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895DDA" w:rsidRDefault="009B7955" w:rsidP="00DB7CC4">
            <w:pPr>
              <w:pStyle w:val="-f2"/>
              <w:ind w:left="113" w:right="113"/>
              <w:jc w:val="center"/>
              <w:rPr>
                <w:rFonts w:eastAsia="Times New Roman"/>
                <w:sz w:val="18"/>
                <w:szCs w:val="18"/>
              </w:rPr>
            </w:pPr>
            <w:r w:rsidRPr="00895DDA">
              <w:rPr>
                <w:rFonts w:eastAsia="Times New Roman"/>
                <w:sz w:val="18"/>
                <w:szCs w:val="18"/>
              </w:rPr>
              <w:t>Средний суммарный недоотпуск теплоты, Гкал/ от.период</w:t>
            </w:r>
          </w:p>
        </w:tc>
      </w:tr>
      <w:tr w:rsidR="009B7955" w:rsidRPr="00017D75" w:rsidTr="00DB7CC4">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ул. Школьная, 8</w:t>
            </w:r>
          </w:p>
        </w:tc>
        <w:tc>
          <w:tcPr>
            <w:tcW w:w="110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МБОУ "Огнёвская СОШ"</w:t>
            </w:r>
          </w:p>
        </w:tc>
        <w:tc>
          <w:tcPr>
            <w:tcW w:w="810"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Котельная №8</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0,0738</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1</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1</w:t>
            </w:r>
          </w:p>
        </w:tc>
        <w:tc>
          <w:tcPr>
            <w:tcW w:w="659"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0,0001</w:t>
            </w:r>
          </w:p>
        </w:tc>
      </w:tr>
      <w:tr w:rsidR="009B7955" w:rsidRPr="00017D75" w:rsidTr="00DB7CC4">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ул. Новая, 2</w:t>
            </w:r>
          </w:p>
        </w:tc>
        <w:tc>
          <w:tcPr>
            <w:tcW w:w="110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МБОУ "Кайтанакская ООШ" (мастерская)</w:t>
            </w:r>
          </w:p>
        </w:tc>
        <w:tc>
          <w:tcPr>
            <w:tcW w:w="810"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Котельная №9</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0,0013</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0,99948</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0,99999</w:t>
            </w:r>
          </w:p>
        </w:tc>
        <w:tc>
          <w:tcPr>
            <w:tcW w:w="659"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w:t>
            </w:r>
          </w:p>
        </w:tc>
      </w:tr>
      <w:tr w:rsidR="009B7955" w:rsidRPr="00017D75" w:rsidTr="00DB7CC4">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ул. Новая, 2</w:t>
            </w:r>
          </w:p>
        </w:tc>
        <w:tc>
          <w:tcPr>
            <w:tcW w:w="110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МБОУ "Кайтанакская ООШ" (школа)</w:t>
            </w:r>
          </w:p>
        </w:tc>
        <w:tc>
          <w:tcPr>
            <w:tcW w:w="810"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Котельная №9</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0,0378</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1</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0,999997</w:t>
            </w:r>
          </w:p>
        </w:tc>
        <w:tc>
          <w:tcPr>
            <w:tcW w:w="659"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0,0011</w:t>
            </w:r>
          </w:p>
        </w:tc>
      </w:tr>
      <w:tr w:rsidR="009B7955" w:rsidRPr="00017D75" w:rsidTr="00DB7CC4">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ул. Новая, 2</w:t>
            </w:r>
          </w:p>
        </w:tc>
        <w:tc>
          <w:tcPr>
            <w:tcW w:w="110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Сельский дом культуры</w:t>
            </w:r>
          </w:p>
        </w:tc>
        <w:tc>
          <w:tcPr>
            <w:tcW w:w="810"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Котельная №9</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0,01</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0,99978</w:t>
            </w:r>
          </w:p>
        </w:tc>
        <w:tc>
          <w:tcPr>
            <w:tcW w:w="515"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0,99999</w:t>
            </w:r>
          </w:p>
        </w:tc>
        <w:tc>
          <w:tcPr>
            <w:tcW w:w="659" w:type="pct"/>
            <w:tcBorders>
              <w:top w:val="nil"/>
              <w:left w:val="nil"/>
              <w:bottom w:val="single" w:sz="4" w:space="0" w:color="000000"/>
              <w:right w:val="single" w:sz="4" w:space="0" w:color="000000"/>
            </w:tcBorders>
            <w:shd w:val="clear" w:color="000000" w:fill="FFFFFF"/>
            <w:vAlign w:val="center"/>
          </w:tcPr>
          <w:p w:rsidR="009B7955" w:rsidRPr="00017D75" w:rsidRDefault="009B7955" w:rsidP="00DB7CC4">
            <w:pPr>
              <w:pStyle w:val="-f2"/>
              <w:jc w:val="center"/>
              <w:rPr>
                <w:rFonts w:eastAsia="Times New Roman"/>
                <w:sz w:val="18"/>
                <w:szCs w:val="18"/>
              </w:rPr>
            </w:pPr>
            <w:r w:rsidRPr="00017D75">
              <w:rPr>
                <w:rFonts w:eastAsia="Times New Roman"/>
                <w:sz w:val="18"/>
                <w:szCs w:val="18"/>
              </w:rPr>
              <w:t>0,0003</w:t>
            </w:r>
          </w:p>
        </w:tc>
      </w:tr>
    </w:tbl>
    <w:p w:rsidR="00C93B53" w:rsidRDefault="00C93B53" w:rsidP="00477A87">
      <w:pPr>
        <w:pStyle w:val="-3"/>
      </w:pPr>
      <w:bookmarkStart w:id="317" w:name="_Toc31122141"/>
      <w:bookmarkStart w:id="318" w:name="_Toc31122370"/>
      <w:bookmarkStart w:id="319" w:name="_Toc35328856"/>
      <w:r>
        <w:t>Поток (частота) и время восстановления теплоснабжения потребителей после отключений.</w:t>
      </w:r>
      <w:bookmarkEnd w:id="317"/>
      <w:bookmarkEnd w:id="318"/>
      <w:bookmarkEnd w:id="319"/>
    </w:p>
    <w:p w:rsidR="009B7955" w:rsidRPr="006920D5" w:rsidRDefault="009B7955" w:rsidP="009B7955">
      <w:pPr>
        <w:pStyle w:val="-f0"/>
        <w:spacing w:before="0"/>
      </w:pPr>
      <w:bookmarkStart w:id="320" w:name="_Toc35329377"/>
      <w:r w:rsidRPr="00AA358C">
        <w:t>Таблица</w:t>
      </w:r>
      <w:r>
        <w:t xml:space="preserve"> </w:t>
      </w:r>
      <w:r w:rsidR="0078132E">
        <w:fldChar w:fldCharType="begin"/>
      </w:r>
      <w:r w:rsidR="0078132E">
        <w:instrText xml:space="preserve"> STYLEREF  \s "СТ - 1 заголовок" </w:instrText>
      </w:r>
      <w:r w:rsidR="0078132E">
        <w:fldChar w:fldCharType="separate"/>
      </w:r>
      <w:r>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25</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bookmarkEnd w:id="320"/>
    </w:p>
    <w:tbl>
      <w:tblPr>
        <w:tblW w:w="5000" w:type="pct"/>
        <w:tblLook w:val="04A0" w:firstRow="1" w:lastRow="0" w:firstColumn="1" w:lastColumn="0" w:noHBand="0" w:noVBand="1"/>
      </w:tblPr>
      <w:tblGrid>
        <w:gridCol w:w="1569"/>
        <w:gridCol w:w="1466"/>
        <w:gridCol w:w="2152"/>
        <w:gridCol w:w="565"/>
        <w:gridCol w:w="847"/>
        <w:gridCol w:w="853"/>
        <w:gridCol w:w="687"/>
        <w:gridCol w:w="875"/>
        <w:gridCol w:w="839"/>
      </w:tblGrid>
      <w:tr w:rsidR="009B7955" w:rsidRPr="006F6208" w:rsidTr="004E7CC1">
        <w:trPr>
          <w:cantSplit/>
          <w:trHeight w:val="2133"/>
          <w:tblHeader/>
        </w:trPr>
        <w:tc>
          <w:tcPr>
            <w:tcW w:w="807"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9B7955" w:rsidRPr="006F6208" w:rsidRDefault="009B7955" w:rsidP="00DB7CC4">
            <w:pPr>
              <w:pStyle w:val="-f2"/>
              <w:jc w:val="center"/>
              <w:rPr>
                <w:rFonts w:eastAsia="Times New Roman"/>
                <w:sz w:val="18"/>
                <w:szCs w:val="18"/>
              </w:rPr>
            </w:pPr>
            <w:r w:rsidRPr="006F6208">
              <w:rPr>
                <w:rFonts w:eastAsia="Times New Roman"/>
                <w:sz w:val="18"/>
                <w:szCs w:val="18"/>
              </w:rPr>
              <w:t>Наименование источника</w:t>
            </w:r>
          </w:p>
        </w:tc>
        <w:tc>
          <w:tcPr>
            <w:tcW w:w="662" w:type="pct"/>
            <w:tcBorders>
              <w:top w:val="single" w:sz="4" w:space="0" w:color="000000"/>
              <w:left w:val="nil"/>
              <w:bottom w:val="single" w:sz="4" w:space="0" w:color="000000"/>
              <w:right w:val="single" w:sz="4" w:space="0" w:color="000000"/>
            </w:tcBorders>
            <w:shd w:val="clear" w:color="auto" w:fill="DAEEF3"/>
            <w:vAlign w:val="center"/>
            <w:hideMark/>
          </w:tcPr>
          <w:p w:rsidR="009B7955" w:rsidRPr="006F6208" w:rsidRDefault="009B7955" w:rsidP="00DB7CC4">
            <w:pPr>
              <w:pStyle w:val="-f2"/>
              <w:jc w:val="center"/>
              <w:rPr>
                <w:rFonts w:eastAsia="Times New Roman"/>
                <w:sz w:val="18"/>
                <w:szCs w:val="18"/>
              </w:rPr>
            </w:pPr>
            <w:r w:rsidRPr="006F6208">
              <w:rPr>
                <w:rFonts w:eastAsia="Times New Roman"/>
                <w:sz w:val="18"/>
                <w:szCs w:val="18"/>
              </w:rPr>
              <w:t>Наименование начала участка</w:t>
            </w:r>
          </w:p>
        </w:tc>
        <w:tc>
          <w:tcPr>
            <w:tcW w:w="1102" w:type="pct"/>
            <w:tcBorders>
              <w:top w:val="single" w:sz="4" w:space="0" w:color="000000"/>
              <w:left w:val="nil"/>
              <w:bottom w:val="single" w:sz="4" w:space="0" w:color="000000"/>
              <w:right w:val="single" w:sz="4" w:space="0" w:color="000000"/>
            </w:tcBorders>
            <w:shd w:val="clear" w:color="auto" w:fill="DAEEF3"/>
            <w:vAlign w:val="center"/>
            <w:hideMark/>
          </w:tcPr>
          <w:p w:rsidR="009B7955" w:rsidRPr="006F6208" w:rsidRDefault="009B7955" w:rsidP="00DB7CC4">
            <w:pPr>
              <w:pStyle w:val="-f2"/>
              <w:jc w:val="center"/>
              <w:rPr>
                <w:rFonts w:eastAsia="Times New Roman"/>
                <w:sz w:val="18"/>
                <w:szCs w:val="18"/>
              </w:rPr>
            </w:pPr>
            <w:r w:rsidRPr="006F6208">
              <w:rPr>
                <w:rFonts w:eastAsia="Times New Roman"/>
                <w:sz w:val="18"/>
                <w:szCs w:val="18"/>
              </w:rPr>
              <w:t>Наименование конца участка</w:t>
            </w:r>
          </w:p>
        </w:tc>
        <w:tc>
          <w:tcPr>
            <w:tcW w:w="29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F6208" w:rsidRDefault="009B7955" w:rsidP="00DB7CC4">
            <w:pPr>
              <w:pStyle w:val="-f2"/>
              <w:ind w:left="113" w:right="113"/>
              <w:jc w:val="center"/>
              <w:rPr>
                <w:rFonts w:eastAsia="Times New Roman"/>
                <w:sz w:val="18"/>
                <w:szCs w:val="18"/>
              </w:rPr>
            </w:pPr>
            <w:r w:rsidRPr="006F6208">
              <w:rPr>
                <w:rFonts w:eastAsia="Times New Roman"/>
                <w:sz w:val="18"/>
                <w:szCs w:val="18"/>
              </w:rPr>
              <w:t>Длина участка, м</w:t>
            </w:r>
          </w:p>
        </w:tc>
        <w:tc>
          <w:tcPr>
            <w:tcW w:w="44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F6208" w:rsidRDefault="009B7955" w:rsidP="00DB7CC4">
            <w:pPr>
              <w:pStyle w:val="-f2"/>
              <w:ind w:left="113" w:right="113"/>
              <w:jc w:val="center"/>
              <w:rPr>
                <w:rFonts w:eastAsia="Times New Roman"/>
                <w:sz w:val="18"/>
                <w:szCs w:val="18"/>
              </w:rPr>
            </w:pPr>
            <w:r w:rsidRPr="006F6208">
              <w:rPr>
                <w:rFonts w:eastAsia="Times New Roman"/>
                <w:sz w:val="18"/>
                <w:szCs w:val="18"/>
              </w:rPr>
              <w:t>Внутpенний диаметp подающего тpубопpовода, м</w:t>
            </w:r>
          </w:p>
        </w:tc>
        <w:tc>
          <w:tcPr>
            <w:tcW w:w="44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F6208" w:rsidRDefault="009B7955" w:rsidP="00DB7CC4">
            <w:pPr>
              <w:pStyle w:val="-f2"/>
              <w:ind w:left="113" w:right="113"/>
              <w:jc w:val="center"/>
              <w:rPr>
                <w:rFonts w:eastAsia="Times New Roman"/>
                <w:sz w:val="18"/>
                <w:szCs w:val="18"/>
              </w:rPr>
            </w:pPr>
            <w:r w:rsidRPr="006F6208">
              <w:rPr>
                <w:rFonts w:eastAsia="Times New Roman"/>
                <w:sz w:val="18"/>
                <w:szCs w:val="18"/>
              </w:rPr>
              <w:t>Внутренний диаметр обратного трубопровода, м</w:t>
            </w:r>
          </w:p>
        </w:tc>
        <w:tc>
          <w:tcPr>
            <w:tcW w:w="35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F6208" w:rsidRDefault="009B7955" w:rsidP="00DB7CC4">
            <w:pPr>
              <w:pStyle w:val="-f2"/>
              <w:ind w:left="113" w:right="113"/>
              <w:jc w:val="center"/>
              <w:rPr>
                <w:rFonts w:eastAsia="Times New Roman"/>
                <w:sz w:val="18"/>
                <w:szCs w:val="18"/>
              </w:rPr>
            </w:pPr>
            <w:r w:rsidRPr="006F6208">
              <w:rPr>
                <w:rFonts w:eastAsia="Times New Roman"/>
                <w:sz w:val="18"/>
                <w:szCs w:val="18"/>
              </w:rPr>
              <w:t>Время восстановления, ч</w:t>
            </w:r>
          </w:p>
        </w:tc>
        <w:tc>
          <w:tcPr>
            <w:tcW w:w="454"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F6208" w:rsidRDefault="009B7955" w:rsidP="00DB7CC4">
            <w:pPr>
              <w:pStyle w:val="-f2"/>
              <w:ind w:left="113" w:right="113"/>
              <w:jc w:val="center"/>
              <w:rPr>
                <w:rFonts w:eastAsia="Times New Roman"/>
                <w:sz w:val="18"/>
                <w:szCs w:val="18"/>
              </w:rPr>
            </w:pPr>
            <w:r w:rsidRPr="006F6208">
              <w:rPr>
                <w:rFonts w:eastAsia="Times New Roman"/>
                <w:sz w:val="18"/>
                <w:szCs w:val="18"/>
              </w:rPr>
              <w:t>Интенсивность восстановления, 1/ч</w:t>
            </w:r>
          </w:p>
        </w:tc>
        <w:tc>
          <w:tcPr>
            <w:tcW w:w="43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F6208" w:rsidRDefault="009B7955" w:rsidP="00DB7CC4">
            <w:pPr>
              <w:pStyle w:val="-f2"/>
              <w:ind w:left="113" w:right="113"/>
              <w:jc w:val="center"/>
              <w:rPr>
                <w:rFonts w:eastAsia="Times New Roman"/>
                <w:sz w:val="18"/>
                <w:szCs w:val="18"/>
              </w:rPr>
            </w:pPr>
            <w:r w:rsidRPr="006F6208">
              <w:rPr>
                <w:rFonts w:eastAsia="Times New Roman"/>
                <w:sz w:val="18"/>
                <w:szCs w:val="18"/>
              </w:rPr>
              <w:t>Число нарушений в подаче тепловой энергии</w:t>
            </w:r>
          </w:p>
        </w:tc>
      </w:tr>
      <w:tr w:rsidR="009B7955" w:rsidRPr="006F6208" w:rsidTr="00DB7CC4">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Котельная №8</w:t>
            </w:r>
          </w:p>
        </w:tc>
        <w:tc>
          <w:tcPr>
            <w:tcW w:w="66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Котельная №8</w:t>
            </w:r>
          </w:p>
        </w:tc>
        <w:tc>
          <w:tcPr>
            <w:tcW w:w="110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МБОУ "Огнёвская СОШ"</w:t>
            </w:r>
          </w:p>
        </w:tc>
        <w:tc>
          <w:tcPr>
            <w:tcW w:w="297"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10</w:t>
            </w:r>
          </w:p>
        </w:tc>
        <w:tc>
          <w:tcPr>
            <w:tcW w:w="440"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0,082</w:t>
            </w:r>
          </w:p>
        </w:tc>
        <w:tc>
          <w:tcPr>
            <w:tcW w:w="359"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5,8</w:t>
            </w:r>
          </w:p>
        </w:tc>
        <w:tc>
          <w:tcPr>
            <w:tcW w:w="454"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0,17104</w:t>
            </w:r>
          </w:p>
        </w:tc>
        <w:tc>
          <w:tcPr>
            <w:tcW w:w="436"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w:t>
            </w:r>
          </w:p>
        </w:tc>
      </w:tr>
      <w:tr w:rsidR="009B7955" w:rsidRPr="006F6208" w:rsidTr="00DB7CC4">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Котельная №9</w:t>
            </w:r>
          </w:p>
        </w:tc>
        <w:tc>
          <w:tcPr>
            <w:tcW w:w="66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Котельная №9</w:t>
            </w:r>
          </w:p>
        </w:tc>
        <w:tc>
          <w:tcPr>
            <w:tcW w:w="110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ТК-1</w:t>
            </w:r>
          </w:p>
        </w:tc>
        <w:tc>
          <w:tcPr>
            <w:tcW w:w="297"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15</w:t>
            </w:r>
          </w:p>
        </w:tc>
        <w:tc>
          <w:tcPr>
            <w:tcW w:w="440"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0,082</w:t>
            </w:r>
          </w:p>
        </w:tc>
        <w:tc>
          <w:tcPr>
            <w:tcW w:w="359"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5,8</w:t>
            </w:r>
          </w:p>
        </w:tc>
        <w:tc>
          <w:tcPr>
            <w:tcW w:w="454"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0,17156</w:t>
            </w:r>
          </w:p>
        </w:tc>
        <w:tc>
          <w:tcPr>
            <w:tcW w:w="436"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2</w:t>
            </w:r>
          </w:p>
        </w:tc>
      </w:tr>
      <w:tr w:rsidR="009B7955" w:rsidRPr="006F6208" w:rsidTr="00DB7CC4">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Котельная №9</w:t>
            </w:r>
          </w:p>
        </w:tc>
        <w:tc>
          <w:tcPr>
            <w:tcW w:w="66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ТК-1</w:t>
            </w:r>
          </w:p>
        </w:tc>
        <w:tc>
          <w:tcPr>
            <w:tcW w:w="110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МБОУ "Кайтанакская ООШ" (мастерская)</w:t>
            </w:r>
          </w:p>
        </w:tc>
        <w:tc>
          <w:tcPr>
            <w:tcW w:w="297"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15</w:t>
            </w:r>
          </w:p>
        </w:tc>
        <w:tc>
          <w:tcPr>
            <w:tcW w:w="440"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0,04</w:t>
            </w:r>
          </w:p>
        </w:tc>
        <w:tc>
          <w:tcPr>
            <w:tcW w:w="443"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0,04</w:t>
            </w:r>
          </w:p>
        </w:tc>
        <w:tc>
          <w:tcPr>
            <w:tcW w:w="359"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4,1</w:t>
            </w:r>
          </w:p>
        </w:tc>
        <w:tc>
          <w:tcPr>
            <w:tcW w:w="454"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0,24314</w:t>
            </w:r>
          </w:p>
        </w:tc>
        <w:tc>
          <w:tcPr>
            <w:tcW w:w="436"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1</w:t>
            </w:r>
          </w:p>
        </w:tc>
      </w:tr>
      <w:tr w:rsidR="009B7955" w:rsidRPr="006F6208" w:rsidTr="00DB7CC4">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Котельная №9</w:t>
            </w:r>
          </w:p>
        </w:tc>
        <w:tc>
          <w:tcPr>
            <w:tcW w:w="66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ТК-2</w:t>
            </w:r>
          </w:p>
        </w:tc>
        <w:tc>
          <w:tcPr>
            <w:tcW w:w="110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МБОУ "Кайтанакская ООШ" (школа)</w:t>
            </w:r>
          </w:p>
        </w:tc>
        <w:tc>
          <w:tcPr>
            <w:tcW w:w="297"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43</w:t>
            </w:r>
          </w:p>
        </w:tc>
        <w:tc>
          <w:tcPr>
            <w:tcW w:w="440"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0,082</w:t>
            </w:r>
          </w:p>
        </w:tc>
        <w:tc>
          <w:tcPr>
            <w:tcW w:w="359"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5,8</w:t>
            </w:r>
          </w:p>
        </w:tc>
        <w:tc>
          <w:tcPr>
            <w:tcW w:w="454"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0,17156</w:t>
            </w:r>
          </w:p>
        </w:tc>
        <w:tc>
          <w:tcPr>
            <w:tcW w:w="436"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w:t>
            </w:r>
          </w:p>
        </w:tc>
      </w:tr>
      <w:tr w:rsidR="009B7955" w:rsidRPr="006F6208" w:rsidTr="00DB7CC4">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Котельная №9</w:t>
            </w:r>
          </w:p>
        </w:tc>
        <w:tc>
          <w:tcPr>
            <w:tcW w:w="66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ТК-2</w:t>
            </w:r>
          </w:p>
        </w:tc>
        <w:tc>
          <w:tcPr>
            <w:tcW w:w="110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Сельский дом культуры</w:t>
            </w:r>
          </w:p>
        </w:tc>
        <w:tc>
          <w:tcPr>
            <w:tcW w:w="297"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28</w:t>
            </w:r>
          </w:p>
        </w:tc>
        <w:tc>
          <w:tcPr>
            <w:tcW w:w="440"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0,05</w:t>
            </w:r>
          </w:p>
        </w:tc>
        <w:tc>
          <w:tcPr>
            <w:tcW w:w="443"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0,05</w:t>
            </w:r>
          </w:p>
        </w:tc>
        <w:tc>
          <w:tcPr>
            <w:tcW w:w="359"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4,5</w:t>
            </w:r>
          </w:p>
        </w:tc>
        <w:tc>
          <w:tcPr>
            <w:tcW w:w="454"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0,22225</w:t>
            </w:r>
          </w:p>
        </w:tc>
        <w:tc>
          <w:tcPr>
            <w:tcW w:w="436"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w:t>
            </w:r>
          </w:p>
        </w:tc>
      </w:tr>
      <w:tr w:rsidR="009B7955" w:rsidRPr="009D2DF9" w:rsidTr="00DB7CC4">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Котельная №9</w:t>
            </w:r>
          </w:p>
        </w:tc>
        <w:tc>
          <w:tcPr>
            <w:tcW w:w="66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ТК-1</w:t>
            </w:r>
          </w:p>
        </w:tc>
        <w:tc>
          <w:tcPr>
            <w:tcW w:w="1102"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ТК-2</w:t>
            </w:r>
          </w:p>
        </w:tc>
        <w:tc>
          <w:tcPr>
            <w:tcW w:w="297"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20</w:t>
            </w:r>
          </w:p>
        </w:tc>
        <w:tc>
          <w:tcPr>
            <w:tcW w:w="440"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0,082</w:t>
            </w:r>
          </w:p>
        </w:tc>
        <w:tc>
          <w:tcPr>
            <w:tcW w:w="359"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5,8</w:t>
            </w:r>
          </w:p>
        </w:tc>
        <w:tc>
          <w:tcPr>
            <w:tcW w:w="454"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0,17156</w:t>
            </w:r>
          </w:p>
        </w:tc>
        <w:tc>
          <w:tcPr>
            <w:tcW w:w="436" w:type="pct"/>
            <w:tcBorders>
              <w:top w:val="nil"/>
              <w:left w:val="nil"/>
              <w:bottom w:val="single" w:sz="4" w:space="0" w:color="000000"/>
              <w:right w:val="single" w:sz="4" w:space="0" w:color="000000"/>
            </w:tcBorders>
            <w:shd w:val="clear" w:color="000000" w:fill="FFFFFF"/>
            <w:vAlign w:val="center"/>
          </w:tcPr>
          <w:p w:rsidR="009B7955" w:rsidRPr="009D2DF9" w:rsidRDefault="009B7955" w:rsidP="00DB7CC4">
            <w:pPr>
              <w:pStyle w:val="-f2"/>
              <w:jc w:val="center"/>
              <w:rPr>
                <w:rFonts w:eastAsia="Times New Roman"/>
                <w:sz w:val="18"/>
                <w:szCs w:val="18"/>
              </w:rPr>
            </w:pPr>
            <w:r w:rsidRPr="009D2DF9">
              <w:rPr>
                <w:rFonts w:eastAsia="Times New Roman"/>
                <w:sz w:val="18"/>
                <w:szCs w:val="18"/>
              </w:rPr>
              <w:t>1</w:t>
            </w:r>
          </w:p>
        </w:tc>
      </w:tr>
    </w:tbl>
    <w:p w:rsidR="00C93B53" w:rsidRDefault="00C93B53" w:rsidP="00477A87">
      <w:pPr>
        <w:pStyle w:val="-3"/>
      </w:pPr>
      <w:bookmarkStart w:id="321" w:name="_Toc31122142"/>
      <w:bookmarkStart w:id="322" w:name="_Toc31122371"/>
      <w:bookmarkStart w:id="323" w:name="_Toc35328857"/>
      <w:r>
        <w:t>Графические материалы (карты-схемы тепловых сетей и зон ненормативной надежности и безопасности теплоснабжения).</w:t>
      </w:r>
      <w:bookmarkEnd w:id="321"/>
      <w:bookmarkEnd w:id="322"/>
      <w:bookmarkEnd w:id="323"/>
    </w:p>
    <w:p w:rsidR="009B7955" w:rsidRDefault="009B7955" w:rsidP="009B7955">
      <w:pPr>
        <w:pStyle w:val="-6"/>
      </w:pPr>
      <w:r>
        <w:t>Карты-схемы тепловых сетей приведены в п. 2.3.2.</w:t>
      </w:r>
    </w:p>
    <w:p w:rsidR="00C93B53" w:rsidRDefault="009B7955" w:rsidP="009B7955">
      <w:pPr>
        <w:pStyle w:val="-6"/>
      </w:pPr>
      <w:r>
        <w:t>Зоны ненормативной надежности отсутствуют.</w:t>
      </w:r>
    </w:p>
    <w:p w:rsidR="00C93B53" w:rsidRDefault="00C93B53" w:rsidP="00477A87">
      <w:pPr>
        <w:pStyle w:val="-3"/>
      </w:pPr>
      <w:bookmarkStart w:id="324" w:name="_Toc31122143"/>
      <w:bookmarkStart w:id="325" w:name="_Toc31122372"/>
      <w:bookmarkStart w:id="326" w:name="_Toc35328858"/>
      <w:r>
        <w:lastRenderedPageBreak/>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bookmarkEnd w:id="324"/>
      <w:bookmarkEnd w:id="325"/>
      <w:bookmarkEnd w:id="326"/>
    </w:p>
    <w:p w:rsidR="00C93B53" w:rsidRDefault="00C93B53" w:rsidP="00C93B53">
      <w:pPr>
        <w:pStyle w:val="-6"/>
      </w:pPr>
      <w:r>
        <w:t>Аварийные ситуации при теплоснабжении, расследование причин которых осуществляется федеральным органом исполнительной власти, не возникали.</w:t>
      </w:r>
    </w:p>
    <w:p w:rsidR="00C93B53" w:rsidRDefault="00C93B53" w:rsidP="00477A87">
      <w:pPr>
        <w:pStyle w:val="-3"/>
      </w:pPr>
      <w:bookmarkStart w:id="327" w:name="_Toc31122144"/>
      <w:bookmarkStart w:id="328" w:name="_Toc31122373"/>
      <w:bookmarkStart w:id="329" w:name="_Toc35328859"/>
      <w:r>
        <w:t>Результаты анализа времени восстановления теплоснабжения потребителей, отключенных в результате аварийных ситуаций при теплоснабжении.</w:t>
      </w:r>
      <w:bookmarkEnd w:id="327"/>
      <w:bookmarkEnd w:id="328"/>
      <w:bookmarkEnd w:id="329"/>
    </w:p>
    <w:p w:rsidR="00C93B53" w:rsidRDefault="009B7955" w:rsidP="00C93B53">
      <w:pPr>
        <w:pStyle w:val="-6"/>
      </w:pPr>
      <w:r>
        <w:t>Информация о времени восстановления теплоснабжения потребителей, отключенных в результате аварийных ситуаций при теплоснабжении, отсутствует.</w:t>
      </w:r>
    </w:p>
    <w:p w:rsidR="00C93B53" w:rsidRDefault="00C93B53" w:rsidP="00477A87">
      <w:pPr>
        <w:pStyle w:val="-3"/>
      </w:pPr>
      <w:bookmarkStart w:id="330" w:name="_Toc31122145"/>
      <w:bookmarkStart w:id="331" w:name="_Toc31122374"/>
      <w:bookmarkStart w:id="332" w:name="_Toc35328860"/>
      <w:r>
        <w:t xml:space="preserve">Описание изменений в надёжности теплоснабжения для каждой системы теплоснабжения </w:t>
      </w:r>
      <w:r w:rsidRPr="00EA42D2">
        <w:t>с учётом реализации планов строительства, реконструкции, технического перевооружения и модернизации источников тепловой энергии</w:t>
      </w:r>
      <w:r>
        <w:t xml:space="preserve"> и тепловых сетей</w:t>
      </w:r>
      <w:r w:rsidRPr="00EA42D2">
        <w:t>, введённых в эксплуатацию за период, предшествующий актуализации схемы.</w:t>
      </w:r>
      <w:bookmarkEnd w:id="330"/>
      <w:bookmarkEnd w:id="331"/>
      <w:bookmarkEnd w:id="332"/>
    </w:p>
    <w:p w:rsidR="00C93B53" w:rsidRDefault="00C93B53" w:rsidP="00C93B53">
      <w:pPr>
        <w:pStyle w:val="-6"/>
      </w:pPr>
      <w:r>
        <w:t>Схема теплоснабжения поселения разрабатывается впервые. Изменения в надежности теплоснабжения будут описаны при следующей актуализации.</w:t>
      </w:r>
    </w:p>
    <w:p w:rsidR="00C93B53" w:rsidRDefault="00C93B53" w:rsidP="00C93B53">
      <w:pPr>
        <w:pStyle w:val="-2"/>
        <w:numPr>
          <w:ilvl w:val="1"/>
          <w:numId w:val="1"/>
        </w:numPr>
        <w:jc w:val="both"/>
      </w:pPr>
      <w:bookmarkStart w:id="333" w:name="_Toc31122146"/>
      <w:bookmarkStart w:id="334" w:name="_Toc31122375"/>
      <w:bookmarkStart w:id="335" w:name="_Toc35328861"/>
      <w:r w:rsidRPr="00716DFD">
        <w:t>Технико-экономические показатели теплоснабжающих и теплосетевых организаций</w:t>
      </w:r>
      <w:bookmarkEnd w:id="333"/>
      <w:bookmarkEnd w:id="334"/>
      <w:bookmarkEnd w:id="335"/>
    </w:p>
    <w:p w:rsidR="00C4752B" w:rsidRDefault="00C4752B" w:rsidP="00C4752B">
      <w:pPr>
        <w:pStyle w:val="-6"/>
      </w:pPr>
      <w:r>
        <w:t>Технико-экономические показатели системы теплоснабжения представлены в таблице ниже.</w:t>
      </w:r>
    </w:p>
    <w:p w:rsidR="00C4752B" w:rsidRDefault="00C4752B" w:rsidP="00C4752B">
      <w:pPr>
        <w:pStyle w:val="-f0"/>
      </w:pPr>
      <w:bookmarkStart w:id="336" w:name="_Toc35329378"/>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9B7955">
        <w:rPr>
          <w:noProof/>
        </w:rPr>
        <w:t>2</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9B7955">
        <w:rPr>
          <w:noProof/>
        </w:rPr>
        <w:t>26</w:t>
      </w:r>
      <w:r>
        <w:rPr>
          <w:noProof/>
        </w:rPr>
        <w:fldChar w:fldCharType="end"/>
      </w:r>
      <w:r>
        <w:t xml:space="preserve"> </w:t>
      </w:r>
      <w:r>
        <w:sym w:font="Symbol" w:char="F02D"/>
      </w:r>
      <w:r w:rsidRPr="00AA358C">
        <w:t xml:space="preserve"> </w:t>
      </w:r>
      <w:r>
        <w:t>Технико-экономические показатели системы теплоснабжения за 2019 год</w:t>
      </w:r>
      <w:bookmarkEnd w:id="336"/>
    </w:p>
    <w:tbl>
      <w:tblPr>
        <w:tblStyle w:val="aff1"/>
        <w:tblW w:w="5000" w:type="pct"/>
        <w:jc w:val="center"/>
        <w:tblLook w:val="04A0" w:firstRow="1" w:lastRow="0" w:firstColumn="1" w:lastColumn="0" w:noHBand="0" w:noVBand="1"/>
      </w:tblPr>
      <w:tblGrid>
        <w:gridCol w:w="1568"/>
        <w:gridCol w:w="849"/>
        <w:gridCol w:w="849"/>
        <w:gridCol w:w="648"/>
        <w:gridCol w:w="759"/>
        <w:gridCol w:w="621"/>
        <w:gridCol w:w="995"/>
        <w:gridCol w:w="733"/>
        <w:gridCol w:w="851"/>
        <w:gridCol w:w="1139"/>
        <w:gridCol w:w="841"/>
      </w:tblGrid>
      <w:tr w:rsidR="00016B72" w:rsidRPr="009A4387" w:rsidTr="00605E9B">
        <w:trPr>
          <w:cantSplit/>
          <w:trHeight w:val="2669"/>
          <w:tblHeader/>
          <w:jc w:val="center"/>
        </w:trPr>
        <w:tc>
          <w:tcPr>
            <w:tcW w:w="795" w:type="pct"/>
            <w:shd w:val="clear" w:color="auto" w:fill="DAEEF3"/>
            <w:noWrap/>
            <w:vAlign w:val="center"/>
            <w:hideMark/>
          </w:tcPr>
          <w:p w:rsidR="00C4752B" w:rsidRPr="009A4387" w:rsidRDefault="00C4752B" w:rsidP="00733422">
            <w:pPr>
              <w:jc w:val="center"/>
              <w:rPr>
                <w:rFonts w:ascii="Arial" w:hAnsi="Arial" w:cs="Arial"/>
                <w:sz w:val="18"/>
                <w:szCs w:val="18"/>
              </w:rPr>
            </w:pPr>
            <w:r w:rsidRPr="009A4387">
              <w:rPr>
                <w:rFonts w:ascii="Arial" w:hAnsi="Arial" w:cs="Arial"/>
                <w:sz w:val="18"/>
                <w:szCs w:val="18"/>
              </w:rPr>
              <w:t>Наименование</w:t>
            </w:r>
          </w:p>
          <w:p w:rsidR="00C4752B" w:rsidRPr="009A4387" w:rsidRDefault="00C4752B" w:rsidP="00733422">
            <w:pPr>
              <w:jc w:val="center"/>
              <w:rPr>
                <w:rFonts w:ascii="Arial" w:hAnsi="Arial" w:cs="Arial"/>
                <w:sz w:val="18"/>
                <w:szCs w:val="18"/>
              </w:rPr>
            </w:pPr>
            <w:r w:rsidRPr="009A4387">
              <w:rPr>
                <w:rFonts w:ascii="Arial" w:hAnsi="Arial" w:cs="Arial"/>
                <w:sz w:val="18"/>
                <w:szCs w:val="18"/>
              </w:rPr>
              <w:t xml:space="preserve"> котельной</w:t>
            </w:r>
          </w:p>
        </w:tc>
        <w:tc>
          <w:tcPr>
            <w:tcW w:w="431" w:type="pct"/>
            <w:shd w:val="clear" w:color="auto" w:fill="DAEEF3"/>
            <w:textDirection w:val="btLr"/>
            <w:vAlign w:val="center"/>
            <w:hideMark/>
          </w:tcPr>
          <w:p w:rsidR="00C4752B" w:rsidRPr="009A4387" w:rsidRDefault="00C4752B" w:rsidP="00733422">
            <w:pPr>
              <w:ind w:left="113" w:right="113"/>
              <w:jc w:val="center"/>
              <w:rPr>
                <w:rFonts w:ascii="Arial" w:hAnsi="Arial" w:cs="Arial"/>
                <w:sz w:val="18"/>
                <w:szCs w:val="18"/>
              </w:rPr>
            </w:pPr>
            <w:r w:rsidRPr="009A4387">
              <w:rPr>
                <w:rFonts w:ascii="Arial" w:hAnsi="Arial" w:cs="Arial"/>
                <w:sz w:val="18"/>
                <w:szCs w:val="18"/>
              </w:rPr>
              <w:t>Расход э/э на хозяйственно-производственные нужды, тыс. кВтч</w:t>
            </w:r>
          </w:p>
        </w:tc>
        <w:tc>
          <w:tcPr>
            <w:tcW w:w="431" w:type="pct"/>
            <w:shd w:val="clear" w:color="auto" w:fill="DAEEF3"/>
            <w:textDirection w:val="btLr"/>
            <w:vAlign w:val="center"/>
            <w:hideMark/>
          </w:tcPr>
          <w:p w:rsidR="00C4752B" w:rsidRPr="009A4387" w:rsidRDefault="00C4752B" w:rsidP="00733422">
            <w:pPr>
              <w:ind w:left="113" w:right="113"/>
              <w:jc w:val="center"/>
              <w:rPr>
                <w:rFonts w:ascii="Arial" w:hAnsi="Arial" w:cs="Arial"/>
                <w:sz w:val="18"/>
                <w:szCs w:val="18"/>
              </w:rPr>
            </w:pPr>
            <w:r w:rsidRPr="009A4387">
              <w:rPr>
                <w:rFonts w:ascii="Arial" w:hAnsi="Arial" w:cs="Arial"/>
                <w:sz w:val="18"/>
                <w:szCs w:val="18"/>
              </w:rPr>
              <w:t>Расход э/э на транспорт т/э в отопительный период, тыс. кВтч</w:t>
            </w:r>
          </w:p>
        </w:tc>
        <w:tc>
          <w:tcPr>
            <w:tcW w:w="329" w:type="pct"/>
            <w:shd w:val="clear" w:color="auto" w:fill="DAEEF3"/>
            <w:textDirection w:val="btLr"/>
            <w:vAlign w:val="center"/>
            <w:hideMark/>
          </w:tcPr>
          <w:p w:rsidR="00C4752B" w:rsidRPr="009A4387" w:rsidRDefault="00C4752B" w:rsidP="00733422">
            <w:pPr>
              <w:ind w:left="113" w:right="113"/>
              <w:jc w:val="center"/>
              <w:rPr>
                <w:rFonts w:ascii="Arial" w:hAnsi="Arial" w:cs="Arial"/>
                <w:sz w:val="18"/>
                <w:szCs w:val="18"/>
              </w:rPr>
            </w:pPr>
            <w:r w:rsidRPr="009A4387">
              <w:rPr>
                <w:rFonts w:ascii="Arial" w:hAnsi="Arial" w:cs="Arial"/>
                <w:sz w:val="18"/>
                <w:szCs w:val="18"/>
              </w:rPr>
              <w:t>Расход сетевой воды при расчётных параметрах, т/ч</w:t>
            </w:r>
          </w:p>
        </w:tc>
        <w:tc>
          <w:tcPr>
            <w:tcW w:w="385" w:type="pct"/>
            <w:shd w:val="clear" w:color="auto" w:fill="DAEEF3"/>
            <w:textDirection w:val="btLr"/>
            <w:vAlign w:val="center"/>
            <w:hideMark/>
          </w:tcPr>
          <w:p w:rsidR="00C4752B" w:rsidRPr="009A4387" w:rsidRDefault="00C4752B" w:rsidP="00733422">
            <w:pPr>
              <w:ind w:left="113" w:right="113"/>
              <w:jc w:val="center"/>
              <w:rPr>
                <w:rFonts w:ascii="Arial" w:hAnsi="Arial" w:cs="Arial"/>
                <w:sz w:val="18"/>
                <w:szCs w:val="18"/>
              </w:rPr>
            </w:pPr>
            <w:r w:rsidRPr="009A4387">
              <w:rPr>
                <w:rFonts w:ascii="Arial" w:hAnsi="Arial" w:cs="Arial"/>
                <w:sz w:val="18"/>
                <w:szCs w:val="18"/>
              </w:rPr>
              <w:t>Удельный расход сетевой воды в отопительном периоде, тонн/Гкал</w:t>
            </w:r>
          </w:p>
        </w:tc>
        <w:tc>
          <w:tcPr>
            <w:tcW w:w="315" w:type="pct"/>
            <w:shd w:val="clear" w:color="auto" w:fill="DAEEF3"/>
            <w:textDirection w:val="btLr"/>
            <w:vAlign w:val="center"/>
            <w:hideMark/>
          </w:tcPr>
          <w:p w:rsidR="00C4752B" w:rsidRPr="009A4387" w:rsidRDefault="00C4752B" w:rsidP="00733422">
            <w:pPr>
              <w:ind w:left="113" w:right="113"/>
              <w:jc w:val="center"/>
              <w:rPr>
                <w:rFonts w:ascii="Arial" w:hAnsi="Arial" w:cs="Arial"/>
                <w:sz w:val="18"/>
                <w:szCs w:val="18"/>
              </w:rPr>
            </w:pPr>
            <w:r w:rsidRPr="009A4387">
              <w:rPr>
                <w:rFonts w:ascii="Arial" w:hAnsi="Arial" w:cs="Arial"/>
                <w:sz w:val="18"/>
                <w:szCs w:val="18"/>
              </w:rPr>
              <w:t>Удельный расход э/э на СН к выработке т/э, кВтч/Гкал</w:t>
            </w:r>
          </w:p>
        </w:tc>
        <w:tc>
          <w:tcPr>
            <w:tcW w:w="505" w:type="pct"/>
            <w:shd w:val="clear" w:color="auto" w:fill="DAEEF3"/>
            <w:textDirection w:val="btLr"/>
            <w:vAlign w:val="center"/>
            <w:hideMark/>
          </w:tcPr>
          <w:p w:rsidR="00C4752B" w:rsidRPr="009A4387" w:rsidRDefault="00C4752B" w:rsidP="00733422">
            <w:pPr>
              <w:ind w:left="113" w:right="113"/>
              <w:jc w:val="center"/>
              <w:rPr>
                <w:rFonts w:ascii="Arial" w:hAnsi="Arial" w:cs="Arial"/>
                <w:sz w:val="18"/>
                <w:szCs w:val="18"/>
              </w:rPr>
            </w:pPr>
            <w:r w:rsidRPr="009A4387">
              <w:rPr>
                <w:rFonts w:ascii="Arial" w:hAnsi="Arial" w:cs="Arial"/>
                <w:sz w:val="18"/>
                <w:szCs w:val="18"/>
              </w:rPr>
              <w:t>Удельный расход э/э на транспорт т/э в отопительном периоде, кВтч/Гкал</w:t>
            </w:r>
          </w:p>
        </w:tc>
        <w:tc>
          <w:tcPr>
            <w:tcW w:w="372" w:type="pct"/>
            <w:shd w:val="clear" w:color="auto" w:fill="DAEEF3"/>
            <w:textDirection w:val="btLr"/>
            <w:vAlign w:val="center"/>
            <w:hideMark/>
          </w:tcPr>
          <w:p w:rsidR="00C4752B" w:rsidRPr="009A4387" w:rsidRDefault="00C4752B" w:rsidP="00733422">
            <w:pPr>
              <w:ind w:left="113" w:right="113"/>
              <w:jc w:val="center"/>
              <w:rPr>
                <w:rFonts w:ascii="Arial" w:hAnsi="Arial" w:cs="Arial"/>
                <w:sz w:val="18"/>
                <w:szCs w:val="18"/>
              </w:rPr>
            </w:pPr>
            <w:r w:rsidRPr="009A4387">
              <w:rPr>
                <w:rFonts w:ascii="Arial" w:hAnsi="Arial" w:cs="Arial"/>
                <w:sz w:val="18"/>
                <w:szCs w:val="18"/>
              </w:rPr>
              <w:t>Удельный расход условного топлива, кг/Гкал</w:t>
            </w:r>
          </w:p>
        </w:tc>
        <w:tc>
          <w:tcPr>
            <w:tcW w:w="432" w:type="pct"/>
            <w:shd w:val="clear" w:color="auto" w:fill="DAEEF3"/>
            <w:textDirection w:val="btLr"/>
            <w:vAlign w:val="center"/>
            <w:hideMark/>
          </w:tcPr>
          <w:p w:rsidR="00C4752B" w:rsidRPr="009A4387" w:rsidRDefault="00C4752B" w:rsidP="00733422">
            <w:pPr>
              <w:ind w:left="113" w:right="113"/>
              <w:jc w:val="center"/>
              <w:rPr>
                <w:rFonts w:ascii="Arial" w:hAnsi="Arial" w:cs="Arial"/>
                <w:sz w:val="18"/>
                <w:szCs w:val="18"/>
              </w:rPr>
            </w:pPr>
            <w:r w:rsidRPr="009A4387">
              <w:rPr>
                <w:rFonts w:ascii="Arial" w:hAnsi="Arial" w:cs="Arial"/>
                <w:sz w:val="18"/>
                <w:szCs w:val="18"/>
              </w:rPr>
              <w:t>Коэффициент использования тепла топлива, %</w:t>
            </w:r>
          </w:p>
        </w:tc>
        <w:tc>
          <w:tcPr>
            <w:tcW w:w="578" w:type="pct"/>
            <w:shd w:val="clear" w:color="auto" w:fill="DAEEF3"/>
            <w:textDirection w:val="btLr"/>
            <w:vAlign w:val="center"/>
          </w:tcPr>
          <w:p w:rsidR="00C4752B" w:rsidRPr="009A4387" w:rsidRDefault="00C4752B" w:rsidP="00733422">
            <w:pPr>
              <w:ind w:left="113" w:right="113"/>
              <w:jc w:val="center"/>
              <w:rPr>
                <w:rFonts w:ascii="Arial" w:hAnsi="Arial" w:cs="Arial"/>
                <w:sz w:val="18"/>
                <w:szCs w:val="18"/>
              </w:rPr>
            </w:pPr>
            <w:r w:rsidRPr="009A4387">
              <w:rPr>
                <w:rFonts w:ascii="Arial" w:hAnsi="Arial" w:cs="Arial"/>
                <w:sz w:val="18"/>
                <w:szCs w:val="18"/>
              </w:rPr>
              <w:t xml:space="preserve">Тепловые потери в тепловой сети при расчётной температуре наружного воздуха, % </w:t>
            </w:r>
          </w:p>
        </w:tc>
        <w:tc>
          <w:tcPr>
            <w:tcW w:w="427" w:type="pct"/>
            <w:shd w:val="clear" w:color="auto" w:fill="DAEEF3"/>
            <w:textDirection w:val="btLr"/>
            <w:vAlign w:val="center"/>
          </w:tcPr>
          <w:p w:rsidR="00C4752B" w:rsidRPr="009A4387" w:rsidRDefault="00C4752B" w:rsidP="00733422">
            <w:pPr>
              <w:ind w:left="113" w:right="113"/>
              <w:jc w:val="center"/>
              <w:rPr>
                <w:rFonts w:ascii="Arial" w:hAnsi="Arial" w:cs="Arial"/>
                <w:sz w:val="18"/>
                <w:szCs w:val="18"/>
              </w:rPr>
            </w:pPr>
            <w:r w:rsidRPr="009A4387">
              <w:rPr>
                <w:rFonts w:ascii="Arial" w:hAnsi="Arial" w:cs="Arial"/>
                <w:sz w:val="18"/>
                <w:szCs w:val="18"/>
              </w:rPr>
              <w:t>Гидравлические потери в тепловой сети, м.вод.ст.</w:t>
            </w:r>
          </w:p>
        </w:tc>
      </w:tr>
      <w:tr w:rsidR="00605E9B" w:rsidRPr="009A4387" w:rsidTr="00605E9B">
        <w:trPr>
          <w:cantSplit/>
          <w:trHeight w:val="20"/>
          <w:jc w:val="center"/>
        </w:trPr>
        <w:tc>
          <w:tcPr>
            <w:tcW w:w="795" w:type="pct"/>
            <w:tcBorders>
              <w:top w:val="nil"/>
              <w:left w:val="single" w:sz="4" w:space="0" w:color="auto"/>
              <w:bottom w:val="single" w:sz="4" w:space="0" w:color="auto"/>
              <w:right w:val="single" w:sz="4" w:space="0" w:color="auto"/>
            </w:tcBorders>
            <w:shd w:val="clear" w:color="auto" w:fill="auto"/>
            <w:noWrap/>
            <w:vAlign w:val="center"/>
          </w:tcPr>
          <w:p w:rsidR="00605E9B" w:rsidRDefault="00605E9B" w:rsidP="00605E9B">
            <w:pPr>
              <w:jc w:val="center"/>
              <w:rPr>
                <w:rFonts w:ascii="Arial" w:hAnsi="Arial" w:cs="Arial"/>
                <w:sz w:val="18"/>
                <w:szCs w:val="18"/>
              </w:rPr>
            </w:pPr>
            <w:r w:rsidRPr="00016B72">
              <w:rPr>
                <w:rFonts w:ascii="Arial" w:hAnsi="Arial" w:cs="Arial"/>
                <w:sz w:val="18"/>
                <w:szCs w:val="18"/>
              </w:rPr>
              <w:t>Котельная № 8</w:t>
            </w:r>
          </w:p>
          <w:p w:rsidR="00605E9B" w:rsidRPr="00016B72" w:rsidRDefault="00605E9B" w:rsidP="00605E9B">
            <w:pPr>
              <w:jc w:val="center"/>
              <w:rPr>
                <w:rFonts w:ascii="Arial" w:hAnsi="Arial" w:cs="Arial"/>
                <w:sz w:val="18"/>
                <w:szCs w:val="18"/>
              </w:rPr>
            </w:pPr>
            <w:r w:rsidRPr="00016B72">
              <w:rPr>
                <w:rFonts w:ascii="Arial" w:hAnsi="Arial" w:cs="Arial"/>
                <w:sz w:val="18"/>
                <w:szCs w:val="18"/>
              </w:rPr>
              <w:t xml:space="preserve"> (с. Огнёвка)</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17,842</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11,993</w:t>
            </w:r>
          </w:p>
        </w:tc>
        <w:tc>
          <w:tcPr>
            <w:tcW w:w="329"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13</w:t>
            </w:r>
          </w:p>
        </w:tc>
        <w:tc>
          <w:tcPr>
            <w:tcW w:w="385"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145,0</w:t>
            </w:r>
          </w:p>
        </w:tc>
        <w:tc>
          <w:tcPr>
            <w:tcW w:w="315"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34,5</w:t>
            </w:r>
          </w:p>
        </w:tc>
        <w:tc>
          <w:tcPr>
            <w:tcW w:w="505"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23,6</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219,1</w:t>
            </w:r>
          </w:p>
        </w:tc>
        <w:tc>
          <w:tcPr>
            <w:tcW w:w="432" w:type="pct"/>
            <w:tcBorders>
              <w:top w:val="nil"/>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65,2</w:t>
            </w:r>
          </w:p>
        </w:tc>
        <w:tc>
          <w:tcPr>
            <w:tcW w:w="578" w:type="pct"/>
            <w:tcBorders>
              <w:top w:val="single" w:sz="4" w:space="0" w:color="auto"/>
              <w:left w:val="nil"/>
              <w:bottom w:val="single" w:sz="4" w:space="0" w:color="auto"/>
              <w:right w:val="single" w:sz="4" w:space="0" w:color="auto"/>
            </w:tcBorders>
            <w:shd w:val="clear" w:color="auto" w:fill="auto"/>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9,9</w:t>
            </w:r>
          </w:p>
        </w:tc>
        <w:tc>
          <w:tcPr>
            <w:tcW w:w="427" w:type="pct"/>
            <w:tcBorders>
              <w:top w:val="single" w:sz="4" w:space="0" w:color="auto"/>
              <w:left w:val="nil"/>
              <w:bottom w:val="single" w:sz="4" w:space="0" w:color="auto"/>
              <w:right w:val="single" w:sz="4" w:space="0" w:color="auto"/>
            </w:tcBorders>
            <w:shd w:val="clear" w:color="auto" w:fill="auto"/>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5,0</w:t>
            </w:r>
          </w:p>
        </w:tc>
      </w:tr>
      <w:tr w:rsidR="00605E9B" w:rsidRPr="009A4387" w:rsidTr="00605E9B">
        <w:trPr>
          <w:cantSplit/>
          <w:trHeight w:val="20"/>
          <w:jc w:val="center"/>
        </w:trPr>
        <w:tc>
          <w:tcPr>
            <w:tcW w:w="795" w:type="pct"/>
            <w:tcBorders>
              <w:top w:val="nil"/>
              <w:left w:val="single" w:sz="4" w:space="0" w:color="auto"/>
              <w:bottom w:val="single" w:sz="4" w:space="0" w:color="auto"/>
              <w:right w:val="single" w:sz="4" w:space="0" w:color="auto"/>
            </w:tcBorders>
            <w:shd w:val="clear" w:color="auto" w:fill="auto"/>
            <w:noWrap/>
            <w:vAlign w:val="center"/>
          </w:tcPr>
          <w:p w:rsidR="00605E9B" w:rsidRDefault="00605E9B" w:rsidP="00605E9B">
            <w:pPr>
              <w:jc w:val="center"/>
              <w:rPr>
                <w:rFonts w:ascii="Arial" w:hAnsi="Arial" w:cs="Arial"/>
                <w:sz w:val="18"/>
                <w:szCs w:val="18"/>
              </w:rPr>
            </w:pPr>
            <w:r w:rsidRPr="00016B72">
              <w:rPr>
                <w:rFonts w:ascii="Arial" w:hAnsi="Arial" w:cs="Arial"/>
                <w:sz w:val="18"/>
                <w:szCs w:val="18"/>
              </w:rPr>
              <w:t xml:space="preserve">Котельная № 9 </w:t>
            </w:r>
          </w:p>
          <w:p w:rsidR="00605E9B" w:rsidRPr="00016B72" w:rsidRDefault="00605E9B" w:rsidP="00605E9B">
            <w:pPr>
              <w:jc w:val="center"/>
              <w:rPr>
                <w:rFonts w:ascii="Arial" w:hAnsi="Arial" w:cs="Arial"/>
                <w:sz w:val="18"/>
                <w:szCs w:val="18"/>
              </w:rPr>
            </w:pPr>
            <w:r w:rsidRPr="00016B72">
              <w:rPr>
                <w:rFonts w:ascii="Arial" w:hAnsi="Arial" w:cs="Arial"/>
                <w:sz w:val="18"/>
                <w:szCs w:val="18"/>
              </w:rPr>
              <w:t>(с. Кайтанак)</w:t>
            </w:r>
          </w:p>
        </w:tc>
        <w:tc>
          <w:tcPr>
            <w:tcW w:w="431" w:type="pct"/>
            <w:tcBorders>
              <w:top w:val="nil"/>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12,219</w:t>
            </w:r>
          </w:p>
        </w:tc>
        <w:tc>
          <w:tcPr>
            <w:tcW w:w="431" w:type="pct"/>
            <w:tcBorders>
              <w:top w:val="nil"/>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8,247</w:t>
            </w:r>
          </w:p>
        </w:tc>
        <w:tc>
          <w:tcPr>
            <w:tcW w:w="329" w:type="pct"/>
            <w:tcBorders>
              <w:top w:val="nil"/>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9</w:t>
            </w:r>
          </w:p>
        </w:tc>
        <w:tc>
          <w:tcPr>
            <w:tcW w:w="385" w:type="pct"/>
            <w:tcBorders>
              <w:top w:val="nil"/>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149,6</w:t>
            </w:r>
          </w:p>
        </w:tc>
        <w:tc>
          <w:tcPr>
            <w:tcW w:w="315" w:type="pct"/>
            <w:tcBorders>
              <w:top w:val="nil"/>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34,5</w:t>
            </w:r>
          </w:p>
        </w:tc>
        <w:tc>
          <w:tcPr>
            <w:tcW w:w="505" w:type="pct"/>
            <w:tcBorders>
              <w:top w:val="nil"/>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24,4</w:t>
            </w:r>
          </w:p>
        </w:tc>
        <w:tc>
          <w:tcPr>
            <w:tcW w:w="372" w:type="pct"/>
            <w:tcBorders>
              <w:top w:val="nil"/>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219,1</w:t>
            </w:r>
          </w:p>
        </w:tc>
        <w:tc>
          <w:tcPr>
            <w:tcW w:w="432" w:type="pct"/>
            <w:tcBorders>
              <w:top w:val="nil"/>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65,2</w:t>
            </w:r>
          </w:p>
        </w:tc>
        <w:tc>
          <w:tcPr>
            <w:tcW w:w="578" w:type="pct"/>
            <w:tcBorders>
              <w:top w:val="nil"/>
              <w:left w:val="nil"/>
              <w:bottom w:val="single" w:sz="4" w:space="0" w:color="auto"/>
              <w:right w:val="single" w:sz="4" w:space="0" w:color="auto"/>
            </w:tcBorders>
            <w:shd w:val="clear" w:color="auto" w:fill="auto"/>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9,9</w:t>
            </w:r>
          </w:p>
        </w:tc>
        <w:tc>
          <w:tcPr>
            <w:tcW w:w="427" w:type="pct"/>
            <w:tcBorders>
              <w:top w:val="nil"/>
              <w:left w:val="nil"/>
              <w:bottom w:val="single" w:sz="4" w:space="0" w:color="auto"/>
              <w:right w:val="single" w:sz="4" w:space="0" w:color="auto"/>
            </w:tcBorders>
            <w:shd w:val="clear" w:color="auto" w:fill="auto"/>
            <w:vAlign w:val="center"/>
          </w:tcPr>
          <w:p w:rsidR="00605E9B" w:rsidRPr="00605E9B" w:rsidRDefault="00605E9B" w:rsidP="00605E9B">
            <w:pPr>
              <w:jc w:val="center"/>
              <w:rPr>
                <w:rFonts w:ascii="Arial" w:hAnsi="Arial" w:cs="Arial"/>
                <w:sz w:val="18"/>
                <w:szCs w:val="18"/>
              </w:rPr>
            </w:pPr>
            <w:r w:rsidRPr="00605E9B">
              <w:rPr>
                <w:rFonts w:ascii="Arial" w:hAnsi="Arial" w:cs="Arial"/>
                <w:sz w:val="18"/>
                <w:szCs w:val="18"/>
              </w:rPr>
              <w:t>5,0</w:t>
            </w:r>
          </w:p>
        </w:tc>
      </w:tr>
      <w:tr w:rsidR="00605E9B" w:rsidRPr="009A4387" w:rsidTr="00605E9B">
        <w:trPr>
          <w:cantSplit/>
          <w:trHeight w:val="20"/>
          <w:jc w:val="center"/>
        </w:trPr>
        <w:tc>
          <w:tcPr>
            <w:tcW w:w="795" w:type="pct"/>
            <w:shd w:val="clear" w:color="auto" w:fill="auto"/>
            <w:noWrap/>
            <w:vAlign w:val="center"/>
          </w:tcPr>
          <w:p w:rsidR="00605E9B" w:rsidRPr="00016B72" w:rsidRDefault="00605E9B" w:rsidP="00605E9B">
            <w:pPr>
              <w:jc w:val="center"/>
              <w:rPr>
                <w:rFonts w:ascii="Arial" w:hAnsi="Arial" w:cs="Arial"/>
                <w:b/>
                <w:sz w:val="18"/>
                <w:szCs w:val="18"/>
              </w:rPr>
            </w:pPr>
            <w:r w:rsidRPr="00016B72">
              <w:rPr>
                <w:rFonts w:ascii="Arial" w:hAnsi="Arial" w:cs="Arial"/>
                <w:b/>
                <w:sz w:val="18"/>
                <w:szCs w:val="18"/>
              </w:rPr>
              <w:t>Итого</w:t>
            </w:r>
          </w:p>
        </w:tc>
        <w:tc>
          <w:tcPr>
            <w:tcW w:w="431" w:type="pct"/>
            <w:tcBorders>
              <w:top w:val="single" w:sz="4" w:space="0" w:color="auto"/>
              <w:left w:val="single" w:sz="4" w:space="0" w:color="auto"/>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b/>
                <w:sz w:val="18"/>
                <w:szCs w:val="18"/>
              </w:rPr>
            </w:pPr>
            <w:r w:rsidRPr="00605E9B">
              <w:rPr>
                <w:rFonts w:ascii="Arial" w:hAnsi="Arial" w:cs="Arial"/>
                <w:b/>
                <w:sz w:val="18"/>
                <w:szCs w:val="18"/>
              </w:rPr>
              <w:t>30,060</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b/>
                <w:sz w:val="18"/>
                <w:szCs w:val="18"/>
              </w:rPr>
            </w:pPr>
            <w:r w:rsidRPr="00605E9B">
              <w:rPr>
                <w:rFonts w:ascii="Arial" w:hAnsi="Arial" w:cs="Arial"/>
                <w:b/>
                <w:sz w:val="18"/>
                <w:szCs w:val="18"/>
              </w:rPr>
              <w:t>20,240</w:t>
            </w:r>
          </w:p>
        </w:tc>
        <w:tc>
          <w:tcPr>
            <w:tcW w:w="329"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b/>
                <w:sz w:val="18"/>
                <w:szCs w:val="18"/>
              </w:rPr>
            </w:pPr>
            <w:r w:rsidRPr="00605E9B">
              <w:rPr>
                <w:rFonts w:ascii="Arial" w:hAnsi="Arial" w:cs="Arial"/>
                <w:b/>
                <w:sz w:val="18"/>
                <w:szCs w:val="18"/>
              </w:rPr>
              <w:t>22</w:t>
            </w:r>
          </w:p>
        </w:tc>
        <w:tc>
          <w:tcPr>
            <w:tcW w:w="385"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b/>
                <w:sz w:val="18"/>
                <w:szCs w:val="18"/>
              </w:rPr>
            </w:pPr>
            <w:r w:rsidRPr="00605E9B">
              <w:rPr>
                <w:rFonts w:ascii="Arial" w:hAnsi="Arial" w:cs="Arial"/>
                <w:b/>
                <w:sz w:val="18"/>
                <w:szCs w:val="18"/>
              </w:rPr>
              <w:t>146,8</w:t>
            </w:r>
          </w:p>
        </w:tc>
        <w:tc>
          <w:tcPr>
            <w:tcW w:w="315"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b/>
                <w:sz w:val="18"/>
                <w:szCs w:val="18"/>
              </w:rPr>
            </w:pPr>
            <w:r w:rsidRPr="00605E9B">
              <w:rPr>
                <w:rFonts w:ascii="Arial" w:hAnsi="Arial" w:cs="Arial"/>
                <w:b/>
                <w:sz w:val="18"/>
                <w:szCs w:val="18"/>
              </w:rPr>
              <w:t>34,5</w:t>
            </w:r>
          </w:p>
        </w:tc>
        <w:tc>
          <w:tcPr>
            <w:tcW w:w="505"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b/>
                <w:sz w:val="18"/>
                <w:szCs w:val="18"/>
              </w:rPr>
            </w:pPr>
            <w:r w:rsidRPr="00605E9B">
              <w:rPr>
                <w:rFonts w:ascii="Arial" w:hAnsi="Arial" w:cs="Arial"/>
                <w:b/>
                <w:sz w:val="18"/>
                <w:szCs w:val="18"/>
              </w:rPr>
              <w:t>23,9</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b/>
                <w:sz w:val="18"/>
                <w:szCs w:val="18"/>
              </w:rPr>
            </w:pPr>
            <w:r w:rsidRPr="00605E9B">
              <w:rPr>
                <w:rFonts w:ascii="Arial" w:hAnsi="Arial" w:cs="Arial"/>
                <w:b/>
                <w:sz w:val="18"/>
                <w:szCs w:val="18"/>
              </w:rPr>
              <w:t>219,1</w:t>
            </w:r>
          </w:p>
        </w:tc>
        <w:tc>
          <w:tcPr>
            <w:tcW w:w="432" w:type="pct"/>
            <w:tcBorders>
              <w:top w:val="single" w:sz="4" w:space="0" w:color="auto"/>
              <w:left w:val="nil"/>
              <w:bottom w:val="single" w:sz="4" w:space="0" w:color="auto"/>
              <w:right w:val="single" w:sz="4" w:space="0" w:color="auto"/>
            </w:tcBorders>
            <w:shd w:val="clear" w:color="auto" w:fill="auto"/>
            <w:noWrap/>
            <w:vAlign w:val="center"/>
          </w:tcPr>
          <w:p w:rsidR="00605E9B" w:rsidRPr="00605E9B" w:rsidRDefault="00605E9B" w:rsidP="00605E9B">
            <w:pPr>
              <w:jc w:val="center"/>
              <w:rPr>
                <w:rFonts w:ascii="Arial" w:hAnsi="Arial" w:cs="Arial"/>
                <w:b/>
                <w:sz w:val="18"/>
                <w:szCs w:val="18"/>
              </w:rPr>
            </w:pPr>
            <w:r w:rsidRPr="00605E9B">
              <w:rPr>
                <w:rFonts w:ascii="Arial" w:hAnsi="Arial" w:cs="Arial"/>
                <w:b/>
                <w:sz w:val="18"/>
                <w:szCs w:val="18"/>
              </w:rPr>
              <w:t>65,2</w:t>
            </w:r>
          </w:p>
        </w:tc>
        <w:tc>
          <w:tcPr>
            <w:tcW w:w="578" w:type="pct"/>
            <w:tcBorders>
              <w:top w:val="single" w:sz="4" w:space="0" w:color="auto"/>
              <w:left w:val="nil"/>
              <w:bottom w:val="single" w:sz="4" w:space="0" w:color="auto"/>
              <w:right w:val="single" w:sz="4" w:space="0" w:color="auto"/>
            </w:tcBorders>
            <w:shd w:val="clear" w:color="auto" w:fill="auto"/>
            <w:vAlign w:val="center"/>
          </w:tcPr>
          <w:p w:rsidR="00605E9B" w:rsidRPr="00605E9B" w:rsidRDefault="00605E9B" w:rsidP="00605E9B">
            <w:pPr>
              <w:jc w:val="center"/>
              <w:rPr>
                <w:rFonts w:ascii="Arial" w:hAnsi="Arial" w:cs="Arial"/>
                <w:b/>
                <w:sz w:val="18"/>
                <w:szCs w:val="18"/>
              </w:rPr>
            </w:pPr>
            <w:r w:rsidRPr="00605E9B">
              <w:rPr>
                <w:rFonts w:ascii="Arial" w:hAnsi="Arial" w:cs="Arial"/>
                <w:b/>
                <w:sz w:val="18"/>
                <w:szCs w:val="18"/>
              </w:rPr>
              <w:t>9,9</w:t>
            </w:r>
          </w:p>
        </w:tc>
        <w:tc>
          <w:tcPr>
            <w:tcW w:w="427" w:type="pct"/>
            <w:tcBorders>
              <w:top w:val="single" w:sz="4" w:space="0" w:color="auto"/>
              <w:left w:val="nil"/>
              <w:bottom w:val="single" w:sz="4" w:space="0" w:color="auto"/>
              <w:right w:val="single" w:sz="4" w:space="0" w:color="auto"/>
            </w:tcBorders>
            <w:shd w:val="clear" w:color="auto" w:fill="auto"/>
            <w:vAlign w:val="center"/>
          </w:tcPr>
          <w:p w:rsidR="00605E9B" w:rsidRPr="00605E9B" w:rsidRDefault="00605E9B" w:rsidP="00605E9B">
            <w:pPr>
              <w:jc w:val="center"/>
              <w:rPr>
                <w:rFonts w:ascii="Arial" w:hAnsi="Arial" w:cs="Arial"/>
                <w:sz w:val="18"/>
                <w:szCs w:val="18"/>
                <w:highlight w:val="yellow"/>
              </w:rPr>
            </w:pPr>
          </w:p>
        </w:tc>
      </w:tr>
    </w:tbl>
    <w:p w:rsidR="00C93B53" w:rsidRDefault="00C93B53" w:rsidP="00477A87">
      <w:pPr>
        <w:pStyle w:val="-3"/>
      </w:pPr>
      <w:bookmarkStart w:id="337" w:name="_Toc31122147"/>
      <w:bookmarkStart w:id="338" w:name="_Toc31122376"/>
      <w:bookmarkStart w:id="339" w:name="_Toc35328862"/>
      <w:r w:rsidRPr="00214FF0">
        <w:lastRenderedPageBreak/>
        <w:t xml:space="preserve">Описание изменений </w:t>
      </w:r>
      <w:r>
        <w:t xml:space="preserve">технико-экономических показателей теплоснабжающих и теплосетевых организаций </w:t>
      </w:r>
      <w:r w:rsidRPr="00214FF0">
        <w:t>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bookmarkEnd w:id="337"/>
      <w:bookmarkEnd w:id="338"/>
      <w:bookmarkEnd w:id="339"/>
    </w:p>
    <w:p w:rsidR="00C93B53" w:rsidRDefault="00C93B53" w:rsidP="00C93B53">
      <w:pPr>
        <w:pStyle w:val="-6"/>
      </w:pPr>
      <w:r>
        <w:t>Схема теплоснабжения поселения разрабатывается впервые. Изменения технико-экономических показателей будут описаны при следующей актуализации.</w:t>
      </w:r>
    </w:p>
    <w:p w:rsidR="00C93B53" w:rsidRDefault="00C93B53" w:rsidP="00C93B53">
      <w:pPr>
        <w:pStyle w:val="-2"/>
        <w:numPr>
          <w:ilvl w:val="1"/>
          <w:numId w:val="1"/>
        </w:numPr>
      </w:pPr>
      <w:bookmarkStart w:id="340" w:name="_Toc31122148"/>
      <w:bookmarkStart w:id="341" w:name="_Toc31122377"/>
      <w:bookmarkStart w:id="342" w:name="_Toc35328863"/>
      <w:r w:rsidRPr="00716DFD">
        <w:t xml:space="preserve">Цены (тарифы) </w:t>
      </w:r>
      <w:r>
        <w:t>в сфере теплоснабжения</w:t>
      </w:r>
      <w:bookmarkEnd w:id="340"/>
      <w:bookmarkEnd w:id="341"/>
      <w:bookmarkEnd w:id="342"/>
    </w:p>
    <w:p w:rsidR="00C93B53" w:rsidRDefault="00C93B53" w:rsidP="00477A87">
      <w:pPr>
        <w:pStyle w:val="-3"/>
      </w:pPr>
      <w:bookmarkStart w:id="343" w:name="_Toc31122149"/>
      <w:bookmarkStart w:id="344" w:name="_Toc31122378"/>
      <w:bookmarkStart w:id="345" w:name="_Toc35328864"/>
      <w: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343"/>
      <w:bookmarkEnd w:id="344"/>
      <w:bookmarkEnd w:id="345"/>
    </w:p>
    <w:p w:rsidR="00E564E1" w:rsidRPr="00E564E1" w:rsidRDefault="00E564E1" w:rsidP="00E564E1">
      <w:pPr>
        <w:pStyle w:val="-6"/>
      </w:pPr>
      <w:r w:rsidRPr="00E564E1">
        <w:t xml:space="preserve">Органами исполнительной власти субъекта Российской Федерации в области государственного регулирования тарифов по каждому из регулируемых видов деятельности и по каждому источнику тепловой энергии были установлены тарифы, указанные в таблице ниже. 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rsidRPr="00E564E1">
        <w:sym w:font="Symbol" w:char="F02D"/>
      </w:r>
      <w:r w:rsidRPr="00E564E1">
        <w:t xml:space="preserve"> МУП «Тепло Ресурс».</w:t>
      </w:r>
    </w:p>
    <w:p w:rsidR="00C93B53" w:rsidRDefault="00E564E1" w:rsidP="00E564E1">
      <w:pPr>
        <w:pStyle w:val="-6"/>
      </w:pPr>
      <w:r w:rsidRPr="00E564E1">
        <w:t>Для котельных поселения тариф устанавливается в Администрации муниципального образования «Усть-Коксинский район» Республики Алтай.</w:t>
      </w:r>
    </w:p>
    <w:p w:rsidR="00E564E1" w:rsidRPr="00E564E1" w:rsidRDefault="00E564E1" w:rsidP="00E564E1">
      <w:pPr>
        <w:pStyle w:val="-f0"/>
      </w:pPr>
      <w:bookmarkStart w:id="346" w:name="_Toc35329379"/>
      <w:r w:rsidRPr="00E564E1">
        <w:t xml:space="preserve">Таблица </w:t>
      </w:r>
      <w:r w:rsidR="0078132E">
        <w:fldChar w:fldCharType="begin"/>
      </w:r>
      <w:r w:rsidR="0078132E">
        <w:instrText xml:space="preserve"> STYLEREF  \s "СТ - 1 заголовок" </w:instrText>
      </w:r>
      <w:r w:rsidR="0078132E">
        <w:fldChar w:fldCharType="separate"/>
      </w:r>
      <w:r w:rsidR="009B7955">
        <w:rPr>
          <w:noProof/>
        </w:rPr>
        <w:t>2</w:t>
      </w:r>
      <w:r w:rsidR="0078132E">
        <w:rPr>
          <w:noProof/>
        </w:rPr>
        <w:fldChar w:fldCharType="end"/>
      </w:r>
      <w:r w:rsidRPr="00E564E1">
        <w:t>.</w:t>
      </w:r>
      <w:r w:rsidRPr="00E564E1">
        <w:fldChar w:fldCharType="begin"/>
      </w:r>
      <w:r w:rsidRPr="00E564E1">
        <w:instrText xml:space="preserve"> SEQ Таблица \* ARABIC \</w:instrText>
      </w:r>
      <w:r w:rsidR="00165E08">
        <w:rPr>
          <w:lang w:val="en-US"/>
        </w:rPr>
        <w:instrText>s</w:instrText>
      </w:r>
      <w:r w:rsidRPr="00E564E1">
        <w:instrText xml:space="preserve"> 1 </w:instrText>
      </w:r>
      <w:r w:rsidRPr="00E564E1">
        <w:fldChar w:fldCharType="separate"/>
      </w:r>
      <w:r w:rsidR="009B7955">
        <w:rPr>
          <w:noProof/>
        </w:rPr>
        <w:t>27</w:t>
      </w:r>
      <w:r w:rsidRPr="00E564E1">
        <w:rPr>
          <w:noProof/>
        </w:rPr>
        <w:fldChar w:fldCharType="end"/>
      </w:r>
      <w:r w:rsidRPr="00E564E1">
        <w:t xml:space="preserve"> </w:t>
      </w:r>
      <w:r w:rsidRPr="00E564E1">
        <w:sym w:font="Symbol" w:char="F02D"/>
      </w:r>
      <w:r w:rsidRPr="00E564E1">
        <w:t xml:space="preserve"> Утверждённые тарифы на отпуск тепловой энергии за последние 3 года</w:t>
      </w:r>
      <w:bookmarkEnd w:id="346"/>
    </w:p>
    <w:tbl>
      <w:tblPr>
        <w:tblStyle w:val="16"/>
        <w:tblW w:w="5000" w:type="pct"/>
        <w:jc w:val="center"/>
        <w:tblLook w:val="04A0" w:firstRow="1" w:lastRow="0" w:firstColumn="1" w:lastColumn="0" w:noHBand="0" w:noVBand="1"/>
      </w:tblPr>
      <w:tblGrid>
        <w:gridCol w:w="516"/>
        <w:gridCol w:w="3673"/>
        <w:gridCol w:w="1669"/>
        <w:gridCol w:w="1669"/>
        <w:gridCol w:w="1163"/>
        <w:gridCol w:w="1163"/>
      </w:tblGrid>
      <w:tr w:rsidR="00E564E1" w:rsidRPr="00E564E1" w:rsidTr="001007DC">
        <w:trPr>
          <w:tblHeader/>
          <w:jc w:val="center"/>
        </w:trPr>
        <w:tc>
          <w:tcPr>
            <w:tcW w:w="365" w:type="pct"/>
            <w:shd w:val="clear" w:color="auto" w:fill="DAEEF3"/>
            <w:vAlign w:val="center"/>
          </w:tcPr>
          <w:p w:rsidR="00E564E1" w:rsidRPr="00E564E1" w:rsidRDefault="00E564E1" w:rsidP="00E564E1">
            <w:pPr>
              <w:widowControl w:val="0"/>
              <w:jc w:val="center"/>
              <w:rPr>
                <w:rFonts w:ascii="Arial" w:hAnsi="Arial" w:cs="Arial"/>
              </w:rPr>
            </w:pPr>
            <w:r w:rsidRPr="00E564E1">
              <w:rPr>
                <w:rFonts w:ascii="Arial" w:hAnsi="Arial" w:cs="Arial"/>
              </w:rPr>
              <w:t>№ п/п</w:t>
            </w:r>
          </w:p>
        </w:tc>
        <w:tc>
          <w:tcPr>
            <w:tcW w:w="1980" w:type="pct"/>
            <w:shd w:val="clear" w:color="auto" w:fill="DAEEF3"/>
            <w:vAlign w:val="center"/>
          </w:tcPr>
          <w:p w:rsidR="00E564E1" w:rsidRPr="00E564E1" w:rsidRDefault="00E564E1" w:rsidP="006E637E">
            <w:pPr>
              <w:widowControl w:val="0"/>
              <w:jc w:val="center"/>
              <w:rPr>
                <w:rFonts w:ascii="Arial" w:hAnsi="Arial" w:cs="Arial"/>
              </w:rPr>
            </w:pPr>
            <w:r w:rsidRPr="00E564E1">
              <w:rPr>
                <w:rFonts w:ascii="Arial" w:hAnsi="Arial" w:cs="Arial"/>
              </w:rPr>
              <w:t>Наименование источника тепловой энергии</w:t>
            </w:r>
          </w:p>
        </w:tc>
        <w:tc>
          <w:tcPr>
            <w:tcW w:w="732" w:type="pct"/>
            <w:shd w:val="clear" w:color="auto" w:fill="DAEEF3"/>
            <w:vAlign w:val="center"/>
          </w:tcPr>
          <w:p w:rsidR="00E564E1" w:rsidRPr="00E564E1" w:rsidRDefault="00E564E1" w:rsidP="00E564E1">
            <w:pPr>
              <w:widowControl w:val="0"/>
              <w:jc w:val="center"/>
              <w:rPr>
                <w:rFonts w:ascii="Arial" w:hAnsi="Arial" w:cs="Arial"/>
              </w:rPr>
            </w:pPr>
            <w:r w:rsidRPr="00E564E1">
              <w:rPr>
                <w:rFonts w:ascii="Arial" w:hAnsi="Arial" w:cs="Arial"/>
              </w:rPr>
              <w:t>Тариф на</w:t>
            </w:r>
          </w:p>
          <w:p w:rsidR="00E564E1" w:rsidRPr="00E564E1" w:rsidRDefault="00E564E1" w:rsidP="00E564E1">
            <w:pPr>
              <w:widowControl w:val="0"/>
              <w:jc w:val="center"/>
              <w:rPr>
                <w:rFonts w:ascii="Arial" w:hAnsi="Arial" w:cs="Arial"/>
              </w:rPr>
            </w:pPr>
            <w:r w:rsidRPr="00E564E1">
              <w:rPr>
                <w:rFonts w:ascii="Arial" w:hAnsi="Arial" w:cs="Arial"/>
              </w:rPr>
              <w:t>2017 год, руб./Гкал с НДС</w:t>
            </w:r>
          </w:p>
        </w:tc>
        <w:tc>
          <w:tcPr>
            <w:tcW w:w="659" w:type="pct"/>
            <w:shd w:val="clear" w:color="auto" w:fill="DAEEF3"/>
            <w:vAlign w:val="center"/>
          </w:tcPr>
          <w:p w:rsidR="00E564E1" w:rsidRPr="00E564E1" w:rsidRDefault="00E564E1" w:rsidP="00E564E1">
            <w:pPr>
              <w:widowControl w:val="0"/>
              <w:jc w:val="center"/>
              <w:rPr>
                <w:rFonts w:ascii="Arial" w:hAnsi="Arial" w:cs="Arial"/>
              </w:rPr>
            </w:pPr>
            <w:r w:rsidRPr="00E564E1">
              <w:rPr>
                <w:rFonts w:ascii="Arial" w:hAnsi="Arial" w:cs="Arial"/>
              </w:rPr>
              <w:t>Тариф на</w:t>
            </w:r>
          </w:p>
          <w:p w:rsidR="00E564E1" w:rsidRPr="00E564E1" w:rsidRDefault="00E564E1" w:rsidP="00E564E1">
            <w:pPr>
              <w:widowControl w:val="0"/>
              <w:jc w:val="center"/>
              <w:rPr>
                <w:rFonts w:ascii="Arial" w:hAnsi="Arial" w:cs="Arial"/>
              </w:rPr>
            </w:pPr>
            <w:r w:rsidRPr="00E564E1">
              <w:rPr>
                <w:rFonts w:ascii="Arial" w:hAnsi="Arial" w:cs="Arial"/>
              </w:rPr>
              <w:t>2018 год, руб./Гкал с НДС</w:t>
            </w:r>
          </w:p>
        </w:tc>
        <w:tc>
          <w:tcPr>
            <w:tcW w:w="660" w:type="pct"/>
            <w:shd w:val="clear" w:color="auto" w:fill="DAEEF3"/>
            <w:vAlign w:val="center"/>
          </w:tcPr>
          <w:p w:rsidR="00E564E1" w:rsidRPr="00E564E1" w:rsidRDefault="00E564E1" w:rsidP="00E564E1">
            <w:pPr>
              <w:widowControl w:val="0"/>
              <w:jc w:val="center"/>
              <w:rPr>
                <w:rFonts w:ascii="Arial" w:hAnsi="Arial" w:cs="Arial"/>
              </w:rPr>
            </w:pPr>
            <w:r w:rsidRPr="00E564E1">
              <w:rPr>
                <w:rFonts w:ascii="Arial" w:hAnsi="Arial" w:cs="Arial"/>
              </w:rPr>
              <w:t>Тариф на</w:t>
            </w:r>
          </w:p>
          <w:p w:rsidR="00E564E1" w:rsidRPr="00E564E1" w:rsidRDefault="00E564E1" w:rsidP="00E564E1">
            <w:pPr>
              <w:widowControl w:val="0"/>
              <w:jc w:val="center"/>
              <w:rPr>
                <w:rFonts w:ascii="Arial" w:hAnsi="Arial" w:cs="Arial"/>
              </w:rPr>
            </w:pPr>
            <w:r w:rsidRPr="00E564E1">
              <w:rPr>
                <w:rFonts w:ascii="Arial" w:hAnsi="Arial" w:cs="Arial"/>
              </w:rPr>
              <w:t>2019-2020 год, руб./Гкал с НДС</w:t>
            </w:r>
          </w:p>
        </w:tc>
        <w:tc>
          <w:tcPr>
            <w:tcW w:w="604" w:type="pct"/>
            <w:shd w:val="clear" w:color="auto" w:fill="DAEEF3"/>
            <w:vAlign w:val="center"/>
          </w:tcPr>
          <w:p w:rsidR="00E564E1" w:rsidRPr="00E564E1" w:rsidRDefault="00E564E1" w:rsidP="00E564E1">
            <w:pPr>
              <w:widowControl w:val="0"/>
              <w:jc w:val="center"/>
              <w:rPr>
                <w:rFonts w:ascii="Arial" w:hAnsi="Arial" w:cs="Arial"/>
              </w:rPr>
            </w:pPr>
            <w:r w:rsidRPr="00E564E1">
              <w:rPr>
                <w:rFonts w:ascii="Arial" w:hAnsi="Arial" w:cs="Arial"/>
              </w:rPr>
              <w:t>Тариф на</w:t>
            </w:r>
          </w:p>
          <w:p w:rsidR="00E564E1" w:rsidRPr="00E564E1" w:rsidRDefault="00E564E1" w:rsidP="00E564E1">
            <w:pPr>
              <w:widowControl w:val="0"/>
              <w:jc w:val="center"/>
              <w:rPr>
                <w:rFonts w:ascii="Arial" w:hAnsi="Arial" w:cs="Arial"/>
              </w:rPr>
            </w:pPr>
            <w:r w:rsidRPr="00E564E1">
              <w:rPr>
                <w:rFonts w:ascii="Arial" w:hAnsi="Arial" w:cs="Arial"/>
              </w:rPr>
              <w:t>2020 год, руб./Гкал с НДС</w:t>
            </w:r>
          </w:p>
        </w:tc>
      </w:tr>
      <w:tr w:rsidR="00C2268B" w:rsidRPr="00E564E1" w:rsidTr="001007DC">
        <w:trPr>
          <w:jc w:val="center"/>
        </w:trPr>
        <w:tc>
          <w:tcPr>
            <w:tcW w:w="365" w:type="pct"/>
            <w:shd w:val="clear" w:color="auto" w:fill="auto"/>
            <w:vAlign w:val="center"/>
          </w:tcPr>
          <w:p w:rsidR="00C2268B" w:rsidRPr="00E564E1" w:rsidRDefault="00C2268B" w:rsidP="00C2268B">
            <w:pPr>
              <w:widowControl w:val="0"/>
              <w:jc w:val="center"/>
              <w:rPr>
                <w:rFonts w:ascii="Arial" w:hAnsi="Arial" w:cs="Arial"/>
              </w:rPr>
            </w:pPr>
            <w:r>
              <w:rPr>
                <w:rFonts w:ascii="Arial" w:hAnsi="Arial" w:cs="Arial"/>
              </w:rPr>
              <w:t>1</w:t>
            </w:r>
          </w:p>
        </w:tc>
        <w:tc>
          <w:tcPr>
            <w:tcW w:w="1980" w:type="pct"/>
            <w:tcBorders>
              <w:top w:val="nil"/>
              <w:left w:val="single" w:sz="4" w:space="0" w:color="auto"/>
              <w:bottom w:val="single" w:sz="4" w:space="0" w:color="auto"/>
              <w:right w:val="single" w:sz="4" w:space="0" w:color="auto"/>
            </w:tcBorders>
            <w:shd w:val="clear" w:color="auto" w:fill="auto"/>
            <w:vAlign w:val="center"/>
          </w:tcPr>
          <w:p w:rsidR="00C2268B" w:rsidRPr="00E564E1" w:rsidRDefault="00C2268B" w:rsidP="00C2268B">
            <w:pPr>
              <w:widowControl w:val="0"/>
              <w:rPr>
                <w:rFonts w:ascii="Arial" w:hAnsi="Arial" w:cs="Arial"/>
              </w:rPr>
            </w:pPr>
            <w:r w:rsidRPr="00E564E1">
              <w:rPr>
                <w:rFonts w:ascii="Arial" w:hAnsi="Arial" w:cs="Arial"/>
              </w:rPr>
              <w:t>Котельная № 8 (с. Огнёвка)</w:t>
            </w:r>
          </w:p>
        </w:tc>
        <w:tc>
          <w:tcPr>
            <w:tcW w:w="732" w:type="pct"/>
            <w:vAlign w:val="center"/>
          </w:tcPr>
          <w:p w:rsidR="00C2268B" w:rsidRPr="000A3B6A" w:rsidRDefault="00C2268B" w:rsidP="00C2268B">
            <w:pPr>
              <w:widowControl w:val="0"/>
              <w:jc w:val="center"/>
              <w:rPr>
                <w:rFonts w:ascii="Arial" w:hAnsi="Arial" w:cs="Arial"/>
              </w:rPr>
            </w:pPr>
            <w:r w:rsidRPr="000A3B6A">
              <w:rPr>
                <w:rFonts w:ascii="Arial" w:hAnsi="Arial" w:cs="Arial"/>
              </w:rPr>
              <w:t>Тариф не предусмотрен</w:t>
            </w:r>
          </w:p>
        </w:tc>
        <w:tc>
          <w:tcPr>
            <w:tcW w:w="659" w:type="pct"/>
            <w:vAlign w:val="center"/>
          </w:tcPr>
          <w:p w:rsidR="00C2268B" w:rsidRPr="000A3B6A" w:rsidRDefault="00C2268B" w:rsidP="00C2268B">
            <w:pPr>
              <w:widowControl w:val="0"/>
              <w:jc w:val="center"/>
              <w:rPr>
                <w:rFonts w:ascii="Arial" w:hAnsi="Arial" w:cs="Arial"/>
              </w:rPr>
            </w:pPr>
            <w:r w:rsidRPr="000A3B6A">
              <w:rPr>
                <w:rFonts w:ascii="Arial" w:hAnsi="Arial" w:cs="Arial"/>
              </w:rPr>
              <w:t>Тариф не предусмотрен</w:t>
            </w:r>
          </w:p>
        </w:tc>
        <w:tc>
          <w:tcPr>
            <w:tcW w:w="660" w:type="pct"/>
            <w:vAlign w:val="center"/>
          </w:tcPr>
          <w:p w:rsidR="00C2268B" w:rsidRPr="00E564E1" w:rsidRDefault="00C2268B" w:rsidP="00C2268B">
            <w:pPr>
              <w:widowControl w:val="0"/>
              <w:jc w:val="center"/>
              <w:rPr>
                <w:rFonts w:ascii="Arial" w:hAnsi="Arial" w:cs="Arial"/>
              </w:rPr>
            </w:pPr>
            <w:r w:rsidRPr="00E564E1">
              <w:rPr>
                <w:rFonts w:ascii="Arial" w:hAnsi="Arial" w:cs="Arial"/>
              </w:rPr>
              <w:t>4507,77</w:t>
            </w:r>
          </w:p>
        </w:tc>
        <w:tc>
          <w:tcPr>
            <w:tcW w:w="604" w:type="pct"/>
            <w:vAlign w:val="center"/>
          </w:tcPr>
          <w:p w:rsidR="00C2268B" w:rsidRPr="00E564E1" w:rsidRDefault="00C2268B" w:rsidP="00C2268B">
            <w:pPr>
              <w:widowControl w:val="0"/>
              <w:jc w:val="center"/>
              <w:rPr>
                <w:rFonts w:ascii="Arial" w:hAnsi="Arial" w:cs="Arial"/>
              </w:rPr>
            </w:pPr>
            <w:r w:rsidRPr="00E564E1">
              <w:rPr>
                <w:rFonts w:ascii="Arial" w:hAnsi="Arial" w:cs="Arial"/>
              </w:rPr>
              <w:t>5252,09</w:t>
            </w:r>
          </w:p>
        </w:tc>
      </w:tr>
      <w:tr w:rsidR="00C2268B" w:rsidRPr="00E564E1" w:rsidTr="001007DC">
        <w:trPr>
          <w:jc w:val="center"/>
        </w:trPr>
        <w:tc>
          <w:tcPr>
            <w:tcW w:w="365" w:type="pct"/>
            <w:vAlign w:val="center"/>
          </w:tcPr>
          <w:p w:rsidR="00C2268B" w:rsidRPr="00E564E1" w:rsidRDefault="00C2268B" w:rsidP="00C2268B">
            <w:pPr>
              <w:widowControl w:val="0"/>
              <w:jc w:val="center"/>
              <w:rPr>
                <w:rFonts w:ascii="Arial" w:hAnsi="Arial" w:cs="Arial"/>
              </w:rPr>
            </w:pPr>
            <w:r>
              <w:rPr>
                <w:rFonts w:ascii="Arial" w:hAnsi="Arial" w:cs="Arial"/>
              </w:rPr>
              <w:t>2</w:t>
            </w:r>
          </w:p>
        </w:tc>
        <w:tc>
          <w:tcPr>
            <w:tcW w:w="1980" w:type="pct"/>
            <w:tcBorders>
              <w:top w:val="nil"/>
              <w:left w:val="single" w:sz="4" w:space="0" w:color="auto"/>
              <w:bottom w:val="single" w:sz="4" w:space="0" w:color="auto"/>
              <w:right w:val="single" w:sz="4" w:space="0" w:color="auto"/>
            </w:tcBorders>
            <w:shd w:val="clear" w:color="auto" w:fill="auto"/>
            <w:vAlign w:val="center"/>
          </w:tcPr>
          <w:p w:rsidR="00C2268B" w:rsidRPr="00E564E1" w:rsidRDefault="00C2268B" w:rsidP="00C2268B">
            <w:pPr>
              <w:widowControl w:val="0"/>
              <w:rPr>
                <w:rFonts w:ascii="Arial" w:hAnsi="Arial" w:cs="Arial"/>
              </w:rPr>
            </w:pPr>
            <w:r w:rsidRPr="00E564E1">
              <w:rPr>
                <w:rFonts w:ascii="Arial" w:hAnsi="Arial" w:cs="Arial"/>
              </w:rPr>
              <w:t>Котельная № 9 (с. Кайтанак)</w:t>
            </w:r>
          </w:p>
        </w:tc>
        <w:tc>
          <w:tcPr>
            <w:tcW w:w="732" w:type="pct"/>
            <w:vAlign w:val="center"/>
          </w:tcPr>
          <w:p w:rsidR="00C2268B" w:rsidRPr="000A3B6A" w:rsidRDefault="00C2268B" w:rsidP="00C2268B">
            <w:pPr>
              <w:widowControl w:val="0"/>
              <w:jc w:val="center"/>
              <w:rPr>
                <w:rFonts w:ascii="Arial" w:hAnsi="Arial" w:cs="Arial"/>
              </w:rPr>
            </w:pPr>
            <w:r w:rsidRPr="000A3B6A">
              <w:rPr>
                <w:rFonts w:ascii="Arial" w:hAnsi="Arial" w:cs="Arial"/>
              </w:rPr>
              <w:t>Тариф не предусмотрен</w:t>
            </w:r>
          </w:p>
        </w:tc>
        <w:tc>
          <w:tcPr>
            <w:tcW w:w="659" w:type="pct"/>
            <w:vAlign w:val="center"/>
          </w:tcPr>
          <w:p w:rsidR="00C2268B" w:rsidRPr="000A3B6A" w:rsidRDefault="00C2268B" w:rsidP="00C2268B">
            <w:pPr>
              <w:widowControl w:val="0"/>
              <w:jc w:val="center"/>
              <w:rPr>
                <w:rFonts w:ascii="Arial" w:hAnsi="Arial" w:cs="Arial"/>
              </w:rPr>
            </w:pPr>
            <w:r w:rsidRPr="000A3B6A">
              <w:rPr>
                <w:rFonts w:ascii="Arial" w:hAnsi="Arial" w:cs="Arial"/>
              </w:rPr>
              <w:t>Тариф не предусмотрен</w:t>
            </w:r>
          </w:p>
        </w:tc>
        <w:tc>
          <w:tcPr>
            <w:tcW w:w="660" w:type="pct"/>
            <w:vAlign w:val="center"/>
          </w:tcPr>
          <w:p w:rsidR="00C2268B" w:rsidRPr="00E564E1" w:rsidRDefault="00C2268B" w:rsidP="00C2268B">
            <w:pPr>
              <w:widowControl w:val="0"/>
              <w:jc w:val="center"/>
              <w:rPr>
                <w:rFonts w:ascii="Arial" w:hAnsi="Arial" w:cs="Arial"/>
              </w:rPr>
            </w:pPr>
            <w:r w:rsidRPr="00E564E1">
              <w:rPr>
                <w:rFonts w:ascii="Arial" w:hAnsi="Arial" w:cs="Arial"/>
              </w:rPr>
              <w:t>4507,77</w:t>
            </w:r>
          </w:p>
        </w:tc>
        <w:tc>
          <w:tcPr>
            <w:tcW w:w="604" w:type="pct"/>
            <w:vAlign w:val="center"/>
          </w:tcPr>
          <w:p w:rsidR="00C2268B" w:rsidRPr="00E564E1" w:rsidRDefault="00C2268B" w:rsidP="00C2268B">
            <w:pPr>
              <w:widowControl w:val="0"/>
              <w:jc w:val="center"/>
              <w:rPr>
                <w:rFonts w:ascii="Arial" w:hAnsi="Arial" w:cs="Arial"/>
              </w:rPr>
            </w:pPr>
            <w:r w:rsidRPr="00E564E1">
              <w:rPr>
                <w:rFonts w:ascii="Arial" w:hAnsi="Arial" w:cs="Arial"/>
              </w:rPr>
              <w:t>5252,09</w:t>
            </w:r>
          </w:p>
        </w:tc>
      </w:tr>
    </w:tbl>
    <w:p w:rsidR="00B664B4" w:rsidRPr="00C742B7" w:rsidRDefault="00B664B4" w:rsidP="00B664B4">
      <w:pPr>
        <w:pStyle w:val="-6"/>
        <w:rPr>
          <w:rFonts w:eastAsia="Times New Roman"/>
        </w:rPr>
      </w:pPr>
      <w:r>
        <w:rPr>
          <w:rFonts w:eastAsia="Times New Roman"/>
        </w:rPr>
        <w:t>До 2019 года котельные</w:t>
      </w:r>
      <w:r w:rsidRPr="00C742B7">
        <w:rPr>
          <w:rFonts w:eastAsia="Times New Roman"/>
        </w:rPr>
        <w:t xml:space="preserve"> находились в оперативном управлении школ</w:t>
      </w:r>
      <w:r>
        <w:rPr>
          <w:rFonts w:eastAsia="Times New Roman"/>
        </w:rPr>
        <w:t>, п</w:t>
      </w:r>
      <w:r w:rsidRPr="00C742B7">
        <w:rPr>
          <w:rFonts w:eastAsia="Times New Roman"/>
        </w:rPr>
        <w:t>оэтому на них тариф не утверждался</w:t>
      </w:r>
      <w:r>
        <w:rPr>
          <w:rFonts w:eastAsia="Times New Roman"/>
        </w:rPr>
        <w:t xml:space="preserve"> в администрации муниципального образования</w:t>
      </w:r>
      <w:r w:rsidRPr="00C742B7">
        <w:rPr>
          <w:rFonts w:eastAsia="Times New Roman"/>
        </w:rPr>
        <w:t xml:space="preserve">. </w:t>
      </w:r>
      <w:r>
        <w:rPr>
          <w:rFonts w:eastAsia="Times New Roman"/>
        </w:rPr>
        <w:t xml:space="preserve">В августе 2019 года </w:t>
      </w:r>
      <w:r w:rsidRPr="00C742B7">
        <w:rPr>
          <w:rFonts w:eastAsia="Times New Roman"/>
        </w:rPr>
        <w:t>котельны</w:t>
      </w:r>
      <w:r>
        <w:rPr>
          <w:rFonts w:eastAsia="Times New Roman"/>
        </w:rPr>
        <w:t>е</w:t>
      </w:r>
      <w:r w:rsidRPr="00C742B7">
        <w:rPr>
          <w:rFonts w:eastAsia="Times New Roman"/>
        </w:rPr>
        <w:t xml:space="preserve"> переда</w:t>
      </w:r>
      <w:r>
        <w:rPr>
          <w:rFonts w:eastAsia="Times New Roman"/>
        </w:rPr>
        <w:t>ны</w:t>
      </w:r>
      <w:r w:rsidRPr="00C742B7">
        <w:rPr>
          <w:rFonts w:eastAsia="Times New Roman"/>
        </w:rPr>
        <w:t xml:space="preserve"> в МУП</w:t>
      </w:r>
      <w:r>
        <w:rPr>
          <w:rFonts w:eastAsia="Times New Roman"/>
        </w:rPr>
        <w:t xml:space="preserve"> «Тепло Ресурс».</w:t>
      </w:r>
    </w:p>
    <w:p w:rsidR="00E564E1" w:rsidRDefault="00B664B4" w:rsidP="00B664B4">
      <w:pPr>
        <w:pStyle w:val="-6"/>
        <w:rPr>
          <w:rFonts w:eastAsiaTheme="majorEastAsia" w:cstheme="majorBidi"/>
          <w:b/>
          <w:bCs/>
          <w:sz w:val="20"/>
          <w:szCs w:val="18"/>
        </w:rPr>
      </w:pPr>
      <w:r w:rsidRPr="00C742B7">
        <w:rPr>
          <w:rFonts w:eastAsia="Times New Roman"/>
        </w:rPr>
        <w:t> </w:t>
      </w:r>
      <w:r>
        <w:rPr>
          <w:rFonts w:eastAsia="Times New Roman"/>
        </w:rPr>
        <w:t xml:space="preserve">Жилой фонд и бытовые потребители к котельным не подключены, поэтому тариф для них </w:t>
      </w:r>
      <w:r w:rsidR="00165E08">
        <w:rPr>
          <w:rFonts w:eastAsia="Times New Roman"/>
        </w:rPr>
        <w:t>в комитете</w:t>
      </w:r>
      <w:r w:rsidR="00165E08" w:rsidRPr="00624E66">
        <w:rPr>
          <w:rFonts w:eastAsia="Times New Roman"/>
        </w:rPr>
        <w:t xml:space="preserve"> по тарифам</w:t>
      </w:r>
      <w:r w:rsidR="00165E08">
        <w:rPr>
          <w:rFonts w:eastAsia="Times New Roman"/>
        </w:rPr>
        <w:t xml:space="preserve"> Республики Алтай </w:t>
      </w:r>
      <w:r>
        <w:rPr>
          <w:rFonts w:eastAsia="Times New Roman"/>
        </w:rPr>
        <w:t>не утверждается.</w:t>
      </w:r>
    </w:p>
    <w:p w:rsidR="00B664B4" w:rsidRDefault="00B664B4" w:rsidP="00E564E1">
      <w:pPr>
        <w:widowControl w:val="0"/>
        <w:spacing w:after="120" w:line="240" w:lineRule="auto"/>
        <w:jc w:val="center"/>
        <w:rPr>
          <w:rFonts w:ascii="Arial" w:eastAsiaTheme="majorEastAsia" w:hAnsi="Arial" w:cstheme="majorBidi"/>
          <w:b/>
          <w:bCs/>
          <w:sz w:val="20"/>
          <w:szCs w:val="18"/>
          <w:lang w:eastAsia="ru-RU"/>
        </w:rPr>
      </w:pPr>
    </w:p>
    <w:p w:rsidR="00B664B4" w:rsidRPr="00E564E1" w:rsidRDefault="00165E08" w:rsidP="00E564E1">
      <w:pPr>
        <w:widowControl w:val="0"/>
        <w:spacing w:after="120" w:line="240" w:lineRule="auto"/>
        <w:jc w:val="center"/>
        <w:rPr>
          <w:rFonts w:ascii="Arial" w:eastAsiaTheme="majorEastAsia" w:hAnsi="Arial" w:cstheme="majorBidi"/>
          <w:b/>
          <w:bCs/>
          <w:sz w:val="20"/>
          <w:szCs w:val="18"/>
          <w:lang w:eastAsia="ru-RU"/>
        </w:rPr>
      </w:pPr>
      <w:r>
        <w:rPr>
          <w:noProof/>
          <w:lang w:eastAsia="ru-RU"/>
        </w:rPr>
        <w:lastRenderedPageBreak/>
        <w:drawing>
          <wp:inline distT="0" distB="0" distL="0" distR="0" wp14:anchorId="01351862" wp14:editId="6CF50C77">
            <wp:extent cx="5229225" cy="27432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564E1" w:rsidRPr="00E564E1" w:rsidRDefault="00E564E1" w:rsidP="00E564E1">
      <w:pPr>
        <w:pStyle w:val="-f1"/>
      </w:pPr>
      <w:bookmarkStart w:id="347" w:name="_Toc35329426"/>
      <w:r w:rsidRPr="00E564E1">
        <w:t xml:space="preserve">Рисунок </w:t>
      </w:r>
      <w:r w:rsidR="0078132E">
        <w:fldChar w:fldCharType="begin"/>
      </w:r>
      <w:r w:rsidR="0078132E">
        <w:instrText xml:space="preserve"> STYLEREF "СТ - 1 заголовок"  \s </w:instrText>
      </w:r>
      <w:r w:rsidR="0078132E">
        <w:fldChar w:fldCharType="separate"/>
      </w:r>
      <w:r w:rsidR="009B7955">
        <w:rPr>
          <w:noProof/>
        </w:rPr>
        <w:t>2</w:t>
      </w:r>
      <w:r w:rsidR="0078132E">
        <w:rPr>
          <w:noProof/>
        </w:rPr>
        <w:fldChar w:fldCharType="end"/>
      </w:r>
      <w:r w:rsidRPr="00E564E1">
        <w:t>.</w:t>
      </w:r>
      <w:r w:rsidRPr="00E564E1">
        <w:fldChar w:fldCharType="begin"/>
      </w:r>
      <w:r w:rsidRPr="00E564E1">
        <w:instrText xml:space="preserve"> SEQ Рисунок \* ARABIC \</w:instrText>
      </w:r>
      <w:r w:rsidRPr="00E564E1">
        <w:rPr>
          <w:lang w:val="en-US"/>
        </w:rPr>
        <w:instrText>s</w:instrText>
      </w:r>
      <w:r w:rsidRPr="00E564E1">
        <w:instrText xml:space="preserve"> 1 </w:instrText>
      </w:r>
      <w:r w:rsidRPr="00E564E1">
        <w:fldChar w:fldCharType="separate"/>
      </w:r>
      <w:r w:rsidR="009B7955">
        <w:rPr>
          <w:noProof/>
        </w:rPr>
        <w:t>10</w:t>
      </w:r>
      <w:r w:rsidRPr="00E564E1">
        <w:fldChar w:fldCharType="end"/>
      </w:r>
      <w:r w:rsidRPr="00E564E1">
        <w:t xml:space="preserve"> – Динамика утверждённых тарифов с 2017 по 2020 гг.</w:t>
      </w:r>
      <w:bookmarkEnd w:id="347"/>
    </w:p>
    <w:p w:rsidR="00E564E1" w:rsidRPr="00E564E1" w:rsidRDefault="00165E08" w:rsidP="00E564E1">
      <w:pPr>
        <w:pStyle w:val="-6"/>
      </w:pPr>
      <w:r>
        <w:t>По данным последних двух лет наблюдается тенденция роста тарифа на 16 %.</w:t>
      </w:r>
    </w:p>
    <w:p w:rsidR="00C93B53" w:rsidRDefault="00C93B53" w:rsidP="00477A87">
      <w:pPr>
        <w:pStyle w:val="-3"/>
      </w:pPr>
      <w:bookmarkStart w:id="348" w:name="_Toc31122150"/>
      <w:bookmarkStart w:id="349" w:name="_Toc31122379"/>
      <w:bookmarkStart w:id="350" w:name="_Toc35328865"/>
      <w:r>
        <w:t>Описание структуры цен (тарифов), установленных на момент разработки схемы теплоснабжения.</w:t>
      </w:r>
      <w:bookmarkEnd w:id="348"/>
      <w:bookmarkEnd w:id="349"/>
      <w:bookmarkEnd w:id="350"/>
    </w:p>
    <w:p w:rsidR="00E564E1" w:rsidRPr="00E564E1" w:rsidRDefault="00E564E1" w:rsidP="00E564E1">
      <w:pPr>
        <w:pStyle w:val="-6"/>
      </w:pPr>
      <w:r w:rsidRPr="00E564E1">
        <w:t xml:space="preserve">В разделе представлены данные по утверждаемым администрацией МО «Усть-Коксинский район» тарифам для МУП «Тепло Ресурс». Структура установленных тарифов приведена на текущий 2020 год. Необходимая валовая выручка </w:t>
      </w:r>
      <w:r w:rsidR="00165E08">
        <w:t xml:space="preserve">котельных сельского поселения </w:t>
      </w:r>
      <w:r w:rsidRPr="00165E08">
        <w:t>состав</w:t>
      </w:r>
      <w:r w:rsidR="00165E08" w:rsidRPr="00165E08">
        <w:t>ляет</w:t>
      </w:r>
      <w:r w:rsidRPr="00165E08">
        <w:t xml:space="preserve"> </w:t>
      </w:r>
      <w:r w:rsidR="00165E08" w:rsidRPr="00165E08">
        <w:t>4,2</w:t>
      </w:r>
      <w:r w:rsidRPr="00E564E1">
        <w:t xml:space="preserve"> млн. руб.</w:t>
      </w:r>
    </w:p>
    <w:p w:rsidR="00E564E1" w:rsidRDefault="00165E08" w:rsidP="00E564E1">
      <w:pPr>
        <w:pStyle w:val="-f1"/>
      </w:pPr>
      <w:r>
        <w:rPr>
          <w:noProof/>
        </w:rPr>
        <w:drawing>
          <wp:inline distT="0" distB="0" distL="0" distR="0" wp14:anchorId="0FEC1929" wp14:editId="6F8DF682">
            <wp:extent cx="5934075" cy="317054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36072" cy="3171613"/>
                    </a:xfrm>
                    <a:prstGeom prst="rect">
                      <a:avLst/>
                    </a:prstGeom>
                  </pic:spPr>
                </pic:pic>
              </a:graphicData>
            </a:graphic>
          </wp:inline>
        </w:drawing>
      </w:r>
    </w:p>
    <w:p w:rsidR="00E564E1" w:rsidRPr="00E564E1" w:rsidRDefault="00E564E1" w:rsidP="00E564E1">
      <w:pPr>
        <w:pStyle w:val="-f1"/>
      </w:pPr>
      <w:bookmarkStart w:id="351" w:name="_Toc35329427"/>
      <w:r w:rsidRPr="00E564E1">
        <w:t xml:space="preserve">Рисунок </w:t>
      </w:r>
      <w:r w:rsidR="0078132E">
        <w:fldChar w:fldCharType="begin"/>
      </w:r>
      <w:r w:rsidR="0078132E">
        <w:instrText xml:space="preserve"> STYLEREF "СТ - 1 заголовок"  \s </w:instrText>
      </w:r>
      <w:r w:rsidR="0078132E">
        <w:fldChar w:fldCharType="separate"/>
      </w:r>
      <w:r w:rsidR="009B7955">
        <w:rPr>
          <w:noProof/>
        </w:rPr>
        <w:t>2</w:t>
      </w:r>
      <w:r w:rsidR="0078132E">
        <w:rPr>
          <w:noProof/>
        </w:rPr>
        <w:fldChar w:fldCharType="end"/>
      </w:r>
      <w:r w:rsidRPr="00E564E1">
        <w:t>.</w:t>
      </w:r>
      <w:r w:rsidRPr="00E564E1">
        <w:fldChar w:fldCharType="begin"/>
      </w:r>
      <w:r w:rsidRPr="00E564E1">
        <w:instrText xml:space="preserve"> SEQ Рисунок \* ARABIC \</w:instrText>
      </w:r>
      <w:r w:rsidRPr="00E564E1">
        <w:rPr>
          <w:lang w:val="en-US"/>
        </w:rPr>
        <w:instrText>s</w:instrText>
      </w:r>
      <w:r w:rsidRPr="00E564E1">
        <w:instrText xml:space="preserve"> 1 </w:instrText>
      </w:r>
      <w:r w:rsidRPr="00E564E1">
        <w:fldChar w:fldCharType="separate"/>
      </w:r>
      <w:r w:rsidR="009B7955">
        <w:rPr>
          <w:noProof/>
        </w:rPr>
        <w:t>11</w:t>
      </w:r>
      <w:r w:rsidRPr="00E564E1">
        <w:fldChar w:fldCharType="end"/>
      </w:r>
      <w:r w:rsidRPr="00E564E1">
        <w:t xml:space="preserve"> – Структура утверждённого тарифа на 2020 г. для котельных </w:t>
      </w:r>
      <w:r w:rsidRPr="00165E08">
        <w:t xml:space="preserve">№ </w:t>
      </w:r>
      <w:r w:rsidR="00165E08" w:rsidRPr="00165E08">
        <w:t>8, 9</w:t>
      </w:r>
      <w:bookmarkEnd w:id="351"/>
    </w:p>
    <w:p w:rsidR="00E564E1" w:rsidRPr="00E564E1" w:rsidRDefault="00165E08" w:rsidP="00E564E1">
      <w:pPr>
        <w:pStyle w:val="-6"/>
      </w:pPr>
      <w:r>
        <w:t>Основную долю в структуре тарифа составляют затраты на топливо, оплата труда, общие эксплуатационные расходы.</w:t>
      </w:r>
    </w:p>
    <w:p w:rsidR="00E564E1" w:rsidRPr="00E564E1" w:rsidRDefault="00E564E1" w:rsidP="00E564E1">
      <w:pPr>
        <w:pStyle w:val="-f0"/>
      </w:pPr>
      <w:bookmarkStart w:id="352" w:name="_Toc35329380"/>
      <w:r w:rsidRPr="00E564E1">
        <w:lastRenderedPageBreak/>
        <w:t xml:space="preserve">Таблица </w:t>
      </w:r>
      <w:r w:rsidR="0078132E">
        <w:fldChar w:fldCharType="begin"/>
      </w:r>
      <w:r w:rsidR="0078132E">
        <w:instrText xml:space="preserve"> STYLEREF  \s "СТ - 1 заголовок" </w:instrText>
      </w:r>
      <w:r w:rsidR="0078132E">
        <w:fldChar w:fldCharType="separate"/>
      </w:r>
      <w:r w:rsidR="009B7955">
        <w:rPr>
          <w:noProof/>
        </w:rPr>
        <w:t>2</w:t>
      </w:r>
      <w:r w:rsidR="0078132E">
        <w:rPr>
          <w:noProof/>
        </w:rPr>
        <w:fldChar w:fldCharType="end"/>
      </w:r>
      <w:r w:rsidRPr="00E564E1">
        <w:t>.</w:t>
      </w:r>
      <w:r w:rsidR="006E637E">
        <w:fldChar w:fldCharType="begin"/>
      </w:r>
      <w:r w:rsidR="00165E08">
        <w:instrText xml:space="preserve"> SEQ Таблица \* ARABIC \s</w:instrText>
      </w:r>
      <w:r w:rsidR="006E637E">
        <w:instrText xml:space="preserve"> 1 </w:instrText>
      </w:r>
      <w:r w:rsidR="006E637E">
        <w:fldChar w:fldCharType="separate"/>
      </w:r>
      <w:r w:rsidR="009B7955">
        <w:rPr>
          <w:noProof/>
        </w:rPr>
        <w:t>28</w:t>
      </w:r>
      <w:r w:rsidR="006E637E">
        <w:fldChar w:fldCharType="end"/>
      </w:r>
      <w:r w:rsidRPr="00E564E1">
        <w:t xml:space="preserve"> </w:t>
      </w:r>
      <w:r w:rsidRPr="00E564E1">
        <w:sym w:font="Symbol" w:char="F02D"/>
      </w:r>
      <w:r w:rsidRPr="00E564E1">
        <w:t xml:space="preserve"> Расчёт тарифа на отпуск тепловой энергии от котельных № </w:t>
      </w:r>
      <w:r w:rsidR="00165E08" w:rsidRPr="00165E08">
        <w:t>8, 9</w:t>
      </w:r>
      <w:bookmarkEnd w:id="352"/>
    </w:p>
    <w:tbl>
      <w:tblPr>
        <w:tblStyle w:val="aff1"/>
        <w:tblW w:w="0" w:type="auto"/>
        <w:tblLook w:val="04A0" w:firstRow="1" w:lastRow="0" w:firstColumn="1" w:lastColumn="0" w:noHBand="0" w:noVBand="1"/>
      </w:tblPr>
      <w:tblGrid>
        <w:gridCol w:w="884"/>
        <w:gridCol w:w="3874"/>
        <w:gridCol w:w="1900"/>
        <w:gridCol w:w="2969"/>
      </w:tblGrid>
      <w:tr w:rsidR="00165E08" w:rsidRPr="004E7CC1" w:rsidTr="00165E08">
        <w:trPr>
          <w:cantSplit/>
          <w:trHeight w:val="20"/>
          <w:tblHeader/>
        </w:trPr>
        <w:tc>
          <w:tcPr>
            <w:tcW w:w="884" w:type="dxa"/>
            <w:shd w:val="clear" w:color="auto" w:fill="DAEEF3"/>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 п/п</w:t>
            </w:r>
          </w:p>
        </w:tc>
        <w:tc>
          <w:tcPr>
            <w:tcW w:w="3874" w:type="dxa"/>
            <w:shd w:val="clear" w:color="auto" w:fill="DAEEF3"/>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Показатели</w:t>
            </w:r>
          </w:p>
        </w:tc>
        <w:tc>
          <w:tcPr>
            <w:tcW w:w="1900" w:type="dxa"/>
            <w:shd w:val="clear" w:color="auto" w:fill="DAEEF3"/>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Затраты</w:t>
            </w:r>
          </w:p>
        </w:tc>
        <w:tc>
          <w:tcPr>
            <w:tcW w:w="2969" w:type="dxa"/>
            <w:shd w:val="clear" w:color="auto" w:fill="DAEEF3"/>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Обоснование</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b/>
                <w:sz w:val="20"/>
                <w:szCs w:val="20"/>
              </w:rPr>
            </w:pPr>
            <w:r w:rsidRPr="004E7CC1">
              <w:rPr>
                <w:rFonts w:ascii="Arial" w:hAnsi="Arial" w:cs="Arial"/>
                <w:b/>
                <w:sz w:val="20"/>
                <w:szCs w:val="20"/>
              </w:rPr>
              <w:t>1</w:t>
            </w:r>
          </w:p>
        </w:tc>
        <w:tc>
          <w:tcPr>
            <w:tcW w:w="3874" w:type="dxa"/>
            <w:vAlign w:val="center"/>
            <w:hideMark/>
          </w:tcPr>
          <w:p w:rsidR="00165E08" w:rsidRPr="004E7CC1" w:rsidRDefault="00165E08" w:rsidP="00165E08">
            <w:pPr>
              <w:widowControl w:val="0"/>
              <w:jc w:val="center"/>
              <w:rPr>
                <w:rFonts w:ascii="Arial" w:hAnsi="Arial" w:cs="Arial"/>
                <w:b/>
                <w:sz w:val="20"/>
                <w:szCs w:val="20"/>
              </w:rPr>
            </w:pPr>
            <w:r w:rsidRPr="004E7CC1">
              <w:rPr>
                <w:rFonts w:ascii="Arial" w:hAnsi="Arial" w:cs="Arial"/>
                <w:b/>
                <w:sz w:val="20"/>
                <w:szCs w:val="20"/>
              </w:rPr>
              <w:t>НАТУРАЛЬНЫЕ ПОКАЗАТЕЛИ (тыс. Гкал)</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1.1.</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Выработано тепловой энергии</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871,31</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1.2.</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Расход тепловой энергии на собственные нужды, в т.ч.:</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25,61</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 xml:space="preserve"> на собственные нужды предприятия</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 xml:space="preserve"> на собственные нужды котельных</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25,61</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Согласно расчету</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1.3.</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Потери тепловой энергии в сети</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40,27</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Согласно расчету</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1.4.</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Полезный отпуск потребителям, в т.ч.:</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805,43</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Согласно расчету</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население</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бюджетные организации</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805,43</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прочие</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b/>
                <w:sz w:val="20"/>
                <w:szCs w:val="20"/>
              </w:rPr>
            </w:pPr>
            <w:r w:rsidRPr="004E7CC1">
              <w:rPr>
                <w:rFonts w:ascii="Arial" w:hAnsi="Arial" w:cs="Arial"/>
                <w:b/>
                <w:sz w:val="20"/>
                <w:szCs w:val="20"/>
              </w:rPr>
              <w:t>2</w:t>
            </w:r>
          </w:p>
        </w:tc>
        <w:tc>
          <w:tcPr>
            <w:tcW w:w="3874" w:type="dxa"/>
            <w:vAlign w:val="center"/>
            <w:hideMark/>
          </w:tcPr>
          <w:p w:rsidR="00165E08" w:rsidRPr="004E7CC1" w:rsidRDefault="00165E08" w:rsidP="00165E08">
            <w:pPr>
              <w:widowControl w:val="0"/>
              <w:jc w:val="center"/>
              <w:rPr>
                <w:rFonts w:ascii="Arial" w:hAnsi="Arial" w:cs="Arial"/>
                <w:b/>
                <w:sz w:val="20"/>
                <w:szCs w:val="20"/>
              </w:rPr>
            </w:pPr>
            <w:r w:rsidRPr="004E7CC1">
              <w:rPr>
                <w:rFonts w:ascii="Arial" w:hAnsi="Arial" w:cs="Arial"/>
                <w:b/>
                <w:sz w:val="20"/>
                <w:szCs w:val="20"/>
              </w:rPr>
              <w:t>ПОЛНАЯ СЕБЕСТОИМОСТЬ ОТПУЩЕННОЙ ТЕПЛОВОЙ ЭНЕРГИИ</w:t>
            </w:r>
          </w:p>
        </w:tc>
        <w:tc>
          <w:tcPr>
            <w:tcW w:w="1900" w:type="dxa"/>
            <w:noWrap/>
            <w:vAlign w:val="center"/>
            <w:hideMark/>
          </w:tcPr>
          <w:p w:rsidR="00165E08" w:rsidRPr="004E7CC1" w:rsidRDefault="00165E08" w:rsidP="00165E08">
            <w:pPr>
              <w:widowControl w:val="0"/>
              <w:jc w:val="center"/>
              <w:rPr>
                <w:rFonts w:ascii="Arial" w:hAnsi="Arial" w:cs="Arial"/>
                <w:b/>
                <w:sz w:val="20"/>
                <w:szCs w:val="20"/>
              </w:rPr>
            </w:pPr>
            <w:r w:rsidRPr="004E7CC1">
              <w:rPr>
                <w:rFonts w:ascii="Arial" w:hAnsi="Arial" w:cs="Arial"/>
                <w:b/>
                <w:sz w:val="20"/>
                <w:szCs w:val="20"/>
              </w:rPr>
              <w:t>4 230 189,54</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Топливо (руб)</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1 247 082,24</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2.2.</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Объем топлива (т)</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259,81</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Согласно расчету</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2.3.</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Цена топлива (руб/т)</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4 800,00</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2.3.1.</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Цена закупочная топлива (руб/т)</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4 800,00</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Согласно счетов фактур 2019 года</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2.3.2.</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Цена доставки топлива (руб/т)</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0,00</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2.4.</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Электроэнергия (руб)</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0,00</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Учет эл/энергии в Управлении образования</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2.5.</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Объем электроэнергии (тыс.кВт)</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0,00</w:t>
            </w:r>
          </w:p>
        </w:tc>
        <w:tc>
          <w:tcPr>
            <w:tcW w:w="2969" w:type="dxa"/>
            <w:noWrap/>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2.6.</w:t>
            </w:r>
          </w:p>
        </w:tc>
        <w:tc>
          <w:tcPr>
            <w:tcW w:w="3874" w:type="dxa"/>
            <w:noWrap/>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Тариф на электроэнергию (руб/кВт)</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7,50</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2.7.</w:t>
            </w:r>
          </w:p>
        </w:tc>
        <w:tc>
          <w:tcPr>
            <w:tcW w:w="3874" w:type="dxa"/>
            <w:noWrap/>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Вода (руб)</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21 113,58</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Водоснабжение МУП "Тепловодстрой Сервис"</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2.8.</w:t>
            </w:r>
          </w:p>
        </w:tc>
        <w:tc>
          <w:tcPr>
            <w:tcW w:w="3874" w:type="dxa"/>
            <w:noWrap/>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Объем воды (м.куб)</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348,52</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2.9.</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Тариф на воду (руб/м.куб)</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60,58</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2.10.</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Амортизация основных средств</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0,00</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Не учтена в тарифе</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2.11.</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Ремонт и техническое обслуживание или резерв на оплату капитального ремонта</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79 454,16</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Текущий ремонт согласно калькуляции с. Кайтанак (модульная) -36229,68руб, с. Огневка - 43224,48руб.</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2.12.</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Оплата труда</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1 331 650,87</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2.12.1.</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Оплата труда производственных рабочих</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1 137 491,70</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З/плата машинистов (кочегаров) отельных</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2.12.2.</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Оплата труда цеховых рабочих</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136 148,71</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З/плата слесарей, электромонтера, электрогазосварщик</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2.12.3.</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Оплата труда АУП</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58 010,46</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З/плата директора</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2.13.</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 xml:space="preserve">Отчисления на оплату труда </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402 158,56</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2.13.1.</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Отчисления на оплату труда производственных рабочих</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343 522,49</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2.13.2.</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Отчисления на оплату труда цеховых рабочих</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41 116,91</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2.13.3.</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Отчисления на оплату труда АУП</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17 519,16</w:t>
            </w:r>
          </w:p>
        </w:tc>
        <w:tc>
          <w:tcPr>
            <w:tcW w:w="2969" w:type="dxa"/>
            <w:vAlign w:val="center"/>
            <w:hideMark/>
          </w:tcPr>
          <w:p w:rsidR="00165E08" w:rsidRPr="004E7CC1" w:rsidRDefault="00165E08" w:rsidP="00165E08">
            <w:pPr>
              <w:widowControl w:val="0"/>
              <w:jc w:val="center"/>
              <w:rPr>
                <w:rFonts w:ascii="Arial" w:hAnsi="Arial" w:cs="Arial"/>
                <w:sz w:val="20"/>
                <w:szCs w:val="20"/>
              </w:rPr>
            </w:pP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2.14.</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Общеэксплуатационные расходы</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973 334,13</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Пояснительная записка, Расчет</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2.15.</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Прочие цеховые расходы</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157 666,05</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Пояснительная записка, Расчет</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2.16.</w:t>
            </w:r>
          </w:p>
        </w:tc>
        <w:tc>
          <w:tcPr>
            <w:tcW w:w="3874" w:type="dxa"/>
            <w:vAlign w:val="center"/>
            <w:hideMark/>
          </w:tcPr>
          <w:p w:rsidR="00165E08" w:rsidRPr="004E7CC1" w:rsidRDefault="00165E08" w:rsidP="00165E08">
            <w:pPr>
              <w:widowControl w:val="0"/>
              <w:rPr>
                <w:rFonts w:ascii="Arial" w:hAnsi="Arial" w:cs="Arial"/>
                <w:sz w:val="20"/>
                <w:szCs w:val="20"/>
              </w:rPr>
            </w:pPr>
            <w:r w:rsidRPr="004E7CC1">
              <w:rPr>
                <w:rFonts w:ascii="Arial" w:hAnsi="Arial" w:cs="Arial"/>
                <w:sz w:val="20"/>
                <w:szCs w:val="20"/>
              </w:rPr>
              <w:t>Расходы на оплату налогов, сборов и других обязательных платежей</w:t>
            </w:r>
          </w:p>
        </w:tc>
        <w:tc>
          <w:tcPr>
            <w:tcW w:w="1900" w:type="dxa"/>
            <w:noWrap/>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17 729,95</w:t>
            </w:r>
          </w:p>
        </w:tc>
        <w:tc>
          <w:tcPr>
            <w:tcW w:w="2969" w:type="dxa"/>
            <w:vAlign w:val="center"/>
            <w:hideMark/>
          </w:tcPr>
          <w:p w:rsidR="00165E08" w:rsidRPr="004E7CC1" w:rsidRDefault="00165E08" w:rsidP="00165E08">
            <w:pPr>
              <w:widowControl w:val="0"/>
              <w:jc w:val="center"/>
              <w:rPr>
                <w:rFonts w:ascii="Arial" w:hAnsi="Arial" w:cs="Arial"/>
                <w:sz w:val="20"/>
                <w:szCs w:val="20"/>
              </w:rPr>
            </w:pPr>
            <w:r w:rsidRPr="004E7CC1">
              <w:rPr>
                <w:rFonts w:ascii="Arial" w:hAnsi="Arial" w:cs="Arial"/>
                <w:sz w:val="20"/>
                <w:szCs w:val="20"/>
              </w:rPr>
              <w:t>Пояснительная записка, Расчет</w:t>
            </w:r>
          </w:p>
        </w:tc>
      </w:tr>
      <w:tr w:rsidR="00165E08" w:rsidRPr="004E7CC1" w:rsidTr="00165E08">
        <w:trPr>
          <w:cantSplit/>
          <w:trHeight w:val="20"/>
        </w:trPr>
        <w:tc>
          <w:tcPr>
            <w:tcW w:w="884" w:type="dxa"/>
            <w:noWrap/>
            <w:vAlign w:val="center"/>
            <w:hideMark/>
          </w:tcPr>
          <w:p w:rsidR="00165E08" w:rsidRPr="004E7CC1" w:rsidRDefault="00165E08" w:rsidP="00165E08">
            <w:pPr>
              <w:widowControl w:val="0"/>
              <w:jc w:val="center"/>
              <w:rPr>
                <w:rFonts w:ascii="Arial" w:hAnsi="Arial" w:cs="Arial"/>
                <w:b/>
                <w:sz w:val="20"/>
                <w:szCs w:val="20"/>
              </w:rPr>
            </w:pPr>
            <w:r w:rsidRPr="004E7CC1">
              <w:rPr>
                <w:rFonts w:ascii="Arial" w:hAnsi="Arial" w:cs="Arial"/>
                <w:b/>
                <w:sz w:val="20"/>
                <w:szCs w:val="20"/>
              </w:rPr>
              <w:t>3</w:t>
            </w:r>
          </w:p>
        </w:tc>
        <w:tc>
          <w:tcPr>
            <w:tcW w:w="3874" w:type="dxa"/>
            <w:vAlign w:val="center"/>
            <w:hideMark/>
          </w:tcPr>
          <w:p w:rsidR="00165E08" w:rsidRPr="004E7CC1" w:rsidRDefault="00165E08" w:rsidP="00165E08">
            <w:pPr>
              <w:widowControl w:val="0"/>
              <w:jc w:val="center"/>
              <w:rPr>
                <w:rFonts w:ascii="Arial" w:hAnsi="Arial" w:cs="Arial"/>
                <w:b/>
                <w:sz w:val="20"/>
                <w:szCs w:val="20"/>
              </w:rPr>
            </w:pPr>
            <w:r w:rsidRPr="004E7CC1">
              <w:rPr>
                <w:rFonts w:ascii="Arial" w:hAnsi="Arial" w:cs="Arial"/>
                <w:b/>
                <w:sz w:val="20"/>
                <w:szCs w:val="20"/>
              </w:rPr>
              <w:t>СЕБЕСТОИМОСТЬ 1 Гкал ТЕПЛОВОЙ ЭНЕРГИИ</w:t>
            </w:r>
          </w:p>
        </w:tc>
        <w:tc>
          <w:tcPr>
            <w:tcW w:w="1900" w:type="dxa"/>
            <w:noWrap/>
            <w:vAlign w:val="center"/>
            <w:hideMark/>
          </w:tcPr>
          <w:p w:rsidR="00165E08" w:rsidRPr="004E7CC1" w:rsidRDefault="00165E08" w:rsidP="00165E08">
            <w:pPr>
              <w:widowControl w:val="0"/>
              <w:jc w:val="center"/>
              <w:rPr>
                <w:rFonts w:ascii="Arial" w:hAnsi="Arial" w:cs="Arial"/>
                <w:b/>
                <w:sz w:val="20"/>
                <w:szCs w:val="20"/>
              </w:rPr>
            </w:pPr>
            <w:r w:rsidRPr="004E7CC1">
              <w:rPr>
                <w:rFonts w:ascii="Arial" w:hAnsi="Arial" w:cs="Arial"/>
                <w:b/>
                <w:sz w:val="20"/>
                <w:szCs w:val="20"/>
              </w:rPr>
              <w:t>5 252,09</w:t>
            </w:r>
          </w:p>
        </w:tc>
        <w:tc>
          <w:tcPr>
            <w:tcW w:w="2969" w:type="dxa"/>
            <w:noWrap/>
            <w:vAlign w:val="center"/>
            <w:hideMark/>
          </w:tcPr>
          <w:p w:rsidR="00165E08" w:rsidRPr="004E7CC1" w:rsidRDefault="00165E08" w:rsidP="00165E08">
            <w:pPr>
              <w:widowControl w:val="0"/>
              <w:jc w:val="center"/>
              <w:rPr>
                <w:rFonts w:ascii="Arial" w:hAnsi="Arial" w:cs="Arial"/>
                <w:sz w:val="20"/>
                <w:szCs w:val="20"/>
              </w:rPr>
            </w:pPr>
          </w:p>
        </w:tc>
      </w:tr>
    </w:tbl>
    <w:p w:rsidR="00C93B53" w:rsidRDefault="00C93B53" w:rsidP="00477A87">
      <w:pPr>
        <w:pStyle w:val="-3"/>
      </w:pPr>
      <w:bookmarkStart w:id="353" w:name="_Toc31122151"/>
      <w:bookmarkStart w:id="354" w:name="_Toc31122380"/>
      <w:bookmarkStart w:id="355" w:name="_Toc35328866"/>
      <w:r>
        <w:lastRenderedPageBreak/>
        <w:t>Описание платы за подключение к системе теплоснабжения.</w:t>
      </w:r>
      <w:bookmarkEnd w:id="353"/>
      <w:bookmarkEnd w:id="354"/>
      <w:bookmarkEnd w:id="355"/>
    </w:p>
    <w:p w:rsidR="00C93B53" w:rsidRDefault="00E564E1" w:rsidP="00C93B53">
      <w:pPr>
        <w:pStyle w:val="-6"/>
      </w:pPr>
      <w:r>
        <w:t>Плата за подключение новых объектов к системе теплоснабжения сельского поселения не предусмотрена.</w:t>
      </w:r>
    </w:p>
    <w:p w:rsidR="00C93B53" w:rsidRDefault="00C93B53" w:rsidP="00477A87">
      <w:pPr>
        <w:pStyle w:val="-3"/>
      </w:pPr>
      <w:bookmarkStart w:id="356" w:name="_Toc31122152"/>
      <w:bookmarkStart w:id="357" w:name="_Toc31122381"/>
      <w:bookmarkStart w:id="358" w:name="_Toc35328867"/>
      <w:r>
        <w:t>Описание платы за услуги по поддержанию резервной тепловой мощности, в том числе для социально значимых категорий потребителей.</w:t>
      </w:r>
      <w:bookmarkEnd w:id="356"/>
      <w:bookmarkEnd w:id="357"/>
      <w:bookmarkEnd w:id="358"/>
    </w:p>
    <w:p w:rsidR="00C93B53" w:rsidRDefault="00E564E1" w:rsidP="00C93B53">
      <w:pPr>
        <w:pStyle w:val="-6"/>
      </w:pPr>
      <w:r>
        <w:t>Плата за услуги по поддержанию резервной тепловой мощности в сельском поселении не предусмотрена.</w:t>
      </w:r>
    </w:p>
    <w:p w:rsidR="00C93B53" w:rsidRDefault="00C93B53" w:rsidP="00477A87">
      <w:pPr>
        <w:pStyle w:val="-3"/>
      </w:pPr>
      <w:bookmarkStart w:id="359" w:name="_Toc31122153"/>
      <w:bookmarkStart w:id="360" w:name="_Toc31122382"/>
      <w:bookmarkStart w:id="361" w:name="_Toc35328868"/>
      <w: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59"/>
      <w:bookmarkEnd w:id="360"/>
      <w:bookmarkEnd w:id="361"/>
    </w:p>
    <w:p w:rsidR="00C93B53" w:rsidRDefault="00E564E1" w:rsidP="00C93B53">
      <w:pPr>
        <w:pStyle w:val="-6"/>
      </w:pPr>
      <w:r>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C93B53" w:rsidRDefault="00C93B53" w:rsidP="00477A87">
      <w:pPr>
        <w:pStyle w:val="-3"/>
      </w:pPr>
      <w:bookmarkStart w:id="362" w:name="_Toc31122154"/>
      <w:bookmarkStart w:id="363" w:name="_Toc31122383"/>
      <w:bookmarkStart w:id="364" w:name="_Toc35328869"/>
      <w: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62"/>
      <w:bookmarkEnd w:id="363"/>
      <w:bookmarkEnd w:id="364"/>
    </w:p>
    <w:p w:rsidR="00C93B53" w:rsidRDefault="00E564E1" w:rsidP="00C93B53">
      <w:pPr>
        <w:pStyle w:val="-6"/>
      </w:pPr>
      <w:r w:rsidRPr="001B159C">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C93B53" w:rsidRDefault="00C93B53" w:rsidP="00477A87">
      <w:pPr>
        <w:pStyle w:val="-3"/>
      </w:pPr>
      <w:bookmarkStart w:id="365" w:name="_Toc31122155"/>
      <w:bookmarkStart w:id="366" w:name="_Toc31122384"/>
      <w:bookmarkStart w:id="367" w:name="_Toc35328870"/>
      <w:r w:rsidRPr="00214FF0">
        <w:t xml:space="preserve">Описание изменений </w:t>
      </w:r>
      <w:r>
        <w:t xml:space="preserve">в утверждённых ценах (тарифах), устанавливаемых органами исполнительной власти, зафиксированных </w:t>
      </w:r>
      <w:r w:rsidRPr="00214FF0">
        <w:t>за период, предшествующий актуализации схемы.</w:t>
      </w:r>
      <w:bookmarkEnd w:id="365"/>
      <w:bookmarkEnd w:id="366"/>
      <w:bookmarkEnd w:id="367"/>
    </w:p>
    <w:p w:rsidR="00C93B53" w:rsidRPr="005658A1" w:rsidRDefault="00C93B53" w:rsidP="00C93B53">
      <w:pPr>
        <w:pStyle w:val="-6"/>
      </w:pPr>
      <w:r w:rsidRPr="005658A1">
        <w:t xml:space="preserve">Схема теплоснабжения поселения разрабатывается впервые. Изменения </w:t>
      </w:r>
      <w:r>
        <w:t xml:space="preserve">в утверждённых ценах (тарифах) </w:t>
      </w:r>
      <w:r w:rsidRPr="005658A1">
        <w:t>будут описаны при следующей актуализации.</w:t>
      </w:r>
    </w:p>
    <w:p w:rsidR="00C93B53" w:rsidRDefault="00C93B53" w:rsidP="00C93B53">
      <w:pPr>
        <w:pStyle w:val="-2"/>
        <w:numPr>
          <w:ilvl w:val="1"/>
          <w:numId w:val="1"/>
        </w:numPr>
        <w:jc w:val="both"/>
      </w:pPr>
      <w:bookmarkStart w:id="368" w:name="_Toc31122156"/>
      <w:bookmarkStart w:id="369" w:name="_Toc31122385"/>
      <w:bookmarkStart w:id="370" w:name="_Toc35328871"/>
      <w:r w:rsidRPr="00716DFD">
        <w:t>Описание существующих технических и технологических проблем в системах теплоснабжения поселения</w:t>
      </w:r>
      <w:r>
        <w:t>.</w:t>
      </w:r>
      <w:bookmarkEnd w:id="368"/>
      <w:bookmarkEnd w:id="369"/>
      <w:bookmarkEnd w:id="370"/>
    </w:p>
    <w:p w:rsidR="00C93B53" w:rsidRDefault="00C93B53" w:rsidP="00477A87">
      <w:pPr>
        <w:pStyle w:val="-3"/>
      </w:pPr>
      <w:bookmarkStart w:id="371" w:name="_Toc31122157"/>
      <w:bookmarkStart w:id="372" w:name="_Toc31122386"/>
      <w:bookmarkStart w:id="373" w:name="_Toc35328872"/>
      <w: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71"/>
      <w:bookmarkEnd w:id="372"/>
      <w:bookmarkEnd w:id="373"/>
    </w:p>
    <w:p w:rsidR="00C93B53" w:rsidRDefault="008C4F0C" w:rsidP="00C93B53">
      <w:pPr>
        <w:pStyle w:val="-6"/>
      </w:pPr>
      <w:r>
        <w:t xml:space="preserve">Проблемы организации качественного теплоснабжения в сельском поселении </w:t>
      </w:r>
      <w:r w:rsidRPr="001217FE">
        <w:t>отсутствуют.</w:t>
      </w:r>
    </w:p>
    <w:p w:rsidR="00C93B53" w:rsidRDefault="00C93B53" w:rsidP="00477A87">
      <w:pPr>
        <w:pStyle w:val="-3"/>
      </w:pPr>
      <w:bookmarkStart w:id="374" w:name="_Toc31122158"/>
      <w:bookmarkStart w:id="375" w:name="_Toc31122387"/>
      <w:bookmarkStart w:id="376" w:name="_Toc35328873"/>
      <w:r>
        <w:lastRenderedPageBreak/>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bookmarkEnd w:id="374"/>
      <w:bookmarkEnd w:id="375"/>
      <w:bookmarkEnd w:id="376"/>
    </w:p>
    <w:p w:rsidR="00C93B53" w:rsidRDefault="008C4F0C" w:rsidP="00C93B53">
      <w:pPr>
        <w:pStyle w:val="-6"/>
      </w:pPr>
      <w:r>
        <w:t xml:space="preserve">Проблемы организации надёжного теплоснабжения в сельском поселении </w:t>
      </w:r>
      <w:r w:rsidRPr="001217FE">
        <w:t>отсутствуют.</w:t>
      </w:r>
    </w:p>
    <w:p w:rsidR="00C93B53" w:rsidRDefault="00C93B53" w:rsidP="00477A87">
      <w:pPr>
        <w:pStyle w:val="-3"/>
      </w:pPr>
      <w:bookmarkStart w:id="377" w:name="_Toc31122159"/>
      <w:bookmarkStart w:id="378" w:name="_Toc31122388"/>
      <w:bookmarkStart w:id="379" w:name="_Toc35328874"/>
      <w:r>
        <w:t>Описание существующих проблем развития систем теплоснабжения.</w:t>
      </w:r>
      <w:bookmarkEnd w:id="377"/>
      <w:bookmarkEnd w:id="378"/>
      <w:bookmarkEnd w:id="379"/>
    </w:p>
    <w:p w:rsidR="00C93B53" w:rsidRDefault="008C4F0C" w:rsidP="00C93B53">
      <w:pPr>
        <w:pStyle w:val="-6"/>
      </w:pPr>
      <w:r>
        <w:t xml:space="preserve">Проблемы развития системы теплоснабжения в сельском поселении </w:t>
      </w:r>
      <w:r w:rsidRPr="001217FE">
        <w:t>отсутствуют.</w:t>
      </w:r>
    </w:p>
    <w:p w:rsidR="00C93B53" w:rsidRDefault="00C93B53" w:rsidP="00477A87">
      <w:pPr>
        <w:pStyle w:val="-3"/>
      </w:pPr>
      <w:bookmarkStart w:id="380" w:name="_Toc31122160"/>
      <w:bookmarkStart w:id="381" w:name="_Toc31122389"/>
      <w:bookmarkStart w:id="382" w:name="_Toc35328875"/>
      <w:r>
        <w:t>Описание существующих проблем надежного и эффективного снабжения топливом действующих систем теплоснабжения.</w:t>
      </w:r>
      <w:bookmarkEnd w:id="380"/>
      <w:bookmarkEnd w:id="381"/>
      <w:bookmarkEnd w:id="382"/>
    </w:p>
    <w:p w:rsidR="00C93B53" w:rsidRDefault="008C4F0C" w:rsidP="00C93B53">
      <w:pPr>
        <w:pStyle w:val="-6"/>
      </w:pPr>
      <w:r>
        <w:t xml:space="preserve">Проблемы по снабжению топливом системы теплоснабжения сельского поселения </w:t>
      </w:r>
      <w:r w:rsidRPr="001217FE">
        <w:t>отсутствуют.</w:t>
      </w:r>
    </w:p>
    <w:p w:rsidR="00C93B53" w:rsidRDefault="00C93B53" w:rsidP="00477A87">
      <w:pPr>
        <w:pStyle w:val="-3"/>
      </w:pPr>
      <w:bookmarkStart w:id="383" w:name="_Toc31122161"/>
      <w:bookmarkStart w:id="384" w:name="_Toc31122390"/>
      <w:bookmarkStart w:id="385" w:name="_Toc35328876"/>
      <w:r>
        <w:t>Анализ предписаний надзорных органов об устранении нарушений, влияющих на безопасность и надежность системы теплоснабжения.</w:t>
      </w:r>
      <w:bookmarkEnd w:id="383"/>
      <w:bookmarkEnd w:id="384"/>
      <w:bookmarkEnd w:id="385"/>
    </w:p>
    <w:p w:rsidR="00C93B53" w:rsidRDefault="008C4F0C" w:rsidP="00C93B53">
      <w:pPr>
        <w:pStyle w:val="-6"/>
      </w:pPr>
      <w:r>
        <w:t>Предписания надзорных органов об устранении нарушений, влияющих на безопасность и надёжность системы теплоснабжения</w:t>
      </w:r>
      <w:r w:rsidRPr="001217FE">
        <w:t>, отсутствуют.</w:t>
      </w:r>
    </w:p>
    <w:p w:rsidR="00C93B53" w:rsidRDefault="00C93B53" w:rsidP="00477A87">
      <w:pPr>
        <w:pStyle w:val="-3"/>
      </w:pPr>
      <w:bookmarkStart w:id="386" w:name="_Toc31122162"/>
      <w:bookmarkStart w:id="387" w:name="_Toc31122391"/>
      <w:bookmarkStart w:id="388" w:name="_Toc35328877"/>
      <w:r w:rsidRPr="00CF4E67">
        <w:t>Описание изменений</w:t>
      </w:r>
      <w:r>
        <w:t xml:space="preserve"> технических и технологических проблем в системах теплоснабжения поселения произошедших </w:t>
      </w:r>
      <w:r w:rsidRPr="00CF4E67">
        <w:t>за период, предшествующий актуализации схемы.</w:t>
      </w:r>
      <w:bookmarkEnd w:id="386"/>
      <w:bookmarkEnd w:id="387"/>
      <w:bookmarkEnd w:id="388"/>
    </w:p>
    <w:p w:rsidR="00C93B53" w:rsidRDefault="00C93B53" w:rsidP="00C93B53">
      <w:pPr>
        <w:pStyle w:val="-6"/>
      </w:pPr>
      <w:r w:rsidRPr="005658A1">
        <w:t xml:space="preserve">Схема теплоснабжения поселения разрабатывается впервые. Изменения </w:t>
      </w:r>
      <w:r>
        <w:t xml:space="preserve">технических и технологических проблем </w:t>
      </w:r>
      <w:r w:rsidRPr="005658A1">
        <w:t>будут описаны при следующей актуализации.</w:t>
      </w:r>
    </w:p>
    <w:p w:rsidR="00343C5B" w:rsidRDefault="00343C5B" w:rsidP="00343C5B">
      <w:pPr>
        <w:pStyle w:val="-1"/>
        <w:numPr>
          <w:ilvl w:val="0"/>
          <w:numId w:val="1"/>
        </w:numPr>
        <w:jc w:val="both"/>
      </w:pPr>
      <w:bookmarkStart w:id="389" w:name="_Toc31122163"/>
      <w:bookmarkStart w:id="390" w:name="_Toc31122392"/>
      <w:bookmarkStart w:id="391" w:name="_Toc33705984"/>
      <w:bookmarkStart w:id="392" w:name="_Toc35328878"/>
      <w:r>
        <w:lastRenderedPageBreak/>
        <w:t>Глава 2. Существующее и перспективное потребление тепловой энергии на цели теплоснабжения</w:t>
      </w:r>
      <w:bookmarkEnd w:id="389"/>
      <w:bookmarkEnd w:id="390"/>
      <w:bookmarkEnd w:id="391"/>
      <w:bookmarkEnd w:id="392"/>
    </w:p>
    <w:p w:rsidR="00343C5B" w:rsidRDefault="00343C5B" w:rsidP="00343C5B">
      <w:pPr>
        <w:pStyle w:val="-2"/>
        <w:numPr>
          <w:ilvl w:val="1"/>
          <w:numId w:val="1"/>
        </w:numPr>
      </w:pPr>
      <w:bookmarkStart w:id="393" w:name="_Toc31122164"/>
      <w:bookmarkStart w:id="394" w:name="_Toc31122393"/>
      <w:bookmarkStart w:id="395" w:name="_Toc33705985"/>
      <w:bookmarkStart w:id="396" w:name="_Toc35328879"/>
      <w:r>
        <w:t>Данные базового уровня потребления тепла на цели теплоснабжения</w:t>
      </w:r>
      <w:bookmarkEnd w:id="393"/>
      <w:bookmarkEnd w:id="394"/>
      <w:bookmarkEnd w:id="395"/>
      <w:bookmarkEnd w:id="396"/>
    </w:p>
    <w:p w:rsidR="00343C5B" w:rsidRDefault="00343C5B" w:rsidP="00343C5B">
      <w:pPr>
        <w:pStyle w:val="-6"/>
      </w:pPr>
      <w:bookmarkStart w:id="397" w:name="_Toc31122172"/>
      <w:bookmarkStart w:id="398" w:name="_Toc31122401"/>
      <w:bookmarkStart w:id="399" w:name="_Toc33705993"/>
      <w:r>
        <w:t xml:space="preserve">При расчетной температуре наружного воздуха для Огнёвского сельского поселения минус 37,5 </w:t>
      </w:r>
      <w:r w:rsidRPr="00BE6867">
        <w:rPr>
          <w:vertAlign w:val="superscript"/>
        </w:rPr>
        <w:t>о</w:t>
      </w:r>
      <w:r>
        <w:rPr>
          <w:lang w:val="en-US"/>
        </w:rPr>
        <w:t>C</w:t>
      </w:r>
      <w:r>
        <w:t xml:space="preserve"> суммарная тепловая нагрузка потребителей, подключенных к системе централизованного теплоснабжения Огнёвского сельского поселения, по состоянию на 01.01.2020 год принята как базовый уровень и составила 0,1229 Гкал/ч. При этом нагрузка в 0,0738 Гкал/ч подключена к котельной №8 (с. Огнёвка), нагрузка в 0,0491 Гкал/ч – к котельной №9 (с. Кайтанак).</w:t>
      </w:r>
    </w:p>
    <w:p w:rsidR="00343C5B" w:rsidRDefault="00343C5B" w:rsidP="00343C5B">
      <w:pPr>
        <w:pStyle w:val="-6"/>
        <w:rPr>
          <w:highlight w:val="yellow"/>
        </w:rPr>
        <w:sectPr w:rsidR="00343C5B" w:rsidSect="00343C5B">
          <w:pgSz w:w="11906" w:h="16838" w:code="9"/>
          <w:pgMar w:top="851" w:right="851" w:bottom="851" w:left="1418" w:header="709" w:footer="709" w:gutter="0"/>
          <w:cols w:space="708"/>
          <w:docGrid w:linePitch="360"/>
        </w:sectPr>
      </w:pPr>
      <w:r>
        <w:t xml:space="preserve">В качестве сетки расчетных элементов территориального деления приняты села и поселки, входящие в состав Огнёвского сельского поселения. Тепловая нагрузка потребителей в единицах территориального деления, разделенная по видам и признаку теплопотребления, приведена в </w:t>
      </w:r>
      <w:r w:rsidRPr="00343C5B">
        <w:t xml:space="preserve">таблице ниже. </w:t>
      </w:r>
    </w:p>
    <w:p w:rsidR="00343C5B" w:rsidRDefault="00343C5B" w:rsidP="00343C5B">
      <w:pPr>
        <w:pStyle w:val="-f0"/>
        <w:spacing w:after="120"/>
      </w:pPr>
      <w:bookmarkStart w:id="400" w:name="_Toc35329381"/>
      <w:r w:rsidRPr="00AA358C">
        <w:lastRenderedPageBreak/>
        <w:t>Таблица</w:t>
      </w:r>
      <w:r>
        <w:t xml:space="preserve"> </w:t>
      </w:r>
      <w:r w:rsidR="0078132E">
        <w:fldChar w:fldCharType="begin"/>
      </w:r>
      <w:r w:rsidR="0078132E">
        <w:instrText xml:space="preserve"> STYLEREF  \s "СТ - 1 заголовок" </w:instrText>
      </w:r>
      <w:r w:rsidR="0078132E">
        <w:fldChar w:fldCharType="separate"/>
      </w:r>
      <w:r>
        <w:rPr>
          <w:noProof/>
        </w:rPr>
        <w:t>3</w:t>
      </w:r>
      <w:r w:rsidR="0078132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Pr>
          <w:noProof/>
        </w:rPr>
        <w:t>1</w:t>
      </w:r>
      <w:r>
        <w:rPr>
          <w:noProof/>
        </w:rPr>
        <w:fldChar w:fldCharType="end"/>
      </w:r>
      <w:r>
        <w:t xml:space="preserve"> </w:t>
      </w:r>
      <w:r>
        <w:sym w:font="Symbol" w:char="F02D"/>
      </w:r>
      <w:r w:rsidRPr="00AA358C">
        <w:t xml:space="preserve"> </w:t>
      </w:r>
      <w:r>
        <w:t>Подключенная тепловая нагрузка потребителей сельского поселения на 01.01.2020 год.</w:t>
      </w:r>
      <w:bookmarkEnd w:id="4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8"/>
        <w:gridCol w:w="1084"/>
        <w:gridCol w:w="1667"/>
        <w:gridCol w:w="2324"/>
        <w:gridCol w:w="1440"/>
        <w:gridCol w:w="1139"/>
        <w:gridCol w:w="1032"/>
        <w:gridCol w:w="1022"/>
        <w:gridCol w:w="1022"/>
        <w:gridCol w:w="1455"/>
        <w:gridCol w:w="1769"/>
      </w:tblGrid>
      <w:tr w:rsidR="00343C5B" w:rsidRPr="00B50878" w:rsidTr="00F1365C">
        <w:trPr>
          <w:trHeight w:val="20"/>
        </w:trPr>
        <w:tc>
          <w:tcPr>
            <w:tcW w:w="455"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Сельское поселение</w:t>
            </w:r>
          </w:p>
        </w:tc>
        <w:tc>
          <w:tcPr>
            <w:tcW w:w="353"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ЕТД</w:t>
            </w:r>
          </w:p>
        </w:tc>
        <w:tc>
          <w:tcPr>
            <w:tcW w:w="543"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Адрес (ул, дом №)</w:t>
            </w:r>
          </w:p>
        </w:tc>
        <w:tc>
          <w:tcPr>
            <w:tcW w:w="757"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Наименование потребителя</w:t>
            </w:r>
          </w:p>
        </w:tc>
        <w:tc>
          <w:tcPr>
            <w:tcW w:w="469"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Источник</w:t>
            </w:r>
          </w:p>
        </w:tc>
        <w:tc>
          <w:tcPr>
            <w:tcW w:w="371"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Тип здания</w:t>
            </w:r>
          </w:p>
        </w:tc>
        <w:tc>
          <w:tcPr>
            <w:tcW w:w="336"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Этажность</w:t>
            </w:r>
          </w:p>
        </w:tc>
        <w:tc>
          <w:tcPr>
            <w:tcW w:w="333"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общая, м</w:t>
            </w:r>
            <w:r w:rsidRPr="00B50878">
              <w:rPr>
                <w:rFonts w:ascii="Arial" w:eastAsia="Times New Roman" w:hAnsi="Arial" w:cs="Arial"/>
                <w:color w:val="000000"/>
                <w:sz w:val="16"/>
                <w:szCs w:val="16"/>
                <w:vertAlign w:val="superscript"/>
                <w:lang w:eastAsia="ru-RU"/>
              </w:rPr>
              <w:t>2</w:t>
            </w:r>
          </w:p>
        </w:tc>
        <w:tc>
          <w:tcPr>
            <w:tcW w:w="333"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отапл., м</w:t>
            </w:r>
            <w:r w:rsidRPr="00B50878">
              <w:rPr>
                <w:rFonts w:ascii="Arial" w:eastAsia="Times New Roman" w:hAnsi="Arial" w:cs="Arial"/>
                <w:color w:val="000000"/>
                <w:sz w:val="16"/>
                <w:szCs w:val="16"/>
                <w:vertAlign w:val="superscript"/>
                <w:lang w:eastAsia="ru-RU"/>
              </w:rPr>
              <w:t>2</w:t>
            </w:r>
          </w:p>
        </w:tc>
        <w:tc>
          <w:tcPr>
            <w:tcW w:w="474"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Гкал/ч</w:t>
            </w:r>
          </w:p>
        </w:tc>
        <w:tc>
          <w:tcPr>
            <w:tcW w:w="576" w:type="pct"/>
            <w:shd w:val="clear" w:color="000000" w:fill="DAEEF3"/>
            <w:vAlign w:val="center"/>
            <w:hideMark/>
          </w:tcPr>
          <w:p w:rsidR="00343C5B" w:rsidRPr="00B50878" w:rsidRDefault="00343C5B" w:rsidP="00343C5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(годовое потребление), тыс. Гкал</w:t>
            </w:r>
          </w:p>
        </w:tc>
      </w:tr>
      <w:tr w:rsidR="00F1365C" w:rsidRPr="00B50878" w:rsidTr="00F1365C">
        <w:trPr>
          <w:trHeight w:val="20"/>
        </w:trPr>
        <w:tc>
          <w:tcPr>
            <w:tcW w:w="455"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Огнёвское</w:t>
            </w:r>
          </w:p>
        </w:tc>
        <w:tc>
          <w:tcPr>
            <w:tcW w:w="353"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с. Огневка</w:t>
            </w:r>
          </w:p>
        </w:tc>
        <w:tc>
          <w:tcPr>
            <w:tcW w:w="543" w:type="pct"/>
            <w:shd w:val="clear" w:color="auto" w:fill="auto"/>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ул. Школьная, 8</w:t>
            </w:r>
          </w:p>
        </w:tc>
        <w:tc>
          <w:tcPr>
            <w:tcW w:w="757" w:type="pct"/>
            <w:shd w:val="clear" w:color="auto" w:fill="auto"/>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МБОУ "Огнёвская СОШ"</w:t>
            </w:r>
          </w:p>
        </w:tc>
        <w:tc>
          <w:tcPr>
            <w:tcW w:w="469"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Кот. №8</w:t>
            </w:r>
          </w:p>
        </w:tc>
        <w:tc>
          <w:tcPr>
            <w:tcW w:w="371"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адм.</w:t>
            </w:r>
          </w:p>
        </w:tc>
        <w:tc>
          <w:tcPr>
            <w:tcW w:w="336"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2</w:t>
            </w:r>
          </w:p>
        </w:tc>
        <w:tc>
          <w:tcPr>
            <w:tcW w:w="333"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33" w:type="pct"/>
            <w:shd w:val="clear" w:color="000000" w:fill="FFFFFF"/>
            <w:noWrap/>
            <w:vAlign w:val="center"/>
          </w:tcPr>
          <w:p w:rsidR="00F1365C" w:rsidRPr="00F1365C" w:rsidRDefault="00F1365C" w:rsidP="00F1365C">
            <w:pPr>
              <w:spacing w:after="0" w:line="240" w:lineRule="auto"/>
              <w:jc w:val="center"/>
              <w:rPr>
                <w:rFonts w:ascii="Arial" w:hAnsi="Arial" w:cs="Arial"/>
                <w:sz w:val="16"/>
                <w:szCs w:val="16"/>
              </w:rPr>
            </w:pPr>
            <w:r w:rsidRPr="00F1365C">
              <w:rPr>
                <w:rFonts w:ascii="Arial" w:hAnsi="Arial" w:cs="Arial"/>
                <w:sz w:val="16"/>
                <w:szCs w:val="16"/>
              </w:rPr>
              <w:t>2 834</w:t>
            </w:r>
          </w:p>
        </w:tc>
        <w:tc>
          <w:tcPr>
            <w:tcW w:w="474"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0,0738</w:t>
            </w:r>
          </w:p>
        </w:tc>
        <w:tc>
          <w:tcPr>
            <w:tcW w:w="576"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0,2094</w:t>
            </w:r>
          </w:p>
        </w:tc>
      </w:tr>
      <w:tr w:rsidR="00F1365C" w:rsidRPr="00B50878" w:rsidTr="00F1365C">
        <w:trPr>
          <w:trHeight w:val="20"/>
        </w:trPr>
        <w:tc>
          <w:tcPr>
            <w:tcW w:w="455"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Огнёвское</w:t>
            </w:r>
          </w:p>
        </w:tc>
        <w:tc>
          <w:tcPr>
            <w:tcW w:w="353"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с. Кайтанак</w:t>
            </w:r>
          </w:p>
        </w:tc>
        <w:tc>
          <w:tcPr>
            <w:tcW w:w="543" w:type="pct"/>
            <w:shd w:val="clear" w:color="auto" w:fill="auto"/>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ул. Новая, 2</w:t>
            </w:r>
          </w:p>
        </w:tc>
        <w:tc>
          <w:tcPr>
            <w:tcW w:w="757" w:type="pct"/>
            <w:shd w:val="clear" w:color="auto" w:fill="auto"/>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МБОУ "Кайтанакская ООШ" (школа)</w:t>
            </w:r>
          </w:p>
        </w:tc>
        <w:tc>
          <w:tcPr>
            <w:tcW w:w="469"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Кот. №9</w:t>
            </w:r>
          </w:p>
        </w:tc>
        <w:tc>
          <w:tcPr>
            <w:tcW w:w="371"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адм.</w:t>
            </w:r>
          </w:p>
        </w:tc>
        <w:tc>
          <w:tcPr>
            <w:tcW w:w="336"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1</w:t>
            </w:r>
          </w:p>
        </w:tc>
        <w:tc>
          <w:tcPr>
            <w:tcW w:w="333"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33" w:type="pct"/>
            <w:shd w:val="clear" w:color="000000" w:fill="FFFFFF"/>
            <w:noWrap/>
            <w:vAlign w:val="center"/>
          </w:tcPr>
          <w:p w:rsidR="00F1365C" w:rsidRPr="00F1365C" w:rsidRDefault="00F1365C" w:rsidP="00F1365C">
            <w:pPr>
              <w:spacing w:after="0" w:line="240" w:lineRule="auto"/>
              <w:jc w:val="center"/>
              <w:rPr>
                <w:rFonts w:ascii="Arial" w:hAnsi="Arial" w:cs="Arial"/>
                <w:sz w:val="16"/>
                <w:szCs w:val="16"/>
              </w:rPr>
            </w:pPr>
            <w:r w:rsidRPr="00F1365C">
              <w:rPr>
                <w:rFonts w:ascii="Arial" w:hAnsi="Arial" w:cs="Arial"/>
                <w:sz w:val="16"/>
                <w:szCs w:val="16"/>
              </w:rPr>
              <w:t>710</w:t>
            </w:r>
          </w:p>
        </w:tc>
        <w:tc>
          <w:tcPr>
            <w:tcW w:w="474"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0,0378</w:t>
            </w:r>
          </w:p>
        </w:tc>
        <w:tc>
          <w:tcPr>
            <w:tcW w:w="576"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0,1072</w:t>
            </w:r>
          </w:p>
        </w:tc>
      </w:tr>
      <w:tr w:rsidR="00F1365C" w:rsidRPr="00B50878" w:rsidTr="00F1365C">
        <w:trPr>
          <w:trHeight w:val="20"/>
        </w:trPr>
        <w:tc>
          <w:tcPr>
            <w:tcW w:w="455"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Огнёвское</w:t>
            </w:r>
          </w:p>
        </w:tc>
        <w:tc>
          <w:tcPr>
            <w:tcW w:w="353"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с. Кайтанак</w:t>
            </w:r>
          </w:p>
        </w:tc>
        <w:tc>
          <w:tcPr>
            <w:tcW w:w="543" w:type="pct"/>
            <w:shd w:val="clear" w:color="auto" w:fill="auto"/>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ул. Новая, 2</w:t>
            </w:r>
          </w:p>
        </w:tc>
        <w:tc>
          <w:tcPr>
            <w:tcW w:w="757" w:type="pct"/>
            <w:shd w:val="clear" w:color="auto" w:fill="auto"/>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МБОУ "Кайтанакская ООШ" (мастерская)</w:t>
            </w:r>
          </w:p>
        </w:tc>
        <w:tc>
          <w:tcPr>
            <w:tcW w:w="469"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Кот. №9</w:t>
            </w:r>
          </w:p>
        </w:tc>
        <w:tc>
          <w:tcPr>
            <w:tcW w:w="371"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адм.</w:t>
            </w:r>
          </w:p>
        </w:tc>
        <w:tc>
          <w:tcPr>
            <w:tcW w:w="336"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1</w:t>
            </w:r>
          </w:p>
        </w:tc>
        <w:tc>
          <w:tcPr>
            <w:tcW w:w="333"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33" w:type="pct"/>
            <w:shd w:val="clear" w:color="000000" w:fill="FFFFFF"/>
            <w:noWrap/>
            <w:vAlign w:val="center"/>
          </w:tcPr>
          <w:p w:rsidR="00F1365C" w:rsidRPr="00F1365C" w:rsidRDefault="00F1365C" w:rsidP="00F1365C">
            <w:pPr>
              <w:spacing w:after="0" w:line="240" w:lineRule="auto"/>
              <w:jc w:val="center"/>
              <w:rPr>
                <w:rFonts w:ascii="Arial" w:hAnsi="Arial" w:cs="Arial"/>
                <w:sz w:val="16"/>
                <w:szCs w:val="16"/>
              </w:rPr>
            </w:pPr>
            <w:r w:rsidRPr="00F1365C">
              <w:rPr>
                <w:rFonts w:ascii="Arial" w:hAnsi="Arial" w:cs="Arial"/>
                <w:sz w:val="16"/>
                <w:szCs w:val="16"/>
              </w:rPr>
              <w:t>71</w:t>
            </w:r>
          </w:p>
        </w:tc>
        <w:tc>
          <w:tcPr>
            <w:tcW w:w="474"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0,0013</w:t>
            </w:r>
          </w:p>
        </w:tc>
        <w:tc>
          <w:tcPr>
            <w:tcW w:w="576"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0,0035</w:t>
            </w:r>
          </w:p>
        </w:tc>
      </w:tr>
      <w:tr w:rsidR="00F1365C" w:rsidRPr="00B50878" w:rsidTr="00F1365C">
        <w:trPr>
          <w:trHeight w:val="20"/>
        </w:trPr>
        <w:tc>
          <w:tcPr>
            <w:tcW w:w="455"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Огнёвское</w:t>
            </w:r>
          </w:p>
        </w:tc>
        <w:tc>
          <w:tcPr>
            <w:tcW w:w="353"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с. Кайтанак</w:t>
            </w:r>
          </w:p>
        </w:tc>
        <w:tc>
          <w:tcPr>
            <w:tcW w:w="543" w:type="pct"/>
            <w:shd w:val="clear" w:color="auto" w:fill="auto"/>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ул. Новая, 8</w:t>
            </w:r>
          </w:p>
        </w:tc>
        <w:tc>
          <w:tcPr>
            <w:tcW w:w="757" w:type="pct"/>
            <w:shd w:val="clear" w:color="auto" w:fill="auto"/>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Сельский дом культуры</w:t>
            </w:r>
          </w:p>
        </w:tc>
        <w:tc>
          <w:tcPr>
            <w:tcW w:w="469"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Кот. №9</w:t>
            </w:r>
          </w:p>
        </w:tc>
        <w:tc>
          <w:tcPr>
            <w:tcW w:w="371"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адм.</w:t>
            </w:r>
          </w:p>
        </w:tc>
        <w:tc>
          <w:tcPr>
            <w:tcW w:w="336"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1</w:t>
            </w:r>
          </w:p>
        </w:tc>
        <w:tc>
          <w:tcPr>
            <w:tcW w:w="333"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33" w:type="pct"/>
            <w:shd w:val="clear" w:color="000000" w:fill="FFFFFF"/>
            <w:noWrap/>
            <w:vAlign w:val="center"/>
          </w:tcPr>
          <w:p w:rsidR="00F1365C" w:rsidRPr="00F1365C" w:rsidRDefault="00F1365C" w:rsidP="00F1365C">
            <w:pPr>
              <w:spacing w:after="0" w:line="240" w:lineRule="auto"/>
              <w:jc w:val="center"/>
              <w:rPr>
                <w:rFonts w:ascii="Arial" w:hAnsi="Arial" w:cs="Arial"/>
                <w:sz w:val="16"/>
                <w:szCs w:val="16"/>
              </w:rPr>
            </w:pPr>
            <w:r w:rsidRPr="00F1365C">
              <w:rPr>
                <w:rFonts w:ascii="Arial" w:hAnsi="Arial" w:cs="Arial"/>
                <w:sz w:val="16"/>
                <w:szCs w:val="16"/>
              </w:rPr>
              <w:t>169</w:t>
            </w:r>
          </w:p>
        </w:tc>
        <w:tc>
          <w:tcPr>
            <w:tcW w:w="474"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0,0100</w:t>
            </w:r>
          </w:p>
        </w:tc>
        <w:tc>
          <w:tcPr>
            <w:tcW w:w="576" w:type="pct"/>
            <w:shd w:val="clear" w:color="auto" w:fill="auto"/>
            <w:noWrap/>
            <w:vAlign w:val="center"/>
          </w:tcPr>
          <w:p w:rsidR="00F1365C" w:rsidRPr="000448D3" w:rsidRDefault="00F1365C" w:rsidP="00F1365C">
            <w:pPr>
              <w:spacing w:after="0" w:line="240" w:lineRule="auto"/>
              <w:jc w:val="center"/>
              <w:rPr>
                <w:rFonts w:ascii="Arial" w:eastAsia="Times New Roman" w:hAnsi="Arial" w:cs="Arial"/>
                <w:color w:val="000000"/>
                <w:sz w:val="16"/>
                <w:szCs w:val="16"/>
                <w:lang w:eastAsia="ru-RU"/>
              </w:rPr>
            </w:pPr>
            <w:r w:rsidRPr="000448D3">
              <w:rPr>
                <w:rFonts w:ascii="Arial" w:eastAsia="Times New Roman" w:hAnsi="Arial" w:cs="Arial"/>
                <w:color w:val="000000"/>
                <w:sz w:val="16"/>
                <w:szCs w:val="16"/>
                <w:lang w:eastAsia="ru-RU"/>
              </w:rPr>
              <w:t>0,0272</w:t>
            </w:r>
          </w:p>
        </w:tc>
      </w:tr>
      <w:tr w:rsidR="00343C5B" w:rsidRPr="00B50878" w:rsidTr="00F1365C">
        <w:trPr>
          <w:trHeight w:val="20"/>
        </w:trPr>
        <w:tc>
          <w:tcPr>
            <w:tcW w:w="3950" w:type="pct"/>
            <w:gridSpan w:val="9"/>
            <w:shd w:val="clear" w:color="auto" w:fill="auto"/>
            <w:noWrap/>
            <w:vAlign w:val="center"/>
          </w:tcPr>
          <w:p w:rsidR="00343C5B" w:rsidRPr="00B50878" w:rsidRDefault="00343C5B" w:rsidP="00343C5B">
            <w:pPr>
              <w:spacing w:after="0" w:line="240" w:lineRule="auto"/>
              <w:jc w:val="right"/>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Итого по с. Огнёвка</w:t>
            </w:r>
          </w:p>
        </w:tc>
        <w:tc>
          <w:tcPr>
            <w:tcW w:w="474" w:type="pct"/>
            <w:shd w:val="clear" w:color="auto" w:fill="auto"/>
            <w:noWrap/>
            <w:vAlign w:val="center"/>
          </w:tcPr>
          <w:p w:rsidR="00343C5B" w:rsidRPr="00B50878" w:rsidRDefault="00343C5B" w:rsidP="00343C5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0,0738</w:t>
            </w:r>
          </w:p>
        </w:tc>
        <w:tc>
          <w:tcPr>
            <w:tcW w:w="576" w:type="pct"/>
            <w:shd w:val="clear" w:color="auto" w:fill="auto"/>
            <w:noWrap/>
            <w:vAlign w:val="center"/>
          </w:tcPr>
          <w:p w:rsidR="00343C5B" w:rsidRPr="00B50878" w:rsidRDefault="00343C5B" w:rsidP="00343C5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0,2094</w:t>
            </w:r>
          </w:p>
        </w:tc>
      </w:tr>
      <w:tr w:rsidR="00343C5B" w:rsidRPr="00B50878" w:rsidTr="00F1365C">
        <w:trPr>
          <w:trHeight w:val="20"/>
        </w:trPr>
        <w:tc>
          <w:tcPr>
            <w:tcW w:w="3950" w:type="pct"/>
            <w:gridSpan w:val="9"/>
            <w:shd w:val="clear" w:color="auto" w:fill="auto"/>
            <w:noWrap/>
            <w:vAlign w:val="center"/>
          </w:tcPr>
          <w:p w:rsidR="00343C5B" w:rsidRPr="00B50878" w:rsidRDefault="00343C5B" w:rsidP="00343C5B">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 xml:space="preserve">Итого по с. </w:t>
            </w:r>
            <w:r>
              <w:rPr>
                <w:rFonts w:ascii="Arial" w:eastAsia="Times New Roman" w:hAnsi="Arial" w:cs="Arial"/>
                <w:b/>
                <w:color w:val="000000"/>
                <w:sz w:val="16"/>
                <w:szCs w:val="16"/>
                <w:lang w:eastAsia="ru-RU"/>
              </w:rPr>
              <w:t>Кайтанак</w:t>
            </w:r>
          </w:p>
        </w:tc>
        <w:tc>
          <w:tcPr>
            <w:tcW w:w="474" w:type="pct"/>
            <w:shd w:val="clear" w:color="auto" w:fill="auto"/>
            <w:noWrap/>
            <w:vAlign w:val="center"/>
          </w:tcPr>
          <w:p w:rsidR="00343C5B" w:rsidRPr="00B50878" w:rsidRDefault="00343C5B" w:rsidP="00343C5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0,0491</w:t>
            </w:r>
          </w:p>
        </w:tc>
        <w:tc>
          <w:tcPr>
            <w:tcW w:w="576" w:type="pct"/>
            <w:shd w:val="clear" w:color="auto" w:fill="auto"/>
            <w:noWrap/>
            <w:vAlign w:val="center"/>
          </w:tcPr>
          <w:p w:rsidR="00343C5B" w:rsidRPr="00B50878" w:rsidRDefault="00343C5B" w:rsidP="00343C5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0,1379</w:t>
            </w:r>
          </w:p>
        </w:tc>
      </w:tr>
      <w:tr w:rsidR="00343C5B" w:rsidRPr="00B50878" w:rsidTr="00F1365C">
        <w:trPr>
          <w:trHeight w:val="20"/>
        </w:trPr>
        <w:tc>
          <w:tcPr>
            <w:tcW w:w="3950" w:type="pct"/>
            <w:gridSpan w:val="9"/>
            <w:shd w:val="clear" w:color="auto" w:fill="auto"/>
            <w:noWrap/>
            <w:vAlign w:val="center"/>
          </w:tcPr>
          <w:p w:rsidR="00343C5B" w:rsidRPr="00B50878" w:rsidRDefault="00343C5B" w:rsidP="00343C5B">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Итого</w:t>
            </w:r>
          </w:p>
        </w:tc>
        <w:tc>
          <w:tcPr>
            <w:tcW w:w="474" w:type="pct"/>
            <w:shd w:val="clear" w:color="auto" w:fill="auto"/>
            <w:noWrap/>
            <w:vAlign w:val="center"/>
          </w:tcPr>
          <w:p w:rsidR="00343C5B" w:rsidRPr="00B50878" w:rsidRDefault="00343C5B" w:rsidP="00343C5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0,1229</w:t>
            </w:r>
          </w:p>
        </w:tc>
        <w:tc>
          <w:tcPr>
            <w:tcW w:w="576" w:type="pct"/>
            <w:shd w:val="clear" w:color="auto" w:fill="auto"/>
            <w:noWrap/>
            <w:vAlign w:val="center"/>
          </w:tcPr>
          <w:p w:rsidR="00343C5B" w:rsidRPr="00B50878" w:rsidRDefault="00343C5B" w:rsidP="00343C5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0,3473</w:t>
            </w:r>
          </w:p>
        </w:tc>
      </w:tr>
    </w:tbl>
    <w:p w:rsidR="00343C5B" w:rsidRDefault="00343C5B" w:rsidP="00343C5B">
      <w:pPr>
        <w:pStyle w:val="-6"/>
        <w:sectPr w:rsidR="00343C5B" w:rsidSect="00343C5B">
          <w:pgSz w:w="16838" w:h="11906" w:orient="landscape" w:code="9"/>
          <w:pgMar w:top="1418" w:right="851" w:bottom="851" w:left="851" w:header="709" w:footer="709" w:gutter="0"/>
          <w:cols w:space="708"/>
          <w:docGrid w:linePitch="360"/>
        </w:sectPr>
      </w:pPr>
    </w:p>
    <w:p w:rsidR="00343C5B" w:rsidRDefault="00343C5B" w:rsidP="00343C5B">
      <w:pPr>
        <w:pStyle w:val="-2"/>
        <w:numPr>
          <w:ilvl w:val="1"/>
          <w:numId w:val="1"/>
        </w:numPr>
        <w:jc w:val="both"/>
      </w:pPr>
      <w:bookmarkStart w:id="401" w:name="_Toc33703079"/>
      <w:bookmarkStart w:id="402" w:name="_Toc35328880"/>
      <w:r>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401"/>
      <w:bookmarkEnd w:id="402"/>
    </w:p>
    <w:p w:rsidR="00343C5B" w:rsidRPr="00B50878" w:rsidRDefault="00343C5B" w:rsidP="00343C5B">
      <w:pPr>
        <w:pStyle w:val="-6"/>
      </w:pPr>
      <w:r>
        <w:t>Прогнозы приростов площади строительных фондов в данной схеме теплоснабжения не рассматриваются в связи с отсутствием планируемых к вводу объектов перспективного строительства.</w:t>
      </w:r>
    </w:p>
    <w:p w:rsidR="00343C5B" w:rsidRDefault="00343C5B" w:rsidP="00343C5B">
      <w:pPr>
        <w:pStyle w:val="-2"/>
        <w:numPr>
          <w:ilvl w:val="1"/>
          <w:numId w:val="1"/>
        </w:numPr>
        <w:jc w:val="both"/>
      </w:pPr>
      <w:bookmarkStart w:id="403" w:name="_Toc33703080"/>
      <w:bookmarkStart w:id="404" w:name="_Toc35328881"/>
      <w: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403"/>
      <w:bookmarkEnd w:id="404"/>
    </w:p>
    <w:p w:rsidR="00343C5B" w:rsidRPr="00B50878" w:rsidRDefault="00343C5B" w:rsidP="00343C5B">
      <w:pPr>
        <w:pStyle w:val="-6"/>
      </w:pPr>
      <w:r>
        <w:t>Прогнозы перспективных удельных расходов тепловой энергии на отопление, вентиляцию и горячее водоснабжение в данной схеме теплоснабжения не рассматриваются в связи с отсутствием планируемых к вводу объектов перспективного строительства.</w:t>
      </w:r>
    </w:p>
    <w:p w:rsidR="00343C5B" w:rsidRDefault="00343C5B" w:rsidP="00343C5B">
      <w:pPr>
        <w:pStyle w:val="-2"/>
        <w:numPr>
          <w:ilvl w:val="1"/>
          <w:numId w:val="1"/>
        </w:numPr>
        <w:jc w:val="both"/>
      </w:pPr>
      <w:bookmarkStart w:id="405" w:name="_Toc33703081"/>
      <w:bookmarkStart w:id="406" w:name="_Toc35328882"/>
      <w: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405"/>
      <w:bookmarkEnd w:id="406"/>
    </w:p>
    <w:p w:rsidR="00343C5B" w:rsidRDefault="00343C5B" w:rsidP="00343C5B">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343C5B" w:rsidRDefault="00343C5B" w:rsidP="00343C5B">
      <w:pPr>
        <w:pStyle w:val="-2"/>
        <w:numPr>
          <w:ilvl w:val="1"/>
          <w:numId w:val="1"/>
        </w:numPr>
        <w:jc w:val="both"/>
      </w:pPr>
      <w:bookmarkStart w:id="407" w:name="_Toc33703082"/>
      <w:bookmarkStart w:id="408" w:name="_Toc35328883"/>
      <w: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407"/>
      <w:bookmarkEnd w:id="408"/>
    </w:p>
    <w:p w:rsidR="00343C5B" w:rsidRDefault="00343C5B" w:rsidP="00343C5B">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343C5B" w:rsidRDefault="00343C5B" w:rsidP="00343C5B">
      <w:pPr>
        <w:pStyle w:val="-2"/>
        <w:numPr>
          <w:ilvl w:val="1"/>
          <w:numId w:val="1"/>
        </w:numPr>
        <w:jc w:val="both"/>
      </w:pPr>
      <w:bookmarkStart w:id="409" w:name="_Toc33703083"/>
      <w:bookmarkStart w:id="410" w:name="_Toc35328884"/>
      <w:r>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409"/>
      <w:bookmarkEnd w:id="410"/>
    </w:p>
    <w:p w:rsidR="00343C5B" w:rsidRDefault="00343C5B" w:rsidP="00343C5B">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343C5B" w:rsidRPr="007D7697" w:rsidRDefault="00343C5B" w:rsidP="00343C5B">
      <w:pPr>
        <w:pStyle w:val="-2"/>
        <w:numPr>
          <w:ilvl w:val="1"/>
          <w:numId w:val="1"/>
        </w:numPr>
        <w:jc w:val="both"/>
      </w:pPr>
      <w:bookmarkStart w:id="411" w:name="_Toc35328885"/>
      <w:bookmarkStart w:id="412" w:name="_Toc33703084"/>
      <w:r w:rsidRPr="007D7697">
        <w:t>Описание изменений показателей существующего и перспективного потребления тепловой энергии на цели теплоснабжения</w:t>
      </w:r>
      <w:bookmarkEnd w:id="411"/>
    </w:p>
    <w:p w:rsidR="00343C5B" w:rsidRPr="007D7697" w:rsidRDefault="00343C5B" w:rsidP="00477A87">
      <w:pPr>
        <w:pStyle w:val="-3"/>
      </w:pPr>
      <w:bookmarkStart w:id="413" w:name="_Toc35328886"/>
      <w:r w:rsidRPr="007D7697">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412"/>
      <w:bookmarkEnd w:id="413"/>
    </w:p>
    <w:p w:rsidR="00343C5B" w:rsidRPr="007D7697" w:rsidRDefault="00343C5B" w:rsidP="00343C5B">
      <w:pPr>
        <w:pStyle w:val="-6"/>
      </w:pPr>
      <w:r w:rsidRPr="007D7697">
        <w:t>Схема теплоснабжения сельского поселения разрабатывается впервые. Данный перечень будет описан и учтен при следующей актуализации.</w:t>
      </w:r>
    </w:p>
    <w:p w:rsidR="00343C5B" w:rsidRPr="007D7697" w:rsidRDefault="00343C5B" w:rsidP="00477A87">
      <w:pPr>
        <w:pStyle w:val="-3"/>
      </w:pPr>
      <w:bookmarkStart w:id="414" w:name="_Toc33703085"/>
      <w:bookmarkStart w:id="415" w:name="_Toc35328887"/>
      <w:r w:rsidRPr="007D7697">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414"/>
      <w:bookmarkEnd w:id="415"/>
    </w:p>
    <w:p w:rsidR="00343C5B" w:rsidRPr="007D7697" w:rsidRDefault="00343C5B" w:rsidP="00343C5B">
      <w:pPr>
        <w:pStyle w:val="-6"/>
      </w:pPr>
      <w:r w:rsidRPr="007D7697">
        <w:t>Актуализированный прогноз перспективной застройки в данной схеме теплоснабжения не рассматривается в связи с отсутствием планируемых к вводу объектов перспективного строительства.</w:t>
      </w:r>
    </w:p>
    <w:p w:rsidR="00343C5B" w:rsidRDefault="00343C5B" w:rsidP="00477A87">
      <w:pPr>
        <w:pStyle w:val="-3"/>
      </w:pPr>
      <w:bookmarkStart w:id="416" w:name="_Toc35328888"/>
      <w:r>
        <w:t>Расчётная тепловая нагрузка на коллекторах источников тепловой энергии.</w:t>
      </w:r>
      <w:bookmarkEnd w:id="397"/>
      <w:bookmarkEnd w:id="398"/>
      <w:bookmarkEnd w:id="399"/>
      <w:bookmarkEnd w:id="416"/>
    </w:p>
    <w:p w:rsidR="00343C5B" w:rsidRDefault="00343C5B" w:rsidP="00343C5B">
      <w:pPr>
        <w:pStyle w:val="-f0"/>
        <w:spacing w:before="0" w:after="120"/>
      </w:pPr>
      <w:bookmarkStart w:id="417" w:name="_Toc35329382"/>
      <w:r w:rsidRPr="00AA358C">
        <w:t>Таблица</w:t>
      </w:r>
      <w:r>
        <w:t xml:space="preserve"> </w:t>
      </w:r>
      <w:r w:rsidR="0078132E">
        <w:fldChar w:fldCharType="begin"/>
      </w:r>
      <w:r w:rsidR="0078132E">
        <w:instrText xml:space="preserve"> STYLEREF  \s "СТ - 1 заголовок" </w:instrText>
      </w:r>
      <w:r w:rsidR="0078132E">
        <w:fldChar w:fldCharType="separate"/>
      </w:r>
      <w:r>
        <w:rPr>
          <w:noProof/>
        </w:rPr>
        <w:t>3</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w:t>
      </w:r>
      <w:r>
        <w:rPr>
          <w:noProof/>
        </w:rPr>
        <w:fldChar w:fldCharType="end"/>
      </w:r>
      <w:r>
        <w:t xml:space="preserve"> </w:t>
      </w:r>
      <w:r>
        <w:sym w:font="Symbol" w:char="F02D"/>
      </w:r>
      <w:r>
        <w:t xml:space="preserve"> Расчётные тепловые нагрузки котельных на коллекторах</w:t>
      </w:r>
      <w:bookmarkEnd w:id="417"/>
    </w:p>
    <w:tbl>
      <w:tblPr>
        <w:tblStyle w:val="aff1"/>
        <w:tblW w:w="5000" w:type="pct"/>
        <w:tblLook w:val="04A0" w:firstRow="1" w:lastRow="0" w:firstColumn="1" w:lastColumn="0" w:noHBand="0" w:noVBand="1"/>
      </w:tblPr>
      <w:tblGrid>
        <w:gridCol w:w="2558"/>
        <w:gridCol w:w="2615"/>
        <w:gridCol w:w="2229"/>
        <w:gridCol w:w="2451"/>
      </w:tblGrid>
      <w:tr w:rsidR="00343C5B" w:rsidRPr="00165D57" w:rsidTr="00343C5B">
        <w:trPr>
          <w:trHeight w:val="1682"/>
        </w:trPr>
        <w:tc>
          <w:tcPr>
            <w:tcW w:w="1298" w:type="pct"/>
            <w:shd w:val="clear" w:color="auto" w:fill="DAEEF3"/>
            <w:vAlign w:val="center"/>
            <w:hideMark/>
          </w:tcPr>
          <w:p w:rsidR="00343C5B" w:rsidRPr="00165D57" w:rsidRDefault="00343C5B" w:rsidP="00343C5B">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343C5B" w:rsidRPr="00165D57" w:rsidRDefault="00343C5B" w:rsidP="00343C5B">
            <w:pPr>
              <w:widowControl w:val="0"/>
              <w:jc w:val="center"/>
              <w:rPr>
                <w:rFonts w:ascii="Arial" w:hAnsi="Arial" w:cs="Arial"/>
                <w:sz w:val="18"/>
                <w:szCs w:val="18"/>
              </w:rPr>
            </w:pPr>
            <w:r w:rsidRPr="00165D57">
              <w:rPr>
                <w:rFonts w:ascii="Arial" w:hAnsi="Arial" w:cs="Arial"/>
                <w:sz w:val="18"/>
                <w:szCs w:val="18"/>
              </w:rPr>
              <w:t>Котельной</w:t>
            </w:r>
          </w:p>
        </w:tc>
        <w:tc>
          <w:tcPr>
            <w:tcW w:w="1327" w:type="pct"/>
            <w:shd w:val="clear" w:color="auto" w:fill="DAEEF3"/>
            <w:vAlign w:val="center"/>
            <w:hideMark/>
          </w:tcPr>
          <w:p w:rsidR="00343C5B" w:rsidRDefault="00343C5B" w:rsidP="00343C5B">
            <w:pPr>
              <w:widowControl w:val="0"/>
              <w:jc w:val="center"/>
              <w:rPr>
                <w:rFonts w:ascii="Arial" w:hAnsi="Arial" w:cs="Arial"/>
                <w:sz w:val="18"/>
                <w:szCs w:val="18"/>
              </w:rPr>
            </w:pPr>
            <w:r>
              <w:rPr>
                <w:rFonts w:ascii="Arial" w:hAnsi="Arial" w:cs="Arial"/>
                <w:sz w:val="18"/>
                <w:szCs w:val="18"/>
              </w:rPr>
              <w:t>Договорная</w:t>
            </w:r>
          </w:p>
          <w:p w:rsidR="00343C5B" w:rsidRDefault="00343C5B" w:rsidP="00343C5B">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343C5B" w:rsidRDefault="00343C5B" w:rsidP="00343C5B">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343C5B" w:rsidRPr="00165D57" w:rsidRDefault="00343C5B" w:rsidP="00343C5B">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131" w:type="pct"/>
            <w:shd w:val="clear" w:color="auto" w:fill="DAEEF3"/>
            <w:vAlign w:val="center"/>
            <w:hideMark/>
          </w:tcPr>
          <w:p w:rsidR="00343C5B" w:rsidRDefault="00343C5B" w:rsidP="00343C5B">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343C5B" w:rsidRDefault="00343C5B" w:rsidP="00343C5B">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343C5B" w:rsidRPr="00165D57" w:rsidRDefault="00343C5B" w:rsidP="00343C5B">
            <w:pPr>
              <w:widowControl w:val="0"/>
              <w:jc w:val="center"/>
              <w:rPr>
                <w:rFonts w:ascii="Arial" w:hAnsi="Arial" w:cs="Arial"/>
                <w:sz w:val="18"/>
                <w:szCs w:val="18"/>
              </w:rPr>
            </w:pPr>
            <w:r>
              <w:rPr>
                <w:rFonts w:ascii="Arial" w:hAnsi="Arial" w:cs="Arial"/>
                <w:sz w:val="18"/>
                <w:szCs w:val="18"/>
              </w:rPr>
              <w:t>Гкал/ч</w:t>
            </w:r>
          </w:p>
        </w:tc>
        <w:tc>
          <w:tcPr>
            <w:tcW w:w="1244" w:type="pct"/>
            <w:shd w:val="clear" w:color="auto" w:fill="DAEEF3"/>
            <w:vAlign w:val="center"/>
          </w:tcPr>
          <w:p w:rsidR="00343C5B" w:rsidRDefault="00343C5B" w:rsidP="00343C5B">
            <w:pPr>
              <w:widowControl w:val="0"/>
              <w:jc w:val="center"/>
              <w:rPr>
                <w:rFonts w:ascii="Arial" w:hAnsi="Arial" w:cs="Arial"/>
                <w:sz w:val="18"/>
                <w:szCs w:val="18"/>
              </w:rPr>
            </w:pPr>
            <w:r>
              <w:rPr>
                <w:rFonts w:ascii="Arial" w:hAnsi="Arial" w:cs="Arial"/>
                <w:sz w:val="18"/>
                <w:szCs w:val="18"/>
              </w:rPr>
              <w:t xml:space="preserve">Расчётная </w:t>
            </w:r>
          </w:p>
          <w:p w:rsidR="00343C5B" w:rsidRDefault="00343C5B" w:rsidP="00343C5B">
            <w:pPr>
              <w:widowControl w:val="0"/>
              <w:jc w:val="center"/>
              <w:rPr>
                <w:rFonts w:ascii="Arial" w:hAnsi="Arial" w:cs="Arial"/>
                <w:sz w:val="18"/>
                <w:szCs w:val="18"/>
              </w:rPr>
            </w:pPr>
            <w:r>
              <w:rPr>
                <w:rFonts w:ascii="Arial" w:hAnsi="Arial" w:cs="Arial"/>
                <w:sz w:val="18"/>
                <w:szCs w:val="18"/>
              </w:rPr>
              <w:t xml:space="preserve">тепловая </w:t>
            </w:r>
          </w:p>
          <w:p w:rsidR="00343C5B" w:rsidRDefault="00343C5B" w:rsidP="00343C5B">
            <w:pPr>
              <w:widowControl w:val="0"/>
              <w:jc w:val="center"/>
              <w:rPr>
                <w:rFonts w:ascii="Arial" w:hAnsi="Arial" w:cs="Arial"/>
                <w:sz w:val="18"/>
                <w:szCs w:val="18"/>
              </w:rPr>
            </w:pPr>
            <w:r>
              <w:rPr>
                <w:rFonts w:ascii="Arial" w:hAnsi="Arial" w:cs="Arial"/>
                <w:sz w:val="18"/>
                <w:szCs w:val="18"/>
              </w:rPr>
              <w:t xml:space="preserve">нагрузка на </w:t>
            </w:r>
          </w:p>
          <w:p w:rsidR="00343C5B" w:rsidRDefault="00343C5B" w:rsidP="00343C5B">
            <w:pPr>
              <w:widowControl w:val="0"/>
              <w:jc w:val="center"/>
              <w:rPr>
                <w:rFonts w:ascii="Arial" w:hAnsi="Arial" w:cs="Arial"/>
                <w:sz w:val="18"/>
                <w:szCs w:val="18"/>
              </w:rPr>
            </w:pPr>
            <w:r>
              <w:rPr>
                <w:rFonts w:ascii="Arial" w:hAnsi="Arial" w:cs="Arial"/>
                <w:sz w:val="18"/>
                <w:szCs w:val="18"/>
              </w:rPr>
              <w:t>коллекторах</w:t>
            </w:r>
          </w:p>
          <w:p w:rsidR="00343C5B" w:rsidRDefault="00343C5B" w:rsidP="00343C5B">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343C5B" w:rsidRPr="00165D57" w:rsidRDefault="00343C5B" w:rsidP="00343C5B">
            <w:pPr>
              <w:widowControl w:val="0"/>
              <w:jc w:val="center"/>
              <w:rPr>
                <w:rFonts w:ascii="Arial" w:hAnsi="Arial" w:cs="Arial"/>
                <w:sz w:val="18"/>
                <w:szCs w:val="18"/>
              </w:rPr>
            </w:pPr>
            <w:r>
              <w:rPr>
                <w:rFonts w:ascii="Arial" w:hAnsi="Arial" w:cs="Arial"/>
                <w:sz w:val="18"/>
                <w:szCs w:val="18"/>
              </w:rPr>
              <w:t>Гкал/ч</w:t>
            </w:r>
          </w:p>
        </w:tc>
      </w:tr>
      <w:tr w:rsidR="00343C5B" w:rsidRPr="00165D57" w:rsidTr="00343C5B">
        <w:trPr>
          <w:trHeight w:val="19"/>
        </w:trPr>
        <w:tc>
          <w:tcPr>
            <w:tcW w:w="1298" w:type="pct"/>
            <w:noWrap/>
            <w:vAlign w:val="center"/>
          </w:tcPr>
          <w:p w:rsidR="00343C5B" w:rsidRPr="00C725DA" w:rsidRDefault="00343C5B" w:rsidP="00343C5B">
            <w:pPr>
              <w:jc w:val="center"/>
              <w:rPr>
                <w:rFonts w:ascii="Arial" w:hAnsi="Arial" w:cs="Arial"/>
                <w:sz w:val="18"/>
                <w:szCs w:val="18"/>
              </w:rPr>
            </w:pPr>
            <w:r w:rsidRPr="00C725DA">
              <w:rPr>
                <w:rFonts w:ascii="Arial" w:hAnsi="Arial" w:cs="Arial"/>
                <w:sz w:val="18"/>
                <w:szCs w:val="18"/>
              </w:rPr>
              <w:t>Котельная № 8</w:t>
            </w:r>
          </w:p>
          <w:p w:rsidR="00343C5B" w:rsidRPr="00C725DA" w:rsidRDefault="00343C5B" w:rsidP="00343C5B">
            <w:pPr>
              <w:jc w:val="center"/>
              <w:rPr>
                <w:rFonts w:ascii="Arial" w:hAnsi="Arial" w:cs="Arial"/>
                <w:sz w:val="18"/>
                <w:szCs w:val="18"/>
              </w:rPr>
            </w:pPr>
            <w:r w:rsidRPr="00C725DA">
              <w:rPr>
                <w:rFonts w:ascii="Arial" w:hAnsi="Arial" w:cs="Arial"/>
                <w:sz w:val="18"/>
                <w:szCs w:val="18"/>
              </w:rPr>
              <w:t>(с. Огнёвка)</w:t>
            </w:r>
          </w:p>
        </w:tc>
        <w:tc>
          <w:tcPr>
            <w:tcW w:w="1327" w:type="pct"/>
            <w:noWrap/>
            <w:vAlign w:val="center"/>
          </w:tcPr>
          <w:p w:rsidR="00343C5B" w:rsidRPr="00343C5B" w:rsidRDefault="00343C5B" w:rsidP="00343C5B">
            <w:pPr>
              <w:jc w:val="center"/>
              <w:rPr>
                <w:rFonts w:ascii="Arial" w:hAnsi="Arial" w:cs="Arial"/>
                <w:sz w:val="18"/>
                <w:szCs w:val="18"/>
              </w:rPr>
            </w:pPr>
            <w:r w:rsidRPr="00343C5B">
              <w:rPr>
                <w:rFonts w:ascii="Arial" w:hAnsi="Arial" w:cs="Arial"/>
                <w:sz w:val="18"/>
                <w:szCs w:val="18"/>
              </w:rPr>
              <w:t>0,0738</w:t>
            </w:r>
          </w:p>
        </w:tc>
        <w:tc>
          <w:tcPr>
            <w:tcW w:w="1131" w:type="pct"/>
            <w:noWrap/>
            <w:vAlign w:val="center"/>
          </w:tcPr>
          <w:p w:rsidR="00343C5B" w:rsidRPr="00343C5B" w:rsidRDefault="00343C5B" w:rsidP="00343C5B">
            <w:pPr>
              <w:jc w:val="center"/>
              <w:rPr>
                <w:rFonts w:ascii="Arial" w:hAnsi="Arial" w:cs="Arial"/>
                <w:sz w:val="18"/>
                <w:szCs w:val="18"/>
              </w:rPr>
            </w:pPr>
            <w:r w:rsidRPr="00343C5B">
              <w:rPr>
                <w:rFonts w:ascii="Arial" w:hAnsi="Arial" w:cs="Arial"/>
                <w:sz w:val="18"/>
                <w:szCs w:val="18"/>
              </w:rPr>
              <w:t>0,0192</w:t>
            </w:r>
          </w:p>
        </w:tc>
        <w:tc>
          <w:tcPr>
            <w:tcW w:w="1244" w:type="pct"/>
            <w:noWrap/>
            <w:vAlign w:val="center"/>
          </w:tcPr>
          <w:p w:rsidR="00343C5B" w:rsidRPr="00343C5B" w:rsidRDefault="00343C5B" w:rsidP="00343C5B">
            <w:pPr>
              <w:jc w:val="center"/>
              <w:rPr>
                <w:rFonts w:ascii="Arial" w:hAnsi="Arial" w:cs="Arial"/>
                <w:sz w:val="18"/>
                <w:szCs w:val="18"/>
              </w:rPr>
            </w:pPr>
            <w:r w:rsidRPr="00343C5B">
              <w:rPr>
                <w:rFonts w:ascii="Arial" w:hAnsi="Arial" w:cs="Arial"/>
                <w:sz w:val="18"/>
                <w:szCs w:val="18"/>
              </w:rPr>
              <w:t>0,0930</w:t>
            </w:r>
          </w:p>
        </w:tc>
      </w:tr>
      <w:tr w:rsidR="00343C5B" w:rsidRPr="00165D57" w:rsidTr="00343C5B">
        <w:trPr>
          <w:trHeight w:val="19"/>
        </w:trPr>
        <w:tc>
          <w:tcPr>
            <w:tcW w:w="1298" w:type="pct"/>
            <w:noWrap/>
            <w:vAlign w:val="center"/>
          </w:tcPr>
          <w:p w:rsidR="00343C5B" w:rsidRPr="00C725DA" w:rsidRDefault="00343C5B" w:rsidP="00343C5B">
            <w:pPr>
              <w:jc w:val="center"/>
              <w:rPr>
                <w:rFonts w:ascii="Arial" w:hAnsi="Arial" w:cs="Arial"/>
                <w:sz w:val="18"/>
                <w:szCs w:val="18"/>
              </w:rPr>
            </w:pPr>
            <w:r w:rsidRPr="00C725DA">
              <w:rPr>
                <w:rFonts w:ascii="Arial" w:hAnsi="Arial" w:cs="Arial"/>
                <w:sz w:val="18"/>
                <w:szCs w:val="18"/>
              </w:rPr>
              <w:t>Котельная № 9</w:t>
            </w:r>
          </w:p>
          <w:p w:rsidR="00343C5B" w:rsidRPr="00C725DA" w:rsidRDefault="00343C5B" w:rsidP="00343C5B">
            <w:pPr>
              <w:jc w:val="center"/>
              <w:rPr>
                <w:rFonts w:ascii="Arial" w:hAnsi="Arial" w:cs="Arial"/>
                <w:sz w:val="18"/>
                <w:szCs w:val="18"/>
              </w:rPr>
            </w:pPr>
            <w:r w:rsidRPr="00C725DA">
              <w:rPr>
                <w:rFonts w:ascii="Arial" w:hAnsi="Arial" w:cs="Arial"/>
                <w:sz w:val="18"/>
                <w:szCs w:val="18"/>
              </w:rPr>
              <w:t>(с. Кайтанак)</w:t>
            </w:r>
          </w:p>
        </w:tc>
        <w:tc>
          <w:tcPr>
            <w:tcW w:w="1327" w:type="pct"/>
            <w:noWrap/>
            <w:vAlign w:val="center"/>
          </w:tcPr>
          <w:p w:rsidR="00343C5B" w:rsidRPr="00343C5B" w:rsidRDefault="00343C5B" w:rsidP="00343C5B">
            <w:pPr>
              <w:jc w:val="center"/>
              <w:rPr>
                <w:rFonts w:ascii="Arial" w:hAnsi="Arial" w:cs="Arial"/>
                <w:sz w:val="18"/>
                <w:szCs w:val="18"/>
              </w:rPr>
            </w:pPr>
            <w:r w:rsidRPr="00343C5B">
              <w:rPr>
                <w:rFonts w:ascii="Arial" w:hAnsi="Arial" w:cs="Arial"/>
                <w:sz w:val="18"/>
                <w:szCs w:val="18"/>
              </w:rPr>
              <w:t>0,0491</w:t>
            </w:r>
          </w:p>
        </w:tc>
        <w:tc>
          <w:tcPr>
            <w:tcW w:w="1131" w:type="pct"/>
            <w:noWrap/>
            <w:vAlign w:val="center"/>
          </w:tcPr>
          <w:p w:rsidR="00343C5B" w:rsidRPr="00343C5B" w:rsidRDefault="00343C5B" w:rsidP="00343C5B">
            <w:pPr>
              <w:jc w:val="center"/>
              <w:rPr>
                <w:rFonts w:ascii="Arial" w:hAnsi="Arial" w:cs="Arial"/>
                <w:sz w:val="18"/>
                <w:szCs w:val="18"/>
              </w:rPr>
            </w:pPr>
            <w:r w:rsidRPr="00343C5B">
              <w:rPr>
                <w:rFonts w:ascii="Arial" w:hAnsi="Arial" w:cs="Arial"/>
                <w:sz w:val="18"/>
                <w:szCs w:val="18"/>
              </w:rPr>
              <w:t>0,0128</w:t>
            </w:r>
          </w:p>
        </w:tc>
        <w:tc>
          <w:tcPr>
            <w:tcW w:w="1244" w:type="pct"/>
            <w:noWrap/>
            <w:vAlign w:val="center"/>
          </w:tcPr>
          <w:p w:rsidR="00343C5B" w:rsidRPr="00343C5B" w:rsidRDefault="00343C5B" w:rsidP="00343C5B">
            <w:pPr>
              <w:jc w:val="center"/>
              <w:rPr>
                <w:rFonts w:ascii="Arial" w:hAnsi="Arial" w:cs="Arial"/>
                <w:sz w:val="18"/>
                <w:szCs w:val="18"/>
              </w:rPr>
            </w:pPr>
            <w:r w:rsidRPr="00343C5B">
              <w:rPr>
                <w:rFonts w:ascii="Arial" w:hAnsi="Arial" w:cs="Arial"/>
                <w:sz w:val="18"/>
                <w:szCs w:val="18"/>
              </w:rPr>
              <w:t>0,0619</w:t>
            </w:r>
          </w:p>
        </w:tc>
      </w:tr>
      <w:tr w:rsidR="00343C5B" w:rsidRPr="00165D57" w:rsidTr="00343C5B">
        <w:trPr>
          <w:trHeight w:val="19"/>
        </w:trPr>
        <w:tc>
          <w:tcPr>
            <w:tcW w:w="1298" w:type="pct"/>
            <w:noWrap/>
            <w:vAlign w:val="center"/>
          </w:tcPr>
          <w:p w:rsidR="00343C5B" w:rsidRPr="00C725DA" w:rsidRDefault="00343C5B" w:rsidP="00343C5B">
            <w:pPr>
              <w:jc w:val="center"/>
              <w:rPr>
                <w:rFonts w:ascii="Arial" w:hAnsi="Arial" w:cs="Arial"/>
                <w:b/>
                <w:sz w:val="18"/>
                <w:szCs w:val="18"/>
              </w:rPr>
            </w:pPr>
            <w:r w:rsidRPr="00C725DA">
              <w:rPr>
                <w:rFonts w:ascii="Arial" w:hAnsi="Arial" w:cs="Arial"/>
                <w:b/>
                <w:sz w:val="18"/>
                <w:szCs w:val="18"/>
              </w:rPr>
              <w:t>Всего</w:t>
            </w:r>
          </w:p>
        </w:tc>
        <w:tc>
          <w:tcPr>
            <w:tcW w:w="1327" w:type="pct"/>
            <w:noWrap/>
            <w:vAlign w:val="center"/>
          </w:tcPr>
          <w:p w:rsidR="00343C5B" w:rsidRPr="00343C5B" w:rsidRDefault="00343C5B" w:rsidP="00343C5B">
            <w:pPr>
              <w:jc w:val="center"/>
              <w:rPr>
                <w:rFonts w:ascii="Arial" w:hAnsi="Arial" w:cs="Arial"/>
                <w:b/>
                <w:sz w:val="18"/>
                <w:szCs w:val="18"/>
              </w:rPr>
            </w:pPr>
            <w:r w:rsidRPr="00343C5B">
              <w:rPr>
                <w:rFonts w:ascii="Arial" w:hAnsi="Arial" w:cs="Arial"/>
                <w:b/>
                <w:sz w:val="18"/>
                <w:szCs w:val="18"/>
              </w:rPr>
              <w:t>0,1229</w:t>
            </w:r>
          </w:p>
        </w:tc>
        <w:tc>
          <w:tcPr>
            <w:tcW w:w="1131" w:type="pct"/>
            <w:noWrap/>
            <w:vAlign w:val="center"/>
          </w:tcPr>
          <w:p w:rsidR="00343C5B" w:rsidRPr="00343C5B" w:rsidRDefault="00343C5B" w:rsidP="00343C5B">
            <w:pPr>
              <w:jc w:val="center"/>
              <w:rPr>
                <w:rFonts w:ascii="Arial" w:hAnsi="Arial" w:cs="Arial"/>
                <w:b/>
                <w:sz w:val="18"/>
                <w:szCs w:val="18"/>
              </w:rPr>
            </w:pPr>
            <w:r w:rsidRPr="00343C5B">
              <w:rPr>
                <w:rFonts w:ascii="Arial" w:hAnsi="Arial" w:cs="Arial"/>
                <w:b/>
                <w:sz w:val="18"/>
                <w:szCs w:val="18"/>
              </w:rPr>
              <w:t>0,0320</w:t>
            </w:r>
          </w:p>
        </w:tc>
        <w:tc>
          <w:tcPr>
            <w:tcW w:w="1244" w:type="pct"/>
            <w:noWrap/>
            <w:vAlign w:val="center"/>
          </w:tcPr>
          <w:p w:rsidR="00343C5B" w:rsidRPr="00343C5B" w:rsidRDefault="00343C5B" w:rsidP="00343C5B">
            <w:pPr>
              <w:jc w:val="center"/>
              <w:rPr>
                <w:rFonts w:ascii="Arial" w:hAnsi="Arial" w:cs="Arial"/>
                <w:b/>
                <w:sz w:val="18"/>
                <w:szCs w:val="18"/>
              </w:rPr>
            </w:pPr>
            <w:r w:rsidRPr="00343C5B">
              <w:rPr>
                <w:rFonts w:ascii="Arial" w:hAnsi="Arial" w:cs="Arial"/>
                <w:b/>
                <w:sz w:val="18"/>
                <w:szCs w:val="18"/>
              </w:rPr>
              <w:t>0,1549</w:t>
            </w:r>
          </w:p>
        </w:tc>
      </w:tr>
    </w:tbl>
    <w:p w:rsidR="00343C5B" w:rsidRPr="00E42C00" w:rsidRDefault="00343C5B" w:rsidP="00477A87">
      <w:pPr>
        <w:pStyle w:val="-3"/>
      </w:pPr>
      <w:bookmarkStart w:id="418" w:name="_Toc31122173"/>
      <w:bookmarkStart w:id="419" w:name="_Toc31122402"/>
      <w:bookmarkStart w:id="420" w:name="_Toc33705994"/>
      <w:bookmarkStart w:id="421" w:name="_Toc35328889"/>
      <w:r w:rsidRPr="00E42C00">
        <w:lastRenderedPageBreak/>
        <w:t>Фактические расходы теплоносителя в отопительный и летний периоды.</w:t>
      </w:r>
      <w:bookmarkEnd w:id="418"/>
      <w:bookmarkEnd w:id="419"/>
      <w:bookmarkEnd w:id="420"/>
      <w:bookmarkEnd w:id="421"/>
    </w:p>
    <w:p w:rsidR="00E42C00" w:rsidRDefault="00E42C00" w:rsidP="00E42C00">
      <w:pPr>
        <w:pStyle w:val="-6"/>
      </w:pPr>
      <w:r>
        <w:t>Определение фактических расходов сетевой воды не представляется возможным в связи с отсутствием на источниках тепловой энергии учёта расхода сетевой воды.</w:t>
      </w:r>
    </w:p>
    <w:p w:rsidR="00E42C00" w:rsidRDefault="00E42C00" w:rsidP="00E42C00">
      <w:pPr>
        <w:pStyle w:val="-6"/>
      </w:pPr>
      <w:r>
        <w:t>Котельные в летний период находятся в ремонте, циркуляция сетевой воды не осуществляется.</w:t>
      </w:r>
    </w:p>
    <w:p w:rsidR="00E42C00" w:rsidRDefault="00E42C00" w:rsidP="00E42C00">
      <w:pPr>
        <w:pStyle w:val="-6"/>
      </w:pPr>
      <w:r>
        <w:t>Расчётные расходы сетевой воды в отопительный период приведены в таблице ниже.</w:t>
      </w:r>
    </w:p>
    <w:p w:rsidR="00E42C00" w:rsidRDefault="00E42C00" w:rsidP="00E42C00">
      <w:pPr>
        <w:pStyle w:val="-f0"/>
        <w:spacing w:after="120"/>
      </w:pPr>
      <w:bookmarkStart w:id="422" w:name="_Toc35329383"/>
      <w:r w:rsidRPr="00AA358C">
        <w:t>Таблица</w:t>
      </w:r>
      <w:r>
        <w:t xml:space="preserve"> </w:t>
      </w:r>
      <w:r w:rsidR="0078132E">
        <w:fldChar w:fldCharType="begin"/>
      </w:r>
      <w:r w:rsidR="0078132E">
        <w:instrText xml:space="preserve"> STYLEREF  \s "СТ - 1 заголовок" </w:instrText>
      </w:r>
      <w:r w:rsidR="0078132E">
        <w:fldChar w:fldCharType="separate"/>
      </w:r>
      <w:r>
        <w:rPr>
          <w:noProof/>
        </w:rPr>
        <w:t>3</w:t>
      </w:r>
      <w:r w:rsidR="0078132E">
        <w:rPr>
          <w:noProof/>
        </w:rPr>
        <w:fldChar w:fldCharType="end"/>
      </w:r>
      <w:r w:rsidRPr="00AA358C">
        <w:t>.</w:t>
      </w:r>
      <w:r>
        <w:fldChar w:fldCharType="begin"/>
      </w:r>
      <w:r>
        <w:instrText xml:space="preserve"> SEQ Таблица \* ARABIC \</w:instrText>
      </w:r>
      <w:r w:rsidRPr="00AA2ED2">
        <w:instrText>s</w:instrText>
      </w:r>
      <w:r>
        <w:instrText xml:space="preserve"> 1 </w:instrText>
      </w:r>
      <w:r>
        <w:fldChar w:fldCharType="separate"/>
      </w:r>
      <w:r>
        <w:rPr>
          <w:noProof/>
        </w:rPr>
        <w:t>3</w:t>
      </w:r>
      <w:r>
        <w:fldChar w:fldCharType="end"/>
      </w:r>
      <w:r>
        <w:t xml:space="preserve"> </w:t>
      </w:r>
      <w:r>
        <w:sym w:font="Symbol" w:char="F02D"/>
      </w:r>
      <w:r>
        <w:t xml:space="preserve"> Расчётные расходы сетевой воды в отопительный период</w:t>
      </w:r>
      <w:bookmarkEnd w:id="422"/>
    </w:p>
    <w:tbl>
      <w:tblPr>
        <w:tblStyle w:val="aff1"/>
        <w:tblW w:w="5000" w:type="pct"/>
        <w:tblLook w:val="04A0" w:firstRow="1" w:lastRow="0" w:firstColumn="1" w:lastColumn="0" w:noHBand="0" w:noVBand="1"/>
      </w:tblPr>
      <w:tblGrid>
        <w:gridCol w:w="4783"/>
        <w:gridCol w:w="5070"/>
      </w:tblGrid>
      <w:tr w:rsidR="00E42C00" w:rsidRPr="00165D57" w:rsidTr="00E91179">
        <w:trPr>
          <w:trHeight w:val="329"/>
        </w:trPr>
        <w:tc>
          <w:tcPr>
            <w:tcW w:w="2427" w:type="pct"/>
            <w:shd w:val="clear" w:color="auto" w:fill="DAEEF3"/>
            <w:vAlign w:val="center"/>
            <w:hideMark/>
          </w:tcPr>
          <w:p w:rsidR="00E42C00" w:rsidRPr="00165D57" w:rsidRDefault="00E42C00" w:rsidP="00E91179">
            <w:pPr>
              <w:widowControl w:val="0"/>
              <w:jc w:val="center"/>
              <w:rPr>
                <w:rFonts w:ascii="Arial" w:hAnsi="Arial" w:cs="Arial"/>
                <w:sz w:val="18"/>
                <w:szCs w:val="18"/>
              </w:rPr>
            </w:pPr>
            <w:r w:rsidRPr="00165D57">
              <w:rPr>
                <w:rFonts w:ascii="Arial" w:hAnsi="Arial" w:cs="Arial"/>
                <w:sz w:val="18"/>
                <w:szCs w:val="18"/>
              </w:rPr>
              <w:t xml:space="preserve">Наименование </w:t>
            </w:r>
            <w:r>
              <w:rPr>
                <w:rFonts w:ascii="Arial" w:hAnsi="Arial" w:cs="Arial"/>
                <w:sz w:val="18"/>
                <w:szCs w:val="18"/>
              </w:rPr>
              <w:t>к</w:t>
            </w:r>
            <w:r w:rsidRPr="00165D57">
              <w:rPr>
                <w:rFonts w:ascii="Arial" w:hAnsi="Arial" w:cs="Arial"/>
                <w:sz w:val="18"/>
                <w:szCs w:val="18"/>
              </w:rPr>
              <w:t>отельной</w:t>
            </w:r>
          </w:p>
        </w:tc>
        <w:tc>
          <w:tcPr>
            <w:tcW w:w="2573" w:type="pct"/>
            <w:shd w:val="clear" w:color="auto" w:fill="DAEEF3"/>
            <w:vAlign w:val="center"/>
            <w:hideMark/>
          </w:tcPr>
          <w:p w:rsidR="00E42C00" w:rsidRPr="00165D57" w:rsidRDefault="00E42C00" w:rsidP="00E91179">
            <w:pPr>
              <w:widowControl w:val="0"/>
              <w:jc w:val="center"/>
              <w:rPr>
                <w:rFonts w:ascii="Arial" w:hAnsi="Arial" w:cs="Arial"/>
                <w:sz w:val="18"/>
                <w:szCs w:val="18"/>
              </w:rPr>
            </w:pPr>
            <w:r>
              <w:rPr>
                <w:rFonts w:ascii="Arial" w:hAnsi="Arial" w:cs="Arial"/>
                <w:sz w:val="18"/>
                <w:szCs w:val="18"/>
              </w:rPr>
              <w:t>Расход сетевой воды, т/ч</w:t>
            </w:r>
          </w:p>
        </w:tc>
      </w:tr>
      <w:tr w:rsidR="00137802" w:rsidRPr="00165D57" w:rsidTr="00DB7CC4">
        <w:trPr>
          <w:trHeight w:val="19"/>
        </w:trPr>
        <w:tc>
          <w:tcPr>
            <w:tcW w:w="2427" w:type="pct"/>
            <w:noWrap/>
            <w:vAlign w:val="center"/>
          </w:tcPr>
          <w:p w:rsidR="00137802" w:rsidRPr="00C725DA" w:rsidRDefault="00137802" w:rsidP="00137802">
            <w:pPr>
              <w:jc w:val="center"/>
              <w:rPr>
                <w:rFonts w:ascii="Arial" w:hAnsi="Arial" w:cs="Arial"/>
                <w:sz w:val="18"/>
                <w:szCs w:val="18"/>
              </w:rPr>
            </w:pPr>
            <w:r w:rsidRPr="00C725DA">
              <w:rPr>
                <w:rFonts w:ascii="Arial" w:hAnsi="Arial" w:cs="Arial"/>
                <w:sz w:val="18"/>
                <w:szCs w:val="18"/>
              </w:rPr>
              <w:t>Котельная № 8</w:t>
            </w:r>
            <w:r>
              <w:rPr>
                <w:rFonts w:ascii="Arial" w:hAnsi="Arial" w:cs="Arial"/>
                <w:sz w:val="18"/>
                <w:szCs w:val="18"/>
              </w:rPr>
              <w:t xml:space="preserve"> </w:t>
            </w:r>
            <w:r w:rsidRPr="00C725DA">
              <w:rPr>
                <w:rFonts w:ascii="Arial" w:hAnsi="Arial" w:cs="Arial"/>
                <w:sz w:val="18"/>
                <w:szCs w:val="18"/>
              </w:rPr>
              <w:t>(с. Огнёвка)</w:t>
            </w:r>
          </w:p>
        </w:tc>
        <w:tc>
          <w:tcPr>
            <w:tcW w:w="2573" w:type="pct"/>
            <w:noWrap/>
          </w:tcPr>
          <w:p w:rsidR="00137802" w:rsidRPr="00137802" w:rsidRDefault="00137802" w:rsidP="00137802">
            <w:pPr>
              <w:jc w:val="center"/>
              <w:rPr>
                <w:rFonts w:ascii="Arial" w:hAnsi="Arial" w:cs="Arial"/>
                <w:sz w:val="18"/>
                <w:szCs w:val="18"/>
              </w:rPr>
            </w:pPr>
            <w:r w:rsidRPr="00137802">
              <w:rPr>
                <w:rFonts w:ascii="Arial" w:hAnsi="Arial" w:cs="Arial"/>
                <w:sz w:val="18"/>
                <w:szCs w:val="18"/>
              </w:rPr>
              <w:t>4,9</w:t>
            </w:r>
          </w:p>
        </w:tc>
      </w:tr>
      <w:tr w:rsidR="00137802" w:rsidRPr="00165D57" w:rsidTr="00DB7CC4">
        <w:trPr>
          <w:trHeight w:val="19"/>
        </w:trPr>
        <w:tc>
          <w:tcPr>
            <w:tcW w:w="2427" w:type="pct"/>
            <w:noWrap/>
            <w:vAlign w:val="center"/>
          </w:tcPr>
          <w:p w:rsidR="00137802" w:rsidRPr="00C725DA" w:rsidRDefault="00137802" w:rsidP="00137802">
            <w:pPr>
              <w:jc w:val="center"/>
              <w:rPr>
                <w:rFonts w:ascii="Arial" w:hAnsi="Arial" w:cs="Arial"/>
                <w:sz w:val="18"/>
                <w:szCs w:val="18"/>
              </w:rPr>
            </w:pPr>
            <w:r w:rsidRPr="00C725DA">
              <w:rPr>
                <w:rFonts w:ascii="Arial" w:hAnsi="Arial" w:cs="Arial"/>
                <w:sz w:val="18"/>
                <w:szCs w:val="18"/>
              </w:rPr>
              <w:t>Котельная № 9</w:t>
            </w:r>
            <w:r>
              <w:rPr>
                <w:rFonts w:ascii="Arial" w:hAnsi="Arial" w:cs="Arial"/>
                <w:sz w:val="18"/>
                <w:szCs w:val="18"/>
              </w:rPr>
              <w:t xml:space="preserve"> </w:t>
            </w:r>
            <w:r w:rsidRPr="00C725DA">
              <w:rPr>
                <w:rFonts w:ascii="Arial" w:hAnsi="Arial" w:cs="Arial"/>
                <w:sz w:val="18"/>
                <w:szCs w:val="18"/>
              </w:rPr>
              <w:t>(с. Кайтанак)</w:t>
            </w:r>
          </w:p>
        </w:tc>
        <w:tc>
          <w:tcPr>
            <w:tcW w:w="2573" w:type="pct"/>
            <w:noWrap/>
          </w:tcPr>
          <w:p w:rsidR="00137802" w:rsidRPr="00137802" w:rsidRDefault="00137802" w:rsidP="00137802">
            <w:pPr>
              <w:jc w:val="center"/>
              <w:rPr>
                <w:rFonts w:ascii="Arial" w:hAnsi="Arial" w:cs="Arial"/>
                <w:sz w:val="18"/>
                <w:szCs w:val="18"/>
              </w:rPr>
            </w:pPr>
            <w:r w:rsidRPr="00137802">
              <w:rPr>
                <w:rFonts w:ascii="Arial" w:hAnsi="Arial" w:cs="Arial"/>
                <w:sz w:val="18"/>
                <w:szCs w:val="18"/>
              </w:rPr>
              <w:t>3,3</w:t>
            </w:r>
          </w:p>
        </w:tc>
      </w:tr>
      <w:tr w:rsidR="00E42C00" w:rsidRPr="00165D57" w:rsidTr="00E91179">
        <w:trPr>
          <w:trHeight w:val="19"/>
        </w:trPr>
        <w:tc>
          <w:tcPr>
            <w:tcW w:w="2427" w:type="pct"/>
            <w:noWrap/>
            <w:vAlign w:val="center"/>
          </w:tcPr>
          <w:p w:rsidR="00E42C00" w:rsidRPr="00165D57" w:rsidRDefault="00E42C00" w:rsidP="00E91179">
            <w:pPr>
              <w:widowControl w:val="0"/>
              <w:jc w:val="center"/>
              <w:rPr>
                <w:rFonts w:ascii="Arial" w:hAnsi="Arial" w:cs="Arial"/>
                <w:sz w:val="18"/>
                <w:szCs w:val="18"/>
              </w:rPr>
            </w:pPr>
            <w:r w:rsidRPr="0078389E">
              <w:rPr>
                <w:rFonts w:ascii="Arial" w:hAnsi="Arial" w:cs="Arial"/>
                <w:b/>
                <w:sz w:val="18"/>
                <w:szCs w:val="18"/>
              </w:rPr>
              <w:t>Всего</w:t>
            </w:r>
          </w:p>
        </w:tc>
        <w:tc>
          <w:tcPr>
            <w:tcW w:w="2573" w:type="pct"/>
            <w:noWrap/>
            <w:vAlign w:val="center"/>
          </w:tcPr>
          <w:p w:rsidR="00E42C00" w:rsidRPr="00137802" w:rsidRDefault="00137802" w:rsidP="00E91179">
            <w:pPr>
              <w:jc w:val="center"/>
              <w:rPr>
                <w:rFonts w:ascii="Arial" w:hAnsi="Arial" w:cs="Arial"/>
                <w:b/>
                <w:sz w:val="18"/>
                <w:szCs w:val="18"/>
              </w:rPr>
            </w:pPr>
            <w:r w:rsidRPr="00137802">
              <w:rPr>
                <w:rFonts w:ascii="Arial" w:hAnsi="Arial" w:cs="Arial"/>
                <w:b/>
                <w:sz w:val="18"/>
                <w:szCs w:val="18"/>
              </w:rPr>
              <w:t>8,2</w:t>
            </w:r>
          </w:p>
        </w:tc>
      </w:tr>
    </w:tbl>
    <w:p w:rsidR="00343C5B" w:rsidRDefault="00343C5B" w:rsidP="00343C5B">
      <w:pPr>
        <w:pStyle w:val="-6"/>
      </w:pPr>
    </w:p>
    <w:p w:rsidR="00343C5B" w:rsidRDefault="00343C5B" w:rsidP="00343C5B">
      <w:pPr>
        <w:pStyle w:val="-1"/>
        <w:numPr>
          <w:ilvl w:val="0"/>
          <w:numId w:val="1"/>
        </w:numPr>
        <w:jc w:val="both"/>
      </w:pPr>
      <w:bookmarkStart w:id="423" w:name="_Toc31122174"/>
      <w:bookmarkStart w:id="424" w:name="_Toc31122403"/>
      <w:bookmarkStart w:id="425" w:name="_Toc33705995"/>
      <w:bookmarkStart w:id="426" w:name="_Toc35328890"/>
      <w:r>
        <w:lastRenderedPageBreak/>
        <w:t xml:space="preserve">Глава 3. </w:t>
      </w:r>
      <w:r w:rsidRPr="004A13B1">
        <w:t>Электронная модель системы теплоснабжения поселения</w:t>
      </w:r>
      <w:bookmarkEnd w:id="423"/>
      <w:bookmarkEnd w:id="424"/>
      <w:bookmarkEnd w:id="425"/>
      <w:bookmarkEnd w:id="426"/>
    </w:p>
    <w:p w:rsidR="00343C5B" w:rsidRDefault="00343C5B" w:rsidP="00343C5B">
      <w:pPr>
        <w:pStyle w:val="-2"/>
        <w:numPr>
          <w:ilvl w:val="1"/>
          <w:numId w:val="1"/>
        </w:numPr>
        <w:jc w:val="both"/>
      </w:pPr>
      <w:bookmarkStart w:id="427" w:name="_Toc33703089"/>
      <w:bookmarkStart w:id="428" w:name="_Toc35328891"/>
      <w:r>
        <w:t>Графическое представление объектов системы теплоснабжения с привязкой к топографической основе поселения.</w:t>
      </w:r>
      <w:bookmarkEnd w:id="427"/>
      <w:bookmarkEnd w:id="428"/>
    </w:p>
    <w:p w:rsidR="00343C5B" w:rsidRPr="004153B4" w:rsidRDefault="00343C5B" w:rsidP="00343C5B">
      <w:pPr>
        <w:pStyle w:val="-6"/>
      </w:pPr>
      <w:r w:rsidRPr="004153B4">
        <w:t xml:space="preserve">Информационно-графическое описание объектов системы теплоснабжения </w:t>
      </w:r>
      <w:r>
        <w:t xml:space="preserve">Огнёвского сельского поселения </w:t>
      </w:r>
      <w:r w:rsidRPr="004153B4">
        <w:t>в электронной модели представлен</w:t>
      </w:r>
      <w:r>
        <w:t>о</w:t>
      </w:r>
      <w:r w:rsidRPr="004153B4">
        <w:t xml:space="preserve"> графическими слоями объектов системы теплоснабжения с привязкой к карте </w:t>
      </w:r>
      <w:r>
        <w:t>сельского поселения</w:t>
      </w:r>
      <w:r w:rsidRPr="004153B4">
        <w:t xml:space="preserve"> и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w:t>
      </w:r>
    </w:p>
    <w:p w:rsidR="00343C5B" w:rsidRPr="004153B4" w:rsidRDefault="00343C5B" w:rsidP="00343C5B">
      <w:pPr>
        <w:pStyle w:val="-6"/>
      </w:pPr>
      <w:r w:rsidRPr="004153B4">
        <w:t xml:space="preserve">В составе электронной модели существующей системы теплоснабжения </w:t>
      </w:r>
      <w:r>
        <w:t>сельского поселения</w:t>
      </w:r>
      <w:r w:rsidRPr="004153B4">
        <w:t xml:space="preserve"> представлены</w:t>
      </w:r>
      <w:r>
        <w:t xml:space="preserve"> следующие слои</w:t>
      </w:r>
      <w:r w:rsidRPr="004153B4">
        <w:t>:</w:t>
      </w:r>
    </w:p>
    <w:p w:rsidR="00343C5B" w:rsidRPr="004153B4" w:rsidRDefault="00343C5B" w:rsidP="00343C5B">
      <w:pPr>
        <w:pStyle w:val="-6"/>
        <w:numPr>
          <w:ilvl w:val="0"/>
          <w:numId w:val="40"/>
        </w:numPr>
      </w:pPr>
      <w:r>
        <w:t>«Водоемы»</w:t>
      </w:r>
      <w:r w:rsidRPr="004153B4">
        <w:t>;</w:t>
      </w:r>
    </w:p>
    <w:p w:rsidR="00343C5B" w:rsidRPr="004153B4" w:rsidRDefault="00343C5B" w:rsidP="00343C5B">
      <w:pPr>
        <w:pStyle w:val="-6"/>
        <w:numPr>
          <w:ilvl w:val="0"/>
          <w:numId w:val="40"/>
        </w:numPr>
      </w:pPr>
      <w:r>
        <w:t>«Здания»</w:t>
      </w:r>
      <w:r w:rsidRPr="004153B4">
        <w:t>;</w:t>
      </w:r>
    </w:p>
    <w:p w:rsidR="00343C5B" w:rsidRDefault="00343C5B" w:rsidP="00343C5B">
      <w:pPr>
        <w:pStyle w:val="-6"/>
        <w:numPr>
          <w:ilvl w:val="0"/>
          <w:numId w:val="40"/>
        </w:numPr>
      </w:pPr>
      <w:r>
        <w:t>«Зоны действия источников»;</w:t>
      </w:r>
    </w:p>
    <w:p w:rsidR="00343C5B" w:rsidRDefault="00343C5B" w:rsidP="00343C5B">
      <w:pPr>
        <w:pStyle w:val="-6"/>
        <w:numPr>
          <w:ilvl w:val="0"/>
          <w:numId w:val="40"/>
        </w:numPr>
      </w:pPr>
      <w:r>
        <w:t>«Источники»;</w:t>
      </w:r>
    </w:p>
    <w:p w:rsidR="00343C5B" w:rsidRDefault="00343C5B" w:rsidP="00343C5B">
      <w:pPr>
        <w:pStyle w:val="-6"/>
        <w:numPr>
          <w:ilvl w:val="0"/>
          <w:numId w:val="40"/>
        </w:numPr>
      </w:pPr>
      <w:r>
        <w:t>«Тепловые сети 2020»;</w:t>
      </w:r>
    </w:p>
    <w:p w:rsidR="00343C5B" w:rsidRDefault="00343C5B" w:rsidP="00343C5B">
      <w:pPr>
        <w:pStyle w:val="-6"/>
        <w:numPr>
          <w:ilvl w:val="0"/>
          <w:numId w:val="40"/>
        </w:numPr>
      </w:pPr>
      <w:r>
        <w:t>«Улицы».</w:t>
      </w:r>
    </w:p>
    <w:p w:rsidR="00343C5B" w:rsidRDefault="00343C5B" w:rsidP="00343C5B">
      <w:pPr>
        <w:pStyle w:val="-6"/>
        <w:ind w:firstLine="0"/>
        <w:jc w:val="center"/>
      </w:pPr>
      <w:r>
        <w:rPr>
          <w:noProof/>
        </w:rPr>
        <w:drawing>
          <wp:inline distT="0" distB="0" distL="0" distR="0" wp14:anchorId="3DEA80D5" wp14:editId="685D4E35">
            <wp:extent cx="5951350" cy="3999886"/>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огневка.PNG"/>
                    <pic:cNvPicPr/>
                  </pic:nvPicPr>
                  <pic:blipFill>
                    <a:blip r:embed="rId32">
                      <a:extLst>
                        <a:ext uri="{28A0092B-C50C-407E-A947-70E740481C1C}">
                          <a14:useLocalDpi xmlns:a14="http://schemas.microsoft.com/office/drawing/2010/main" val="0"/>
                        </a:ext>
                      </a:extLst>
                    </a:blip>
                    <a:stretch>
                      <a:fillRect/>
                    </a:stretch>
                  </pic:blipFill>
                  <pic:spPr>
                    <a:xfrm>
                      <a:off x="0" y="0"/>
                      <a:ext cx="5963513" cy="4008061"/>
                    </a:xfrm>
                    <a:prstGeom prst="rect">
                      <a:avLst/>
                    </a:prstGeom>
                  </pic:spPr>
                </pic:pic>
              </a:graphicData>
            </a:graphic>
          </wp:inline>
        </w:drawing>
      </w:r>
    </w:p>
    <w:p w:rsidR="00343C5B" w:rsidRPr="002B35C3" w:rsidRDefault="00343C5B" w:rsidP="00343C5B">
      <w:pPr>
        <w:pStyle w:val="-f1"/>
      </w:pPr>
      <w:bookmarkStart w:id="429" w:name="_Toc35329428"/>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rsidR="0078132E">
        <w:fldChar w:fldCharType="begin"/>
      </w:r>
      <w:r w:rsidR="0078132E">
        <w:instrText xml:space="preserve"> SEQ Рисунок \* ARABIC \r 1 </w:instrText>
      </w:r>
      <w:r w:rsidR="0078132E">
        <w:fldChar w:fldCharType="separate"/>
      </w:r>
      <w:r>
        <w:rPr>
          <w:noProof/>
        </w:rPr>
        <w:t>1</w:t>
      </w:r>
      <w:r w:rsidR="0078132E">
        <w:rPr>
          <w:noProof/>
        </w:rPr>
        <w:fldChar w:fldCharType="end"/>
      </w:r>
      <w:r w:rsidRPr="002B35C3">
        <w:t xml:space="preserve"> – </w:t>
      </w:r>
      <w:r>
        <w:t>Пример отображения слоев электронной модели</w:t>
      </w:r>
      <w:bookmarkEnd w:id="429"/>
    </w:p>
    <w:p w:rsidR="00343C5B" w:rsidRDefault="00343C5B" w:rsidP="00343C5B">
      <w:pPr>
        <w:pStyle w:val="-2"/>
        <w:numPr>
          <w:ilvl w:val="1"/>
          <w:numId w:val="1"/>
        </w:numPr>
        <w:jc w:val="both"/>
      </w:pPr>
      <w:bookmarkStart w:id="430" w:name="_Toc33703090"/>
      <w:bookmarkStart w:id="431" w:name="_Toc35328892"/>
      <w:r>
        <w:lastRenderedPageBreak/>
        <w:t>Паспортизация объектов системы теплоснабжения.</w:t>
      </w:r>
      <w:bookmarkEnd w:id="430"/>
      <w:bookmarkEnd w:id="431"/>
    </w:p>
    <w:p w:rsidR="00343C5B" w:rsidRDefault="00343C5B" w:rsidP="00343C5B">
      <w:pPr>
        <w:pStyle w:val="-6"/>
      </w:pPr>
      <w:r w:rsidRPr="007B5B84">
        <w:t xml:space="preserve">Основные элементы, составляющие тепловую сеть: участки, </w:t>
      </w:r>
      <w:r>
        <w:t>простые узлы</w:t>
      </w:r>
      <w:r w:rsidRPr="007B5B84">
        <w:t xml:space="preserve">, потребители, </w:t>
      </w:r>
      <w:r>
        <w:t>источник</w:t>
      </w:r>
      <w:r w:rsidRPr="007B5B84">
        <w:t>.</w:t>
      </w:r>
    </w:p>
    <w:p w:rsidR="00343C5B" w:rsidRPr="007B5B84" w:rsidRDefault="00343C5B" w:rsidP="00343C5B">
      <w:pPr>
        <w:pStyle w:val="-6"/>
      </w:pPr>
      <w:r w:rsidRPr="007B5B84">
        <w:t>При работе в геоинформационной системе достаточно просто заносятся все необходимые данные по каждому объекту (элементу) тепловой сети в базу данных. Шаблон базы данных имеет минимально необходимое количество показателей, которое можно дополнить по желанию пользователя.</w:t>
      </w:r>
    </w:p>
    <w:p w:rsidR="00343C5B" w:rsidRPr="004153B4" w:rsidRDefault="00343C5B" w:rsidP="00343C5B">
      <w:pPr>
        <w:pStyle w:val="-6"/>
      </w:pPr>
      <w:r w:rsidRPr="004153B4">
        <w:t xml:space="preserve">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 </w:t>
      </w:r>
      <w:r>
        <w:t>сельского поселения</w:t>
      </w:r>
      <w:r w:rsidRPr="004153B4">
        <w:t>.</w:t>
      </w:r>
    </w:p>
    <w:p w:rsidR="00343C5B" w:rsidRPr="004153B4" w:rsidRDefault="00343C5B" w:rsidP="00343C5B">
      <w:pPr>
        <w:pStyle w:val="-6"/>
      </w:pPr>
      <w:r w:rsidRPr="004153B4">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т.п.), так и обязательные (расчетные)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для потребителя – геодезическая отметка, тепловая нагрузка по видам теплопотребления, схемы подключения систем теплопотребления к тепловым сетям и т.п; для участков тепловых сетей – диаметр трубопровода, длина, вид и год прокладки, местные сопротивления и т.п.).</w:t>
      </w:r>
    </w:p>
    <w:p w:rsidR="00343C5B" w:rsidRPr="007B5B84" w:rsidRDefault="00343C5B" w:rsidP="00343C5B">
      <w:pPr>
        <w:pStyle w:val="-6"/>
      </w:pPr>
      <w:r w:rsidRPr="007B5B84">
        <w:t xml:space="preserve">Любую базу данных по всем элементам тепловой сети </w:t>
      </w:r>
      <w:r>
        <w:t xml:space="preserve">при необходимости </w:t>
      </w:r>
      <w:r w:rsidRPr="007B5B84">
        <w:t xml:space="preserve">можно экспортировать в </w:t>
      </w:r>
      <w:r w:rsidRPr="000363C6">
        <w:t>MS</w:t>
      </w:r>
      <w:r w:rsidRPr="007B5B84">
        <w:t xml:space="preserve"> </w:t>
      </w:r>
      <w:r w:rsidRPr="000363C6">
        <w:t>Excel</w:t>
      </w:r>
      <w:r w:rsidRPr="007B5B84">
        <w:t xml:space="preserve"> и </w:t>
      </w:r>
      <w:r w:rsidRPr="000363C6">
        <w:t>HTML</w:t>
      </w:r>
      <w:r w:rsidRPr="007B5B84">
        <w:t>.</w:t>
      </w:r>
    </w:p>
    <w:p w:rsidR="00343C5B" w:rsidRDefault="00343C5B" w:rsidP="00343C5B">
      <w:pPr>
        <w:pStyle w:val="-6"/>
      </w:pPr>
      <w:r w:rsidRPr="000363C6">
        <w:rPr>
          <w:b/>
          <w:i/>
          <w:u w:val="single"/>
        </w:rPr>
        <w:t>Участки.</w:t>
      </w:r>
      <w:r w:rsidRPr="000363C6">
        <w:t xml:space="preserve"> </w:t>
      </w:r>
      <w:r w:rsidRPr="0086098D">
        <w:t xml:space="preserve">Участок </w:t>
      </w:r>
      <w:r>
        <w:t>тепловой сети отображается</w:t>
      </w:r>
      <w:r w:rsidRPr="0086098D">
        <w:t xml:space="preserve"> одной линией (как прямой, так и ломаной), но может означать несколько состояний, задаваемых разными режимами: включен, отключен, отключен обратный трубопровод, отключен подающий трубопровод, трубопровод ГВС. Разные режимы отображаются цветовым разрешением. Тип и цвет линии пользователь может задать самостоятельно.</w:t>
      </w:r>
      <w:r>
        <w:t xml:space="preserve"> В электронной модели Огнёвского сельского поселения рассматривается только режим «включен».</w:t>
      </w:r>
    </w:p>
    <w:p w:rsidR="00343C5B" w:rsidRPr="00FD0F67" w:rsidRDefault="00343C5B" w:rsidP="00343C5B">
      <w:pPr>
        <w:pStyle w:val="-6"/>
        <w:rPr>
          <w:b/>
        </w:rPr>
      </w:pPr>
      <w:r w:rsidRPr="000363C6">
        <w:rPr>
          <w:b/>
          <w:i/>
          <w:u w:val="single"/>
        </w:rPr>
        <w:t>Простой узел.</w:t>
      </w:r>
      <w:r w:rsidRPr="000363C6">
        <w:t xml:space="preserve"> </w:t>
      </w:r>
      <w:r w:rsidRPr="0086098D">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r>
        <w:t xml:space="preserve"> В электронной модели Огнёвского сельского поселения рассматриваются только тепловые камеры.</w:t>
      </w:r>
    </w:p>
    <w:p w:rsidR="00343C5B" w:rsidRPr="0086098D" w:rsidRDefault="00343C5B" w:rsidP="00343C5B">
      <w:pPr>
        <w:pStyle w:val="-6"/>
      </w:pPr>
      <w:r w:rsidRPr="0086098D">
        <w:t>Во внутренней кодировке такие узлы превращаются в два узла</w:t>
      </w:r>
      <w:r>
        <w:t>:</w:t>
      </w:r>
      <w:r w:rsidRPr="0086098D">
        <w:t xml:space="preserve"> один в подающем трубопроводе, другой в обратном. В каждом узле можно задать </w:t>
      </w:r>
      <w:r>
        <w:t xml:space="preserve">слив воды из подающего и/или </w:t>
      </w:r>
      <w:r w:rsidRPr="0086098D">
        <w:t>обратного трубопроводов.</w:t>
      </w:r>
    </w:p>
    <w:p w:rsidR="00343C5B" w:rsidRDefault="00343C5B" w:rsidP="00343C5B">
      <w:pPr>
        <w:pStyle w:val="afa"/>
        <w:jc w:val="center"/>
        <w:rPr>
          <w:lang w:eastAsia="ru-RU"/>
        </w:rPr>
      </w:pPr>
      <w:r>
        <w:rPr>
          <w:noProof/>
          <w:lang w:eastAsia="ru-RU"/>
        </w:rPr>
        <w:lastRenderedPageBreak/>
        <w:drawing>
          <wp:inline distT="0" distB="0" distL="0" distR="0" wp14:anchorId="5E8E377F" wp14:editId="10F3E0BA">
            <wp:extent cx="6119495" cy="33026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тепловые сети.PNG"/>
                    <pic:cNvPicPr/>
                  </pic:nvPicPr>
                  <pic:blipFill>
                    <a:blip r:embed="rId33">
                      <a:extLst>
                        <a:ext uri="{28A0092B-C50C-407E-A947-70E740481C1C}">
                          <a14:useLocalDpi xmlns:a14="http://schemas.microsoft.com/office/drawing/2010/main" val="0"/>
                        </a:ext>
                      </a:extLst>
                    </a:blip>
                    <a:stretch>
                      <a:fillRect/>
                    </a:stretch>
                  </pic:blipFill>
                  <pic:spPr>
                    <a:xfrm>
                      <a:off x="0" y="0"/>
                      <a:ext cx="6119495" cy="3302635"/>
                    </a:xfrm>
                    <a:prstGeom prst="rect">
                      <a:avLst/>
                    </a:prstGeom>
                  </pic:spPr>
                </pic:pic>
              </a:graphicData>
            </a:graphic>
          </wp:inline>
        </w:drawing>
      </w:r>
    </w:p>
    <w:p w:rsidR="00343C5B" w:rsidRPr="002B35C3" w:rsidRDefault="00343C5B" w:rsidP="00343C5B">
      <w:pPr>
        <w:pStyle w:val="-f1"/>
      </w:pPr>
      <w:bookmarkStart w:id="432" w:name="_Toc35329429"/>
      <w:bookmarkStart w:id="433" w:name="_Ref522610258"/>
      <w:bookmarkStart w:id="434" w:name="_Toc521673069"/>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w:t>
      </w:r>
      <w:r>
        <w:fldChar w:fldCharType="end"/>
      </w:r>
      <w:r w:rsidRPr="002B35C3">
        <w:t xml:space="preserve"> – </w:t>
      </w:r>
      <w:r w:rsidRPr="0086098D">
        <w:t xml:space="preserve">Пример отображения трубопроводов </w:t>
      </w:r>
      <w:r>
        <w:t>и тепловой камеры на тепловых сетях</w:t>
      </w:r>
      <w:bookmarkEnd w:id="432"/>
    </w:p>
    <w:bookmarkEnd w:id="433"/>
    <w:bookmarkEnd w:id="434"/>
    <w:p w:rsidR="00343C5B" w:rsidRPr="0086098D" w:rsidRDefault="00343C5B" w:rsidP="00343C5B">
      <w:pPr>
        <w:pStyle w:val="-6"/>
      </w:pPr>
      <w:r w:rsidRPr="006C4443">
        <w:rPr>
          <w:b/>
          <w:i/>
          <w:u w:val="single"/>
        </w:rPr>
        <w:t>Потребитель.</w:t>
      </w:r>
      <w:r w:rsidRPr="006C4443">
        <w:t xml:space="preserve"> </w:t>
      </w:r>
      <w:r w:rsidRPr="0086098D">
        <w:t>Потребитель тепловой энергии характеризуется расчетными нагрузками на систему отопления, систему вентиляции и систему горячего водоснабжения, а также расчетными температурами на входе, выходе потребителя, и расчетной температурой внутреннего воздуха.</w:t>
      </w:r>
      <w:r>
        <w:t xml:space="preserve"> В электронной модели Огнёвского сельского поселения все потребители тепловой энергии характеризуются только отопительной нагрузкой.</w:t>
      </w:r>
    </w:p>
    <w:p w:rsidR="00343C5B" w:rsidRPr="0086098D" w:rsidRDefault="00343C5B" w:rsidP="00343C5B">
      <w:pPr>
        <w:pStyle w:val="-6"/>
      </w:pPr>
      <w:r w:rsidRPr="0086098D">
        <w:t xml:space="preserve">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w:t>
      </w:r>
      <w:r>
        <w:t>В электронной модели Огнёвского сельского поселения все потребители тепловой энергии подключены к тепловой сети по непосредственной схеме присоединения системы отопления.</w:t>
      </w:r>
    </w:p>
    <w:p w:rsidR="00343C5B" w:rsidRPr="0086098D" w:rsidRDefault="00343C5B" w:rsidP="00343C5B">
      <w:pPr>
        <w:pStyle w:val="afa"/>
        <w:spacing w:before="120"/>
        <w:jc w:val="center"/>
        <w:rPr>
          <w:lang w:eastAsia="ru-RU"/>
        </w:rPr>
      </w:pPr>
      <w:r>
        <w:rPr>
          <w:noProof/>
          <w:lang w:eastAsia="ru-RU"/>
        </w:rPr>
        <w:lastRenderedPageBreak/>
        <w:drawing>
          <wp:inline distT="0" distB="0" distL="0" distR="0" wp14:anchorId="7700EE06" wp14:editId="79B84DB1">
            <wp:extent cx="6119495" cy="3179445"/>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потребитель.PNG"/>
                    <pic:cNvPicPr/>
                  </pic:nvPicPr>
                  <pic:blipFill>
                    <a:blip r:embed="rId34">
                      <a:extLst>
                        <a:ext uri="{28A0092B-C50C-407E-A947-70E740481C1C}">
                          <a14:useLocalDpi xmlns:a14="http://schemas.microsoft.com/office/drawing/2010/main" val="0"/>
                        </a:ext>
                      </a:extLst>
                    </a:blip>
                    <a:stretch>
                      <a:fillRect/>
                    </a:stretch>
                  </pic:blipFill>
                  <pic:spPr>
                    <a:xfrm>
                      <a:off x="0" y="0"/>
                      <a:ext cx="6119495" cy="3179445"/>
                    </a:xfrm>
                    <a:prstGeom prst="rect">
                      <a:avLst/>
                    </a:prstGeom>
                  </pic:spPr>
                </pic:pic>
              </a:graphicData>
            </a:graphic>
          </wp:inline>
        </w:drawing>
      </w:r>
    </w:p>
    <w:p w:rsidR="00343C5B" w:rsidRPr="002B35C3" w:rsidRDefault="00343C5B" w:rsidP="00343C5B">
      <w:pPr>
        <w:pStyle w:val="-f1"/>
      </w:pPr>
      <w:bookmarkStart w:id="435" w:name="_Toc35329430"/>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3</w:t>
      </w:r>
      <w:r>
        <w:fldChar w:fldCharType="end"/>
      </w:r>
      <w:r w:rsidRPr="002B35C3">
        <w:t xml:space="preserve"> – </w:t>
      </w:r>
      <w:r w:rsidRPr="0086098D">
        <w:t xml:space="preserve">Пример отображения </w:t>
      </w:r>
      <w:r>
        <w:t>потребителя тепловой энергии</w:t>
      </w:r>
      <w:bookmarkEnd w:id="435"/>
    </w:p>
    <w:p w:rsidR="00343C5B" w:rsidRPr="0086098D" w:rsidRDefault="00343C5B" w:rsidP="00343C5B">
      <w:pPr>
        <w:pStyle w:val="-6"/>
      </w:pPr>
      <w:r w:rsidRPr="00F360A9">
        <w:rPr>
          <w:b/>
          <w:i/>
          <w:u w:val="single"/>
        </w:rPr>
        <w:t>Источник.</w:t>
      </w:r>
      <w:r w:rsidRPr="00F360A9">
        <w:t xml:space="preserve"> </w:t>
      </w:r>
      <w:r>
        <w:t>И</w:t>
      </w:r>
      <w:r w:rsidRPr="0086098D">
        <w:t>сточник</w:t>
      </w:r>
      <w:r>
        <w:t xml:space="preserve"> </w:t>
      </w:r>
      <w:r w:rsidRPr="0086098D">
        <w:t>поддерживает заданное давление в обратном трубопроводе на входе в источник, заданный располагаемый напор на выходе из источника и заданную температуру теплоносителя.</w:t>
      </w:r>
    </w:p>
    <w:p w:rsidR="00343C5B" w:rsidRPr="0086098D" w:rsidRDefault="00343C5B" w:rsidP="00343C5B">
      <w:pPr>
        <w:pStyle w:val="-6"/>
      </w:pPr>
      <w:r w:rsidRPr="0086098D">
        <w:t>Разница между суммарным расходом в подающих трубопроводах и суммарным расходом в обратных трубопроводах на источнике определяет величину подпитки. Она же равна сумме всех утечек теплоносителя из сети (заданные отборы из узлов, утечки, расход на открытую систему ГВС).</w:t>
      </w:r>
    </w:p>
    <w:p w:rsidR="00343C5B" w:rsidRPr="0086098D" w:rsidRDefault="00343C5B" w:rsidP="00343C5B">
      <w:pPr>
        <w:pStyle w:val="afa"/>
        <w:jc w:val="center"/>
        <w:rPr>
          <w:lang w:eastAsia="ru-RU"/>
        </w:rPr>
      </w:pPr>
      <w:r>
        <w:rPr>
          <w:noProof/>
          <w:lang w:eastAsia="ru-RU"/>
        </w:rPr>
        <w:lastRenderedPageBreak/>
        <w:drawing>
          <wp:inline distT="0" distB="0" distL="0" distR="0" wp14:anchorId="2E8986B3" wp14:editId="6D013D31">
            <wp:extent cx="6119495" cy="62388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сточник.PNG"/>
                    <pic:cNvPicPr/>
                  </pic:nvPicPr>
                  <pic:blipFill>
                    <a:blip r:embed="rId35">
                      <a:extLst>
                        <a:ext uri="{28A0092B-C50C-407E-A947-70E740481C1C}">
                          <a14:useLocalDpi xmlns:a14="http://schemas.microsoft.com/office/drawing/2010/main" val="0"/>
                        </a:ext>
                      </a:extLst>
                    </a:blip>
                    <a:stretch>
                      <a:fillRect/>
                    </a:stretch>
                  </pic:blipFill>
                  <pic:spPr>
                    <a:xfrm>
                      <a:off x="0" y="0"/>
                      <a:ext cx="6119495" cy="6238875"/>
                    </a:xfrm>
                    <a:prstGeom prst="rect">
                      <a:avLst/>
                    </a:prstGeom>
                  </pic:spPr>
                </pic:pic>
              </a:graphicData>
            </a:graphic>
          </wp:inline>
        </w:drawing>
      </w:r>
    </w:p>
    <w:p w:rsidR="00343C5B" w:rsidRPr="002B35C3" w:rsidRDefault="00343C5B" w:rsidP="00343C5B">
      <w:pPr>
        <w:pStyle w:val="-f1"/>
      </w:pPr>
      <w:bookmarkStart w:id="436" w:name="_Toc35329431"/>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4</w:t>
      </w:r>
      <w:r>
        <w:fldChar w:fldCharType="end"/>
      </w:r>
      <w:r w:rsidRPr="002B35C3">
        <w:t xml:space="preserve"> – </w:t>
      </w:r>
      <w:r w:rsidRPr="0086098D">
        <w:t xml:space="preserve">Пример отображения </w:t>
      </w:r>
      <w:r>
        <w:t>источника тепловой энергии</w:t>
      </w:r>
      <w:bookmarkEnd w:id="436"/>
    </w:p>
    <w:p w:rsidR="00343C5B" w:rsidRDefault="00343C5B" w:rsidP="00343C5B">
      <w:pPr>
        <w:pStyle w:val="-2"/>
        <w:numPr>
          <w:ilvl w:val="1"/>
          <w:numId w:val="1"/>
        </w:numPr>
        <w:jc w:val="both"/>
      </w:pPr>
      <w:bookmarkStart w:id="437" w:name="_Toc33703091"/>
      <w:bookmarkStart w:id="438" w:name="_Toc35328893"/>
      <w:r>
        <w:t>Паспортизация и описание расчётных единиц территориального деления, включая административное.</w:t>
      </w:r>
      <w:bookmarkEnd w:id="437"/>
      <w:bookmarkEnd w:id="438"/>
    </w:p>
    <w:p w:rsidR="00343C5B" w:rsidRDefault="00343C5B" w:rsidP="00343C5B">
      <w:pPr>
        <w:pStyle w:val="-6"/>
      </w:pPr>
      <w:r>
        <w:t>В качестве элементов территориального деления приняты села Огнёвского сельского поселения: село Огнёвка и село Кайтанак.</w:t>
      </w:r>
      <w:r w:rsidRPr="007B135D">
        <w:t xml:space="preserve"> </w:t>
      </w:r>
    </w:p>
    <w:p w:rsidR="00343C5B" w:rsidRDefault="00343C5B" w:rsidP="00343C5B">
      <w:pPr>
        <w:pStyle w:val="-6"/>
      </w:pPr>
      <w:r>
        <w:t>Более детальные паспортизация и описание в данной электронной модели сельского поселения отсутствуют в связи с небольшой численностью населения и неразветвленной схемой тепловых сетей.</w:t>
      </w:r>
    </w:p>
    <w:p w:rsidR="00343C5B" w:rsidRDefault="00343C5B" w:rsidP="00343C5B">
      <w:pPr>
        <w:pStyle w:val="-6"/>
      </w:pPr>
      <w:r>
        <w:t xml:space="preserve">Зоны действия источников тепловой энергии представлены в одноименном слое </w:t>
      </w:r>
      <w:r>
        <w:rPr>
          <w:lang w:val="en-US"/>
        </w:rPr>
        <w:t>Zulu</w:t>
      </w:r>
      <w:r>
        <w:t xml:space="preserve"> ГИС. </w:t>
      </w:r>
    </w:p>
    <w:p w:rsidR="00343C5B" w:rsidRDefault="00343C5B" w:rsidP="00343C5B">
      <w:pPr>
        <w:pStyle w:val="afa"/>
        <w:jc w:val="center"/>
      </w:pPr>
      <w:r>
        <w:rPr>
          <w:noProof/>
          <w:lang w:eastAsia="ru-RU"/>
        </w:rPr>
        <w:lastRenderedPageBreak/>
        <w:drawing>
          <wp:inline distT="0" distB="0" distL="0" distR="0" wp14:anchorId="63957B88" wp14:editId="78B0FE9F">
            <wp:extent cx="3202885" cy="21526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огневка.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11230" cy="2158258"/>
                    </a:xfrm>
                    <a:prstGeom prst="rect">
                      <a:avLst/>
                    </a:prstGeom>
                  </pic:spPr>
                </pic:pic>
              </a:graphicData>
            </a:graphic>
          </wp:inline>
        </w:drawing>
      </w:r>
      <w:r>
        <w:rPr>
          <w:noProof/>
          <w:lang w:eastAsia="ru-RU"/>
        </w:rPr>
        <w:drawing>
          <wp:inline distT="0" distB="0" distL="0" distR="0" wp14:anchorId="39252162" wp14:editId="607E7DBF">
            <wp:extent cx="2723515" cy="2580849"/>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кайтанак.PNG"/>
                    <pic:cNvPicPr/>
                  </pic:nvPicPr>
                  <pic:blipFill rotWithShape="1">
                    <a:blip r:embed="rId36">
                      <a:extLst>
                        <a:ext uri="{28A0092B-C50C-407E-A947-70E740481C1C}">
                          <a14:useLocalDpi xmlns:a14="http://schemas.microsoft.com/office/drawing/2010/main" val="0"/>
                        </a:ext>
                      </a:extLst>
                    </a:blip>
                    <a:srcRect t="14725" b="18780"/>
                    <a:stretch/>
                  </pic:blipFill>
                  <pic:spPr bwMode="auto">
                    <a:xfrm>
                      <a:off x="0" y="0"/>
                      <a:ext cx="2739221" cy="2595732"/>
                    </a:xfrm>
                    <a:prstGeom prst="rect">
                      <a:avLst/>
                    </a:prstGeom>
                    <a:ln>
                      <a:noFill/>
                    </a:ln>
                    <a:extLst>
                      <a:ext uri="{53640926-AAD7-44D8-BBD7-CCE9431645EC}">
                        <a14:shadowObscured xmlns:a14="http://schemas.microsoft.com/office/drawing/2010/main"/>
                      </a:ext>
                    </a:extLst>
                  </pic:spPr>
                </pic:pic>
              </a:graphicData>
            </a:graphic>
          </wp:inline>
        </w:drawing>
      </w:r>
    </w:p>
    <w:p w:rsidR="00343C5B" w:rsidRDefault="00343C5B" w:rsidP="00343C5B">
      <w:pPr>
        <w:pStyle w:val="-f1"/>
      </w:pPr>
      <w:bookmarkStart w:id="439" w:name="_Toc35329432"/>
      <w:bookmarkStart w:id="440" w:name="_Toc521673077"/>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5</w:t>
      </w:r>
      <w:r>
        <w:fldChar w:fldCharType="end"/>
      </w:r>
      <w:r w:rsidRPr="002B35C3">
        <w:t xml:space="preserve"> – </w:t>
      </w:r>
      <w:r w:rsidRPr="0086098D">
        <w:t xml:space="preserve">Пример отображения </w:t>
      </w:r>
      <w:r>
        <w:t>элементов территориального деления</w:t>
      </w:r>
      <w:bookmarkEnd w:id="439"/>
    </w:p>
    <w:p w:rsidR="00343C5B" w:rsidRDefault="00343C5B" w:rsidP="00343C5B">
      <w:pPr>
        <w:pStyle w:val="-6"/>
        <w:ind w:firstLine="0"/>
        <w:jc w:val="center"/>
      </w:pPr>
      <w:r>
        <w:rPr>
          <w:noProof/>
        </w:rPr>
        <w:drawing>
          <wp:inline distT="0" distB="0" distL="0" distR="0" wp14:anchorId="6FAAFDB9" wp14:editId="0DD48D48">
            <wp:extent cx="2952750" cy="248488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зона декствия 8.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69390" cy="2498885"/>
                    </a:xfrm>
                    <a:prstGeom prst="rect">
                      <a:avLst/>
                    </a:prstGeom>
                  </pic:spPr>
                </pic:pic>
              </a:graphicData>
            </a:graphic>
          </wp:inline>
        </w:drawing>
      </w:r>
    </w:p>
    <w:p w:rsidR="00343C5B" w:rsidRDefault="00343C5B" w:rsidP="00343C5B">
      <w:pPr>
        <w:pStyle w:val="-f1"/>
      </w:pPr>
      <w:bookmarkStart w:id="441" w:name="_Toc35329433"/>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6</w:t>
      </w:r>
      <w:r>
        <w:fldChar w:fldCharType="end"/>
      </w:r>
      <w:r w:rsidRPr="002B35C3">
        <w:t xml:space="preserve"> – </w:t>
      </w:r>
      <w:r>
        <w:t>Зона действия котельной №8 (с. Огнёвка)</w:t>
      </w:r>
      <w:bookmarkEnd w:id="441"/>
    </w:p>
    <w:p w:rsidR="00343C5B" w:rsidRDefault="00343C5B" w:rsidP="00343C5B">
      <w:pPr>
        <w:pStyle w:val="-6"/>
        <w:ind w:firstLine="0"/>
        <w:jc w:val="center"/>
      </w:pPr>
      <w:r>
        <w:rPr>
          <w:noProof/>
        </w:rPr>
        <w:drawing>
          <wp:inline distT="0" distB="0" distL="0" distR="0" wp14:anchorId="2E3CCC5D" wp14:editId="6D78D104">
            <wp:extent cx="2910062" cy="2981325"/>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зона действия 9.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37715" cy="3009655"/>
                    </a:xfrm>
                    <a:prstGeom prst="rect">
                      <a:avLst/>
                    </a:prstGeom>
                  </pic:spPr>
                </pic:pic>
              </a:graphicData>
            </a:graphic>
          </wp:inline>
        </w:drawing>
      </w:r>
    </w:p>
    <w:p w:rsidR="00343C5B" w:rsidRDefault="00343C5B" w:rsidP="00343C5B">
      <w:pPr>
        <w:pStyle w:val="-f1"/>
      </w:pPr>
      <w:bookmarkStart w:id="442" w:name="_Toc35329434"/>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7</w:t>
      </w:r>
      <w:r>
        <w:fldChar w:fldCharType="end"/>
      </w:r>
      <w:r w:rsidRPr="002B35C3">
        <w:t xml:space="preserve"> – </w:t>
      </w:r>
      <w:r>
        <w:t>Зона действия котельной №9 (с. Кайтанак)</w:t>
      </w:r>
      <w:bookmarkEnd w:id="442"/>
    </w:p>
    <w:p w:rsidR="00343C5B" w:rsidRDefault="00343C5B" w:rsidP="00343C5B">
      <w:pPr>
        <w:pStyle w:val="-2"/>
        <w:numPr>
          <w:ilvl w:val="1"/>
          <w:numId w:val="1"/>
        </w:numPr>
        <w:jc w:val="both"/>
      </w:pPr>
      <w:bookmarkStart w:id="443" w:name="_Toc33703092"/>
      <w:bookmarkStart w:id="444" w:name="_Toc35328894"/>
      <w:bookmarkEnd w:id="440"/>
      <w:r>
        <w:lastRenderedPageBreak/>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443"/>
      <w:bookmarkEnd w:id="444"/>
    </w:p>
    <w:p w:rsidR="00343C5B" w:rsidRDefault="00343C5B" w:rsidP="00343C5B">
      <w:pPr>
        <w:pStyle w:val="-6"/>
      </w:pPr>
      <w:r w:rsidRPr="00FD7A7C">
        <w:t xml:space="preserve">Пакет </w:t>
      </w:r>
      <w:r w:rsidRPr="000C1275">
        <w:t>ZuluThermo</w:t>
      </w:r>
      <w:r w:rsidRPr="00FD7A7C">
        <w:t xml:space="preserve"> позволяет создать расчетную математическую модель сети и выполнить различные теплогидравлические расчеты.</w:t>
      </w:r>
      <w:r>
        <w:t xml:space="preserve"> </w:t>
      </w:r>
      <w:r w:rsidRPr="00FD7A7C">
        <w:t>Расчету подлежат тупиковые и кольцевые тепловые сети</w:t>
      </w:r>
      <w:r>
        <w:t>.</w:t>
      </w:r>
    </w:p>
    <w:p w:rsidR="00343C5B" w:rsidRPr="00041DF1" w:rsidRDefault="00343C5B" w:rsidP="00343C5B">
      <w:pPr>
        <w:pStyle w:val="-6"/>
      </w:pPr>
      <w:r w:rsidRPr="000C1275">
        <w:rPr>
          <w:b/>
          <w:i/>
          <w:u w:val="single"/>
        </w:rPr>
        <w:t>Наладочный расчет.</w:t>
      </w:r>
      <w:r w:rsidRPr="000C1275">
        <w:t xml:space="preserve"> </w:t>
      </w:r>
      <w:r w:rsidRPr="00041DF1">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w:t>
      </w:r>
    </w:p>
    <w:p w:rsidR="00343C5B" w:rsidRPr="00041DF1" w:rsidRDefault="00343C5B" w:rsidP="00343C5B">
      <w:pPr>
        <w:pStyle w:val="-6"/>
      </w:pPr>
      <w:r w:rsidRPr="00041DF1">
        <w:t>Наладочный расчет является основным расчетным режимом для систем теплоснабжения.</w:t>
      </w:r>
    </w:p>
    <w:p w:rsidR="00343C5B" w:rsidRPr="00041DF1" w:rsidRDefault="00343C5B" w:rsidP="00343C5B">
      <w:pPr>
        <w:pStyle w:val="-6"/>
      </w:pPr>
      <w:r w:rsidRPr="00041DF1">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343C5B" w:rsidRPr="00041DF1" w:rsidRDefault="00343C5B" w:rsidP="00343C5B">
      <w:pPr>
        <w:pStyle w:val="-6"/>
      </w:pPr>
      <w:r w:rsidRPr="00041DF1">
        <w:t xml:space="preserve">В ПРК </w:t>
      </w:r>
      <w:r w:rsidRPr="000C1275">
        <w:t>Zulu</w:t>
      </w:r>
      <w:r w:rsidRPr="00041DF1">
        <w:t xml:space="preserve"> наладочный расчет приобретается отдельным модулем.</w:t>
      </w:r>
    </w:p>
    <w:p w:rsidR="00343C5B" w:rsidRPr="00041DF1" w:rsidRDefault="00343C5B" w:rsidP="00343C5B">
      <w:pPr>
        <w:pStyle w:val="afa"/>
        <w:jc w:val="center"/>
        <w:rPr>
          <w:lang w:eastAsia="ru-RU"/>
        </w:rPr>
      </w:pPr>
      <w:r>
        <w:rPr>
          <w:noProof/>
          <w:lang w:eastAsia="ru-RU"/>
        </w:rPr>
        <w:drawing>
          <wp:inline distT="0" distB="0" distL="0" distR="0" wp14:anchorId="4EF7805C" wp14:editId="080437A5">
            <wp:extent cx="5240696" cy="37909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наладка.PNG"/>
                    <pic:cNvPicPr/>
                  </pic:nvPicPr>
                  <pic:blipFill>
                    <a:blip r:embed="rId39">
                      <a:extLst>
                        <a:ext uri="{28A0092B-C50C-407E-A947-70E740481C1C}">
                          <a14:useLocalDpi xmlns:a14="http://schemas.microsoft.com/office/drawing/2010/main" val="0"/>
                        </a:ext>
                      </a:extLst>
                    </a:blip>
                    <a:stretch>
                      <a:fillRect/>
                    </a:stretch>
                  </pic:blipFill>
                  <pic:spPr>
                    <a:xfrm>
                      <a:off x="0" y="0"/>
                      <a:ext cx="5250547" cy="3798076"/>
                    </a:xfrm>
                    <a:prstGeom prst="rect">
                      <a:avLst/>
                    </a:prstGeom>
                  </pic:spPr>
                </pic:pic>
              </a:graphicData>
            </a:graphic>
          </wp:inline>
        </w:drawing>
      </w:r>
    </w:p>
    <w:p w:rsidR="00343C5B" w:rsidRDefault="00343C5B" w:rsidP="00343C5B">
      <w:pPr>
        <w:pStyle w:val="-f1"/>
      </w:pPr>
      <w:bookmarkStart w:id="445" w:name="_Toc35329435"/>
      <w:bookmarkStart w:id="446" w:name="_Toc521673078"/>
      <w:r w:rsidRPr="002B35C3">
        <w:lastRenderedPageBreak/>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8</w:t>
      </w:r>
      <w:r>
        <w:fldChar w:fldCharType="end"/>
      </w:r>
      <w:r w:rsidRPr="002B35C3">
        <w:t xml:space="preserve"> – </w:t>
      </w:r>
      <w:r>
        <w:t>Вкладка наладочного расчета</w:t>
      </w:r>
      <w:bookmarkEnd w:id="445"/>
    </w:p>
    <w:p w:rsidR="00343C5B" w:rsidRPr="00CB7425" w:rsidRDefault="00343C5B" w:rsidP="00343C5B">
      <w:pPr>
        <w:pStyle w:val="-6"/>
      </w:pPr>
      <w:bookmarkStart w:id="447" w:name="_Toc335807191"/>
      <w:bookmarkStart w:id="448" w:name="_Toc522611379"/>
      <w:r>
        <w:rPr>
          <w:b/>
          <w:i/>
          <w:u w:val="single"/>
        </w:rPr>
        <w:t>Поверочный расчет.</w:t>
      </w:r>
      <w:bookmarkEnd w:id="447"/>
      <w:bookmarkEnd w:id="448"/>
      <w:r>
        <w:rPr>
          <w:b/>
          <w:i/>
          <w:u w:val="single"/>
        </w:rPr>
        <w:t xml:space="preserve"> </w:t>
      </w:r>
      <w:r w:rsidRPr="00CB7425">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w:t>
      </w:r>
      <w:r>
        <w:t>,</w:t>
      </w:r>
      <w:r w:rsidRPr="00CB7425">
        <w:t xml:space="preserve"> получаемой потребителем при заданной температуре воды в подающем трубопроводе и располагаемом напоре на источнике.</w:t>
      </w:r>
    </w:p>
    <w:p w:rsidR="00343C5B" w:rsidRPr="00CB7425" w:rsidRDefault="00343C5B" w:rsidP="00343C5B">
      <w:pPr>
        <w:pStyle w:val="-6"/>
      </w:pPr>
      <w:r w:rsidRPr="00CB7425">
        <w:t>Поверочный расчет выполняется при актуализации схем теплоснабжения после редактирования дросселирующих устройств у потребителей.</w:t>
      </w:r>
    </w:p>
    <w:p w:rsidR="00343C5B" w:rsidRPr="00CB7425" w:rsidRDefault="00343C5B" w:rsidP="00343C5B">
      <w:pPr>
        <w:pStyle w:val="-6"/>
      </w:pPr>
      <w:r w:rsidRPr="00CB7425">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w:t>
      </w:r>
      <w:r>
        <w:t>ы</w:t>
      </w:r>
      <w:r w:rsidRPr="00CB7425">
        <w:t xml:space="preserve">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w:t>
      </w:r>
      <w:r>
        <w:t>ов тепловой сети, передаче</w:t>
      </w:r>
      <w:r w:rsidRPr="00CB7425">
        <w:t xml:space="preserve"> воды и тепловой энергии от одного источника к другому по одному из трубопроводов и т.д.</w:t>
      </w:r>
    </w:p>
    <w:p w:rsidR="00343C5B" w:rsidRPr="00CB7425" w:rsidRDefault="00343C5B" w:rsidP="00343C5B">
      <w:pPr>
        <w:pStyle w:val="-6"/>
      </w:pPr>
      <w:r w:rsidRPr="00CB7425">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rsidR="00343C5B" w:rsidRPr="00CB7425" w:rsidRDefault="00343C5B" w:rsidP="00343C5B">
      <w:pPr>
        <w:pStyle w:val="-6"/>
      </w:pPr>
      <w:r w:rsidRPr="00CB7425">
        <w:t xml:space="preserve">В ПРК </w:t>
      </w:r>
      <w:r w:rsidRPr="00E653C3">
        <w:t>Zulu</w:t>
      </w:r>
      <w:r w:rsidRPr="00CB7425">
        <w:t xml:space="preserve"> поверочный расчет приобретается отдельным модулем.</w:t>
      </w:r>
    </w:p>
    <w:p w:rsidR="00343C5B" w:rsidRPr="00E653C3" w:rsidRDefault="00343C5B" w:rsidP="00343C5B">
      <w:pPr>
        <w:pStyle w:val="afa"/>
        <w:jc w:val="center"/>
        <w:rPr>
          <w:lang w:eastAsia="ru-RU"/>
        </w:rPr>
      </w:pPr>
      <w:r>
        <w:rPr>
          <w:noProof/>
          <w:lang w:eastAsia="ru-RU"/>
        </w:rPr>
        <w:lastRenderedPageBreak/>
        <w:drawing>
          <wp:inline distT="0" distB="0" distL="0" distR="0" wp14:anchorId="24D76FD6" wp14:editId="77EA35BD">
            <wp:extent cx="4440265" cy="3236254"/>
            <wp:effectExtent l="0" t="0" r="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поверка.PNG"/>
                    <pic:cNvPicPr/>
                  </pic:nvPicPr>
                  <pic:blipFill>
                    <a:blip r:embed="rId40">
                      <a:extLst>
                        <a:ext uri="{28A0092B-C50C-407E-A947-70E740481C1C}">
                          <a14:useLocalDpi xmlns:a14="http://schemas.microsoft.com/office/drawing/2010/main" val="0"/>
                        </a:ext>
                      </a:extLst>
                    </a:blip>
                    <a:stretch>
                      <a:fillRect/>
                    </a:stretch>
                  </pic:blipFill>
                  <pic:spPr>
                    <a:xfrm>
                      <a:off x="0" y="0"/>
                      <a:ext cx="4498435" cy="3278651"/>
                    </a:xfrm>
                    <a:prstGeom prst="rect">
                      <a:avLst/>
                    </a:prstGeom>
                  </pic:spPr>
                </pic:pic>
              </a:graphicData>
            </a:graphic>
          </wp:inline>
        </w:drawing>
      </w:r>
    </w:p>
    <w:p w:rsidR="00343C5B" w:rsidRDefault="00343C5B" w:rsidP="00343C5B">
      <w:pPr>
        <w:pStyle w:val="-f1"/>
      </w:pPr>
      <w:bookmarkStart w:id="449" w:name="_Toc35329436"/>
      <w:bookmarkStart w:id="450" w:name="_Toc521673079"/>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9</w:t>
      </w:r>
      <w:r>
        <w:fldChar w:fldCharType="end"/>
      </w:r>
      <w:r w:rsidRPr="002B35C3">
        <w:t xml:space="preserve"> – </w:t>
      </w:r>
      <w:r>
        <w:t>Вкладка поверочного расчета</w:t>
      </w:r>
      <w:bookmarkEnd w:id="449"/>
    </w:p>
    <w:bookmarkEnd w:id="450"/>
    <w:p w:rsidR="00343C5B" w:rsidRPr="00E653C3" w:rsidRDefault="00343C5B" w:rsidP="00343C5B">
      <w:pPr>
        <w:pStyle w:val="-6"/>
      </w:pPr>
      <w:r>
        <w:t xml:space="preserve">Поверочный расчет в данной работе не проводился в связи с тем, что схема теплоснабжения Огнёвского сельского поселения разрабатывается впервые. </w:t>
      </w:r>
    </w:p>
    <w:p w:rsidR="00343C5B" w:rsidRDefault="00343C5B" w:rsidP="00343C5B">
      <w:pPr>
        <w:pStyle w:val="-2"/>
        <w:numPr>
          <w:ilvl w:val="1"/>
          <w:numId w:val="1"/>
        </w:numPr>
        <w:jc w:val="both"/>
      </w:pPr>
      <w:bookmarkStart w:id="451" w:name="_Toc33703093"/>
      <w:bookmarkStart w:id="452" w:name="_Toc35328895"/>
      <w:bookmarkEnd w:id="446"/>
      <w: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451"/>
      <w:bookmarkEnd w:id="452"/>
    </w:p>
    <w:p w:rsidR="00343C5B" w:rsidRDefault="00343C5B" w:rsidP="00343C5B">
      <w:pPr>
        <w:pStyle w:val="-6"/>
      </w:pPr>
      <w:r w:rsidRPr="00E33A3D">
        <w:t xml:space="preserve">В связи с небольшой численностью населения и неразветвленной схемой тепловых сетей </w:t>
      </w:r>
      <w:r>
        <w:t>в электронной модели</w:t>
      </w:r>
      <w:r w:rsidRPr="00E33A3D">
        <w:t xml:space="preserve"> </w:t>
      </w:r>
      <w:r>
        <w:t>Огнёвского сельского поселения моделирование всех видов переключений, осуществляемых в тепловых сетях, не производится.</w:t>
      </w:r>
    </w:p>
    <w:p w:rsidR="00343C5B" w:rsidRDefault="00343C5B" w:rsidP="00343C5B">
      <w:pPr>
        <w:pStyle w:val="-2"/>
        <w:numPr>
          <w:ilvl w:val="1"/>
          <w:numId w:val="1"/>
        </w:numPr>
        <w:jc w:val="both"/>
      </w:pPr>
      <w:bookmarkStart w:id="453" w:name="_Toc33703094"/>
      <w:bookmarkStart w:id="454" w:name="_Toc35328896"/>
      <w:r>
        <w:t>Расчёт балансов тепловой энергии по источникам тепловой энергии и по территориальному признаку.</w:t>
      </w:r>
      <w:bookmarkEnd w:id="453"/>
      <w:bookmarkEnd w:id="454"/>
    </w:p>
    <w:p w:rsidR="00343C5B" w:rsidRPr="000443AF" w:rsidRDefault="00343C5B" w:rsidP="00343C5B">
      <w:pPr>
        <w:pStyle w:val="-6"/>
      </w:pPr>
      <w:r w:rsidRPr="000443AF">
        <w:t>Целью расч</w:t>
      </w:r>
      <w:r>
        <w:t>е</w:t>
      </w:r>
      <w:r w:rsidRPr="000443AF">
        <w:t>та балансов тепловой энергии является определение фактических расходов теплоносителя на участках тепловой сети и у потребителей, а также количества тепловой энергии</w:t>
      </w:r>
      <w:r>
        <w:t>,</w:t>
      </w:r>
      <w:r w:rsidRPr="000443AF">
        <w:t xml:space="preserve"> получаемой потребителем при заданной температуре воды в подающем трубопроводе и располагаемом напоре на источнике.</w:t>
      </w:r>
    </w:p>
    <w:p w:rsidR="00343C5B" w:rsidRPr="000443AF" w:rsidRDefault="00343C5B" w:rsidP="00343C5B">
      <w:pPr>
        <w:pStyle w:val="-6"/>
      </w:pPr>
      <w:r w:rsidRPr="000443AF">
        <w:t>Расч</w:t>
      </w:r>
      <w:r>
        <w:t>е</w:t>
      </w:r>
      <w:r w:rsidRPr="000443AF">
        <w:t>ты могут проводиться при различных исходных данных, в том числе при аварийных ситуациях, например, отключении отдельных участков тепловой сети, передач</w:t>
      </w:r>
      <w:r>
        <w:t>е</w:t>
      </w:r>
      <w:r w:rsidRPr="000443AF">
        <w:t xml:space="preserve"> воды и тепловой энергии от одного источника к другому по одному из трубопроводов и т.д.</w:t>
      </w:r>
    </w:p>
    <w:p w:rsidR="00343C5B" w:rsidRPr="000443AF" w:rsidRDefault="00343C5B" w:rsidP="00343C5B">
      <w:pPr>
        <w:pStyle w:val="-6"/>
      </w:pPr>
      <w:r w:rsidRPr="000443AF">
        <w:t>Расчёт тепловых сетей можно проводить с учётом:</w:t>
      </w:r>
    </w:p>
    <w:p w:rsidR="00343C5B" w:rsidRPr="000443AF" w:rsidRDefault="00343C5B" w:rsidP="00343C5B">
      <w:pPr>
        <w:pStyle w:val="-6"/>
        <w:numPr>
          <w:ilvl w:val="0"/>
          <w:numId w:val="41"/>
        </w:numPr>
      </w:pPr>
      <w:r w:rsidRPr="000443AF">
        <w:t>утечек из тепловой сети и систем теплопотребления;</w:t>
      </w:r>
    </w:p>
    <w:p w:rsidR="00343C5B" w:rsidRPr="000443AF" w:rsidRDefault="00343C5B" w:rsidP="00343C5B">
      <w:pPr>
        <w:pStyle w:val="-6"/>
        <w:numPr>
          <w:ilvl w:val="0"/>
          <w:numId w:val="41"/>
        </w:numPr>
      </w:pPr>
      <w:r w:rsidRPr="000443AF">
        <w:t>тепловых потерь в трубопроводах тепловой сети;</w:t>
      </w:r>
    </w:p>
    <w:p w:rsidR="00343C5B" w:rsidRPr="000443AF" w:rsidRDefault="00343C5B" w:rsidP="00343C5B">
      <w:pPr>
        <w:pStyle w:val="-6"/>
        <w:numPr>
          <w:ilvl w:val="0"/>
          <w:numId w:val="41"/>
        </w:numPr>
      </w:pPr>
      <w:r w:rsidRPr="000443AF">
        <w:lastRenderedPageBreak/>
        <w:t>фактически установленного оборудования на абонентских вводах и тепловых сетях.</w:t>
      </w:r>
    </w:p>
    <w:p w:rsidR="00343C5B" w:rsidRDefault="00343C5B" w:rsidP="00343C5B">
      <w:pPr>
        <w:pStyle w:val="-6"/>
        <w:ind w:firstLine="0"/>
        <w:jc w:val="center"/>
      </w:pPr>
      <w:r>
        <w:rPr>
          <w:noProof/>
        </w:rPr>
        <w:drawing>
          <wp:inline distT="0" distB="0" distL="0" distR="0" wp14:anchorId="6F1C7B0F" wp14:editId="32A9E1C4">
            <wp:extent cx="5400675" cy="3583305"/>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баланс 8.PNG"/>
                    <pic:cNvPicPr/>
                  </pic:nvPicPr>
                  <pic:blipFill>
                    <a:blip r:embed="rId41">
                      <a:extLst>
                        <a:ext uri="{28A0092B-C50C-407E-A947-70E740481C1C}">
                          <a14:useLocalDpi xmlns:a14="http://schemas.microsoft.com/office/drawing/2010/main" val="0"/>
                        </a:ext>
                      </a:extLst>
                    </a:blip>
                    <a:stretch>
                      <a:fillRect/>
                    </a:stretch>
                  </pic:blipFill>
                  <pic:spPr>
                    <a:xfrm>
                      <a:off x="0" y="0"/>
                      <a:ext cx="5403619" cy="3585258"/>
                    </a:xfrm>
                    <a:prstGeom prst="rect">
                      <a:avLst/>
                    </a:prstGeom>
                  </pic:spPr>
                </pic:pic>
              </a:graphicData>
            </a:graphic>
          </wp:inline>
        </w:drawing>
      </w:r>
    </w:p>
    <w:p w:rsidR="00343C5B" w:rsidRDefault="00343C5B" w:rsidP="00343C5B">
      <w:pPr>
        <w:pStyle w:val="-f1"/>
      </w:pPr>
      <w:bookmarkStart w:id="455" w:name="_Toc35329437"/>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10</w:t>
      </w:r>
      <w:r>
        <w:fldChar w:fldCharType="end"/>
      </w:r>
      <w:r w:rsidRPr="002B35C3">
        <w:t xml:space="preserve"> – </w:t>
      </w:r>
      <w:r>
        <w:t>Расчет балансов тепловой энергии по Котельной №8 (с. Огнёвка)</w:t>
      </w:r>
      <w:bookmarkEnd w:id="455"/>
    </w:p>
    <w:p w:rsidR="00343C5B" w:rsidRDefault="00343C5B" w:rsidP="00343C5B">
      <w:pPr>
        <w:pStyle w:val="-6"/>
        <w:spacing w:before="360"/>
        <w:ind w:firstLine="0"/>
        <w:jc w:val="center"/>
      </w:pPr>
      <w:r>
        <w:rPr>
          <w:noProof/>
        </w:rPr>
        <w:drawing>
          <wp:inline distT="0" distB="0" distL="0" distR="0" wp14:anchorId="3A46E4A9" wp14:editId="4CBEF3AC">
            <wp:extent cx="5364996" cy="3427095"/>
            <wp:effectExtent l="0" t="0" r="7620"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баланс 9.PNG"/>
                    <pic:cNvPicPr/>
                  </pic:nvPicPr>
                  <pic:blipFill>
                    <a:blip r:embed="rId42">
                      <a:extLst>
                        <a:ext uri="{28A0092B-C50C-407E-A947-70E740481C1C}">
                          <a14:useLocalDpi xmlns:a14="http://schemas.microsoft.com/office/drawing/2010/main" val="0"/>
                        </a:ext>
                      </a:extLst>
                    </a:blip>
                    <a:stretch>
                      <a:fillRect/>
                    </a:stretch>
                  </pic:blipFill>
                  <pic:spPr>
                    <a:xfrm>
                      <a:off x="0" y="0"/>
                      <a:ext cx="5376897" cy="3434697"/>
                    </a:xfrm>
                    <a:prstGeom prst="rect">
                      <a:avLst/>
                    </a:prstGeom>
                  </pic:spPr>
                </pic:pic>
              </a:graphicData>
            </a:graphic>
          </wp:inline>
        </w:drawing>
      </w:r>
    </w:p>
    <w:p w:rsidR="00343C5B" w:rsidRDefault="00343C5B" w:rsidP="00343C5B">
      <w:pPr>
        <w:pStyle w:val="-f1"/>
      </w:pPr>
      <w:bookmarkStart w:id="456" w:name="_Toc35329438"/>
      <w:r w:rsidRPr="002B35C3">
        <w:t xml:space="preserve">Рисунок </w:t>
      </w:r>
      <w:r w:rsidR="0078132E">
        <w:fldChar w:fldCharType="begin"/>
      </w:r>
      <w:r w:rsidR="0078132E">
        <w:instrText xml:space="preserve"> STYLEREF "СТ - 1</w:instrText>
      </w:r>
      <w:r w:rsidR="0078132E">
        <w:instrText xml:space="preserve">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11</w:t>
      </w:r>
      <w:r>
        <w:fldChar w:fldCharType="end"/>
      </w:r>
      <w:r w:rsidRPr="002B35C3">
        <w:t xml:space="preserve"> – </w:t>
      </w:r>
      <w:r>
        <w:t>Расчет балансов тепловой энергии по Котельной №9 (с. Кайтанак)</w:t>
      </w:r>
      <w:bookmarkEnd w:id="456"/>
    </w:p>
    <w:p w:rsidR="00343C5B" w:rsidRDefault="00343C5B" w:rsidP="00343C5B">
      <w:pPr>
        <w:pStyle w:val="-2"/>
        <w:numPr>
          <w:ilvl w:val="1"/>
          <w:numId w:val="1"/>
        </w:numPr>
      </w:pPr>
      <w:bookmarkStart w:id="457" w:name="_Toc33703095"/>
      <w:bookmarkStart w:id="458" w:name="_Toc35328897"/>
      <w:r>
        <w:lastRenderedPageBreak/>
        <w:t>Расчёт потерь тепловой энергии через изоляцию и с утечками теплоносителя.</w:t>
      </w:r>
      <w:bookmarkEnd w:id="457"/>
      <w:bookmarkEnd w:id="458"/>
    </w:p>
    <w:p w:rsidR="00343C5B" w:rsidRDefault="00343C5B" w:rsidP="00343C5B">
      <w:pPr>
        <w:pStyle w:val="-6"/>
      </w:pPr>
      <w:r w:rsidRPr="004153B4">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 Результаты выполненных расчетов можно экспортировать в MS Excel.</w:t>
      </w:r>
    </w:p>
    <w:p w:rsidR="00343C5B" w:rsidRDefault="00343C5B" w:rsidP="00343C5B">
      <w:pPr>
        <w:pStyle w:val="-6"/>
      </w:pPr>
      <w:r>
        <w:rPr>
          <w:noProof/>
        </w:rPr>
        <w:drawing>
          <wp:inline distT="0" distB="0" distL="0" distR="0" wp14:anchorId="5496E3E0" wp14:editId="3BB0F2C6">
            <wp:extent cx="5705823" cy="60960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потери 8.PNG"/>
                    <pic:cNvPicPr/>
                  </pic:nvPicPr>
                  <pic:blipFill>
                    <a:blip r:embed="rId43">
                      <a:extLst>
                        <a:ext uri="{28A0092B-C50C-407E-A947-70E740481C1C}">
                          <a14:useLocalDpi xmlns:a14="http://schemas.microsoft.com/office/drawing/2010/main" val="0"/>
                        </a:ext>
                      </a:extLst>
                    </a:blip>
                    <a:stretch>
                      <a:fillRect/>
                    </a:stretch>
                  </pic:blipFill>
                  <pic:spPr>
                    <a:xfrm>
                      <a:off x="0" y="0"/>
                      <a:ext cx="5709071" cy="6099470"/>
                    </a:xfrm>
                    <a:prstGeom prst="rect">
                      <a:avLst/>
                    </a:prstGeom>
                  </pic:spPr>
                </pic:pic>
              </a:graphicData>
            </a:graphic>
          </wp:inline>
        </w:drawing>
      </w:r>
    </w:p>
    <w:p w:rsidR="00343C5B" w:rsidRDefault="00343C5B" w:rsidP="00343C5B">
      <w:pPr>
        <w:pStyle w:val="-f1"/>
      </w:pPr>
      <w:bookmarkStart w:id="459" w:name="_Toc35329439"/>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12</w:t>
      </w:r>
      <w:r>
        <w:fldChar w:fldCharType="end"/>
      </w:r>
      <w:r w:rsidRPr="002B35C3">
        <w:t xml:space="preserve"> – </w:t>
      </w:r>
      <w:r>
        <w:t>Расчет тепловой энергии через изоляцию с утечками теплоносителя по Котельной №8 (с. Огнёвка)</w:t>
      </w:r>
      <w:bookmarkEnd w:id="459"/>
    </w:p>
    <w:p w:rsidR="00343C5B" w:rsidRDefault="00343C5B" w:rsidP="00343C5B">
      <w:pPr>
        <w:pStyle w:val="-6"/>
      </w:pPr>
      <w:r>
        <w:rPr>
          <w:noProof/>
        </w:rPr>
        <w:lastRenderedPageBreak/>
        <w:drawing>
          <wp:inline distT="0" distB="0" distL="0" distR="0" wp14:anchorId="0E5E6D13" wp14:editId="578B2EE5">
            <wp:extent cx="5616841" cy="5981700"/>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потери 9.PNG"/>
                    <pic:cNvPicPr/>
                  </pic:nvPicPr>
                  <pic:blipFill>
                    <a:blip r:embed="rId44">
                      <a:extLst>
                        <a:ext uri="{28A0092B-C50C-407E-A947-70E740481C1C}">
                          <a14:useLocalDpi xmlns:a14="http://schemas.microsoft.com/office/drawing/2010/main" val="0"/>
                        </a:ext>
                      </a:extLst>
                    </a:blip>
                    <a:stretch>
                      <a:fillRect/>
                    </a:stretch>
                  </pic:blipFill>
                  <pic:spPr>
                    <a:xfrm>
                      <a:off x="0" y="0"/>
                      <a:ext cx="5619266" cy="5984283"/>
                    </a:xfrm>
                    <a:prstGeom prst="rect">
                      <a:avLst/>
                    </a:prstGeom>
                  </pic:spPr>
                </pic:pic>
              </a:graphicData>
            </a:graphic>
          </wp:inline>
        </w:drawing>
      </w:r>
    </w:p>
    <w:p w:rsidR="00343C5B" w:rsidRDefault="00343C5B" w:rsidP="00343C5B">
      <w:pPr>
        <w:pStyle w:val="-f1"/>
      </w:pPr>
      <w:bookmarkStart w:id="460" w:name="_Toc35329440"/>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13</w:t>
      </w:r>
      <w:r>
        <w:fldChar w:fldCharType="end"/>
      </w:r>
      <w:r w:rsidRPr="002B35C3">
        <w:t xml:space="preserve"> – </w:t>
      </w:r>
      <w:r>
        <w:t>Пример расчета тепловой энергии через изоляцию с утечками теплоносителя по Котельной №9 (с. Кайтанак)</w:t>
      </w:r>
      <w:bookmarkEnd w:id="460"/>
    </w:p>
    <w:p w:rsidR="00343C5B" w:rsidRDefault="00343C5B" w:rsidP="00343C5B">
      <w:pPr>
        <w:pStyle w:val="-2"/>
        <w:numPr>
          <w:ilvl w:val="1"/>
          <w:numId w:val="1"/>
        </w:numPr>
      </w:pPr>
      <w:bookmarkStart w:id="461" w:name="_Toc33703096"/>
      <w:bookmarkStart w:id="462" w:name="_Toc35328898"/>
      <w:r>
        <w:t>Расчёт показателей надежности теплоснабжения.</w:t>
      </w:r>
      <w:bookmarkEnd w:id="461"/>
      <w:bookmarkEnd w:id="462"/>
    </w:p>
    <w:p w:rsidR="00343C5B" w:rsidRDefault="00343C5B" w:rsidP="00343C5B">
      <w:pPr>
        <w:pStyle w:val="-6"/>
      </w:pPr>
      <w:r w:rsidRPr="004153B4">
        <w:t xml:space="preserve">Целью </w:t>
      </w:r>
      <w:r>
        <w:t>расчета является количественная оценка надежности теплоснабжения потребителей в ТС системе централизованного теплоснабжения и обоснование необходимых мероприятий по достижению требуемой надежности для каждого потребителя. Расчет выполняется в соответствии с «Методикой и алгоритмом расчета надежности тепловых сетей при разработке схем теплоснабжения городов» ОАО «Газпром промгаз».</w:t>
      </w:r>
    </w:p>
    <w:p w:rsidR="00343C5B" w:rsidRDefault="00343C5B" w:rsidP="00343C5B">
      <w:pPr>
        <w:pStyle w:val="-6"/>
      </w:pPr>
      <w:r>
        <w:t xml:space="preserve">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 </w:t>
      </w:r>
    </w:p>
    <w:p w:rsidR="00343C5B" w:rsidRDefault="00343C5B" w:rsidP="00343C5B">
      <w:pPr>
        <w:pStyle w:val="-6"/>
      </w:pPr>
      <w:r>
        <w:lastRenderedPageBreak/>
        <w:t>Оценка расчетов показателей надежности представлена в Главе 11.</w:t>
      </w:r>
    </w:p>
    <w:p w:rsidR="00343C5B" w:rsidRDefault="00343C5B" w:rsidP="00343C5B">
      <w:pPr>
        <w:pStyle w:val="-6"/>
        <w:ind w:firstLine="0"/>
        <w:jc w:val="center"/>
      </w:pPr>
      <w:r>
        <w:rPr>
          <w:noProof/>
        </w:rPr>
        <w:drawing>
          <wp:inline distT="0" distB="0" distL="0" distR="0" wp14:anchorId="1192DB7D" wp14:editId="49FB0B26">
            <wp:extent cx="4647246" cy="3367454"/>
            <wp:effectExtent l="0" t="0" r="127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надежность.PNG"/>
                    <pic:cNvPicPr/>
                  </pic:nvPicPr>
                  <pic:blipFill>
                    <a:blip r:embed="rId45">
                      <a:extLst>
                        <a:ext uri="{28A0092B-C50C-407E-A947-70E740481C1C}">
                          <a14:useLocalDpi xmlns:a14="http://schemas.microsoft.com/office/drawing/2010/main" val="0"/>
                        </a:ext>
                      </a:extLst>
                    </a:blip>
                    <a:stretch>
                      <a:fillRect/>
                    </a:stretch>
                  </pic:blipFill>
                  <pic:spPr>
                    <a:xfrm>
                      <a:off x="0" y="0"/>
                      <a:ext cx="4655304" cy="3373293"/>
                    </a:xfrm>
                    <a:prstGeom prst="rect">
                      <a:avLst/>
                    </a:prstGeom>
                  </pic:spPr>
                </pic:pic>
              </a:graphicData>
            </a:graphic>
          </wp:inline>
        </w:drawing>
      </w:r>
    </w:p>
    <w:p w:rsidR="00343C5B" w:rsidRDefault="00343C5B" w:rsidP="00343C5B">
      <w:pPr>
        <w:pStyle w:val="-f1"/>
      </w:pPr>
      <w:bookmarkStart w:id="463" w:name="_Toc35329441"/>
      <w:r w:rsidRPr="002B35C3">
        <w:t xml:space="preserve">Рисунок </w:t>
      </w:r>
      <w:r w:rsidR="0078132E">
        <w:fldChar w:fldCharType="begin"/>
      </w:r>
      <w:r w:rsidR="0078132E">
        <w:instrText xml:space="preserve"> STYLEREF "</w:instrText>
      </w:r>
      <w:r w:rsidR="0078132E">
        <w:instrText xml:space="preserve">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14</w:t>
      </w:r>
      <w:r>
        <w:fldChar w:fldCharType="end"/>
      </w:r>
      <w:r w:rsidRPr="002B35C3">
        <w:t xml:space="preserve"> – </w:t>
      </w:r>
      <w:r>
        <w:t>Вкладка расчета надежности</w:t>
      </w:r>
      <w:bookmarkEnd w:id="463"/>
    </w:p>
    <w:p w:rsidR="00343C5B" w:rsidRDefault="00343C5B" w:rsidP="00343C5B">
      <w:pPr>
        <w:pStyle w:val="-2"/>
        <w:numPr>
          <w:ilvl w:val="1"/>
          <w:numId w:val="1"/>
        </w:numPr>
        <w:jc w:val="both"/>
      </w:pPr>
      <w:bookmarkStart w:id="464" w:name="_Toc33703097"/>
      <w:bookmarkStart w:id="465" w:name="_Toc35328899"/>
      <w: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464"/>
      <w:bookmarkEnd w:id="465"/>
    </w:p>
    <w:p w:rsidR="00343C5B" w:rsidRPr="007B6D0A" w:rsidRDefault="00343C5B" w:rsidP="00343C5B">
      <w:pPr>
        <w:pStyle w:val="-6"/>
      </w:pPr>
      <w:r>
        <w:t xml:space="preserve">В геоинформационной системе </w:t>
      </w:r>
      <w:r w:rsidRPr="00A2744F">
        <w:t>Zulu</w:t>
      </w:r>
      <w:r>
        <w:t xml:space="preserve"> есть возможность группового изменения характеристик и состояния объектов тепловой сети по заданным критериям с помощью функции «Запрос». </w:t>
      </w:r>
      <w:r w:rsidRPr="007B6D0A">
        <w:t>Это позволяет применить общее правило изменения каких-либо характеристик одновременно для некоторой совокупности объектов, определяемой заданным критерием отбора, например:</w:t>
      </w:r>
    </w:p>
    <w:p w:rsidR="00343C5B" w:rsidRPr="007B6D0A" w:rsidRDefault="00343C5B" w:rsidP="00343C5B">
      <w:pPr>
        <w:pStyle w:val="-6"/>
        <w:numPr>
          <w:ilvl w:val="0"/>
          <w:numId w:val="42"/>
        </w:numPr>
      </w:pPr>
      <w:r w:rsidRPr="007B6D0A">
        <w:t>по всей базе данных описания тепловой сети;</w:t>
      </w:r>
    </w:p>
    <w:p w:rsidR="00343C5B" w:rsidRPr="007B6D0A" w:rsidRDefault="00343C5B" w:rsidP="00343C5B">
      <w:pPr>
        <w:pStyle w:val="-6"/>
        <w:numPr>
          <w:ilvl w:val="0"/>
          <w:numId w:val="42"/>
        </w:numPr>
      </w:pPr>
      <w:r w:rsidRPr="007B6D0A">
        <w:t>по одной из связных компонент (тепловой зоне источника);</w:t>
      </w:r>
    </w:p>
    <w:p w:rsidR="00343C5B" w:rsidRPr="007B6D0A" w:rsidRDefault="00343C5B" w:rsidP="00343C5B">
      <w:pPr>
        <w:pStyle w:val="-6"/>
        <w:numPr>
          <w:ilvl w:val="0"/>
          <w:numId w:val="42"/>
        </w:numPr>
      </w:pPr>
      <w:r w:rsidRPr="007B6D0A">
        <w:t>по некоторой графической области, заданной произвольным многоугольником;</w:t>
      </w:r>
    </w:p>
    <w:p w:rsidR="00343C5B" w:rsidRPr="007B6D0A" w:rsidRDefault="00343C5B" w:rsidP="00343C5B">
      <w:pPr>
        <w:pStyle w:val="-6"/>
        <w:numPr>
          <w:ilvl w:val="0"/>
          <w:numId w:val="42"/>
        </w:numPr>
      </w:pPr>
      <w:r w:rsidRPr="007B6D0A">
        <w:t>по любому признаку (признак потребителя, высота здания, геодезическая отметка, длина трубопровода, тип прокладки и т.д.).</w:t>
      </w:r>
    </w:p>
    <w:p w:rsidR="00343C5B" w:rsidRPr="007B6D0A" w:rsidRDefault="00343C5B" w:rsidP="00343C5B">
      <w:pPr>
        <w:pStyle w:val="-6"/>
      </w:pPr>
      <w:r w:rsidRPr="007B6D0A">
        <w:t>Критерии отбора могут быть любыми, единственное существенное требование: соответствующая информация, на основании которой строится критериальный отбор, должна в явном виде присутствовать в базе данных описания потребителей системы теплоснабжения. Для потребителей, отобранных по заданному критерию, можно выполнить любое из следующих из</w:t>
      </w:r>
      <w:r>
        <w:t>менений характеристик нагрузки:</w:t>
      </w:r>
    </w:p>
    <w:p w:rsidR="00343C5B" w:rsidRPr="007B6D0A" w:rsidRDefault="00343C5B" w:rsidP="00343C5B">
      <w:pPr>
        <w:pStyle w:val="-6"/>
        <w:numPr>
          <w:ilvl w:val="0"/>
          <w:numId w:val="43"/>
        </w:numPr>
      </w:pPr>
      <w:r w:rsidRPr="007B6D0A">
        <w:t xml:space="preserve">включение/отключение потребителей, </w:t>
      </w:r>
    </w:p>
    <w:p w:rsidR="00343C5B" w:rsidRPr="007B6D0A" w:rsidRDefault="00343C5B" w:rsidP="00343C5B">
      <w:pPr>
        <w:pStyle w:val="-6"/>
        <w:numPr>
          <w:ilvl w:val="0"/>
          <w:numId w:val="43"/>
        </w:numPr>
      </w:pPr>
      <w:r w:rsidRPr="007B6D0A">
        <w:lastRenderedPageBreak/>
        <w:t>переключение режимных состояний участков тепловой сети;</w:t>
      </w:r>
    </w:p>
    <w:p w:rsidR="00343C5B" w:rsidRPr="007B6D0A" w:rsidRDefault="00343C5B" w:rsidP="00343C5B">
      <w:pPr>
        <w:pStyle w:val="-6"/>
        <w:numPr>
          <w:ilvl w:val="0"/>
          <w:numId w:val="43"/>
        </w:numPr>
      </w:pPr>
      <w:r w:rsidRPr="007B6D0A">
        <w:t xml:space="preserve">ограничение одного или нескольких видов тепловой нагрузки (в% от паспортной, в т.ч. и 100%); </w:t>
      </w:r>
    </w:p>
    <w:p w:rsidR="00343C5B" w:rsidRPr="007B6D0A" w:rsidRDefault="00343C5B" w:rsidP="00343C5B">
      <w:pPr>
        <w:pStyle w:val="-6"/>
        <w:numPr>
          <w:ilvl w:val="0"/>
          <w:numId w:val="43"/>
        </w:numPr>
      </w:pPr>
      <w:r w:rsidRPr="007B6D0A">
        <w:t>изменение схемы подключения потребителя или ЦТП;</w:t>
      </w:r>
    </w:p>
    <w:p w:rsidR="00343C5B" w:rsidRPr="007B6D0A" w:rsidRDefault="00343C5B" w:rsidP="00343C5B">
      <w:pPr>
        <w:pStyle w:val="-6"/>
        <w:numPr>
          <w:ilvl w:val="0"/>
          <w:numId w:val="43"/>
        </w:numPr>
      </w:pPr>
      <w:r w:rsidRPr="007B6D0A">
        <w:t>изменение температуры теплоносителя на входе/выходе;</w:t>
      </w:r>
    </w:p>
    <w:p w:rsidR="00343C5B" w:rsidRDefault="00343C5B" w:rsidP="00343C5B">
      <w:pPr>
        <w:pStyle w:val="-6"/>
        <w:numPr>
          <w:ilvl w:val="0"/>
          <w:numId w:val="43"/>
        </w:numPr>
      </w:pPr>
      <w:r w:rsidRPr="007B6D0A">
        <w:t>изменение шероховатости и зарастания трубопроводов и т.д.</w:t>
      </w:r>
    </w:p>
    <w:p w:rsidR="00343C5B" w:rsidRDefault="00343C5B" w:rsidP="00343C5B">
      <w:pPr>
        <w:pStyle w:val="afa"/>
        <w:jc w:val="center"/>
        <w:rPr>
          <w:highlight w:val="yellow"/>
        </w:rPr>
      </w:pPr>
      <w:r>
        <w:rPr>
          <w:noProof/>
          <w:lang w:eastAsia="ru-RU"/>
        </w:rPr>
        <w:drawing>
          <wp:inline distT="0" distB="0" distL="0" distR="0" wp14:anchorId="3EE7883F" wp14:editId="5362B1C0">
            <wp:extent cx="4572000" cy="3057525"/>
            <wp:effectExtent l="0" t="0" r="0" b="9525"/>
            <wp:docPr id="17" name="Рисунок 17" descr="групповое выде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рупповое выделени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3057525"/>
                    </a:xfrm>
                    <a:prstGeom prst="rect">
                      <a:avLst/>
                    </a:prstGeom>
                    <a:noFill/>
                    <a:ln>
                      <a:noFill/>
                    </a:ln>
                  </pic:spPr>
                </pic:pic>
              </a:graphicData>
            </a:graphic>
          </wp:inline>
        </w:drawing>
      </w:r>
    </w:p>
    <w:p w:rsidR="00343C5B" w:rsidRDefault="00343C5B" w:rsidP="00343C5B">
      <w:pPr>
        <w:pStyle w:val="-f1"/>
      </w:pPr>
      <w:bookmarkStart w:id="466" w:name="_Toc35329442"/>
      <w:bookmarkStart w:id="467" w:name="_Toc521673085"/>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15</w:t>
      </w:r>
      <w:r>
        <w:fldChar w:fldCharType="end"/>
      </w:r>
      <w:r w:rsidRPr="002B35C3">
        <w:t xml:space="preserve"> – </w:t>
      </w:r>
      <w:r>
        <w:t>Пример группировки объектов для выполнения запроса</w:t>
      </w:r>
      <w:bookmarkEnd w:id="466"/>
    </w:p>
    <w:p w:rsidR="00343C5B" w:rsidRDefault="00343C5B" w:rsidP="00343C5B">
      <w:pPr>
        <w:pStyle w:val="-6"/>
        <w:ind w:firstLine="0"/>
        <w:jc w:val="center"/>
      </w:pPr>
      <w:r>
        <w:rPr>
          <w:noProof/>
        </w:rPr>
        <w:lastRenderedPageBreak/>
        <w:drawing>
          <wp:inline distT="0" distB="0" distL="0" distR="0" wp14:anchorId="0C49FCED" wp14:editId="0D78D256">
            <wp:extent cx="5255877" cy="3842239"/>
            <wp:effectExtent l="0" t="0" r="254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групповое изменение.PNG"/>
                    <pic:cNvPicPr/>
                  </pic:nvPicPr>
                  <pic:blipFill>
                    <a:blip r:embed="rId47">
                      <a:extLst>
                        <a:ext uri="{28A0092B-C50C-407E-A947-70E740481C1C}">
                          <a14:useLocalDpi xmlns:a14="http://schemas.microsoft.com/office/drawing/2010/main" val="0"/>
                        </a:ext>
                      </a:extLst>
                    </a:blip>
                    <a:stretch>
                      <a:fillRect/>
                    </a:stretch>
                  </pic:blipFill>
                  <pic:spPr>
                    <a:xfrm>
                      <a:off x="0" y="0"/>
                      <a:ext cx="5282333" cy="3861579"/>
                    </a:xfrm>
                    <a:prstGeom prst="rect">
                      <a:avLst/>
                    </a:prstGeom>
                  </pic:spPr>
                </pic:pic>
              </a:graphicData>
            </a:graphic>
          </wp:inline>
        </w:drawing>
      </w:r>
    </w:p>
    <w:p w:rsidR="00343C5B" w:rsidRDefault="00343C5B" w:rsidP="00343C5B">
      <w:pPr>
        <w:pStyle w:val="-f1"/>
      </w:pPr>
      <w:bookmarkStart w:id="468" w:name="_Toc35329443"/>
      <w:r w:rsidRPr="002B35C3">
        <w:t xml:space="preserve">Рисунок </w:t>
      </w:r>
      <w:r w:rsidR="0078132E">
        <w:fldChar w:fldCharType="begin"/>
      </w:r>
      <w:r w:rsidR="0078132E">
        <w:instrText xml:space="preserve"> STYLEREF "СТ - 1 заго</w:instrText>
      </w:r>
      <w:r w:rsidR="0078132E">
        <w:instrText xml:space="preserve">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16</w:t>
      </w:r>
      <w:r>
        <w:fldChar w:fldCharType="end"/>
      </w:r>
      <w:r w:rsidRPr="002B35C3">
        <w:t xml:space="preserve"> – </w:t>
      </w:r>
      <w:r>
        <w:t>Пример группового изменения</w:t>
      </w:r>
      <w:bookmarkEnd w:id="468"/>
    </w:p>
    <w:bookmarkEnd w:id="467"/>
    <w:p w:rsidR="00343C5B" w:rsidRDefault="00343C5B" w:rsidP="00343C5B">
      <w:pPr>
        <w:pStyle w:val="afa"/>
        <w:jc w:val="center"/>
        <w:rPr>
          <w:highlight w:val="yellow"/>
        </w:rPr>
      </w:pPr>
      <w:r>
        <w:rPr>
          <w:noProof/>
          <w:lang w:eastAsia="ru-RU"/>
        </w:rPr>
        <w:drawing>
          <wp:inline distT="0" distB="0" distL="0" distR="0" wp14:anchorId="6F29F698" wp14:editId="37E61EC1">
            <wp:extent cx="6119495" cy="14884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база.PNG"/>
                    <pic:cNvPicPr/>
                  </pic:nvPicPr>
                  <pic:blipFill>
                    <a:blip r:embed="rId48">
                      <a:extLst>
                        <a:ext uri="{28A0092B-C50C-407E-A947-70E740481C1C}">
                          <a14:useLocalDpi xmlns:a14="http://schemas.microsoft.com/office/drawing/2010/main" val="0"/>
                        </a:ext>
                      </a:extLst>
                    </a:blip>
                    <a:stretch>
                      <a:fillRect/>
                    </a:stretch>
                  </pic:blipFill>
                  <pic:spPr>
                    <a:xfrm>
                      <a:off x="0" y="0"/>
                      <a:ext cx="6119495" cy="1488440"/>
                    </a:xfrm>
                    <a:prstGeom prst="rect">
                      <a:avLst/>
                    </a:prstGeom>
                  </pic:spPr>
                </pic:pic>
              </a:graphicData>
            </a:graphic>
          </wp:inline>
        </w:drawing>
      </w:r>
    </w:p>
    <w:p w:rsidR="00343C5B" w:rsidRDefault="00343C5B" w:rsidP="00343C5B">
      <w:pPr>
        <w:pStyle w:val="-f1"/>
      </w:pPr>
      <w:bookmarkStart w:id="469" w:name="_Toc35329444"/>
      <w:bookmarkStart w:id="470" w:name="_Toc521673086"/>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17</w:t>
      </w:r>
      <w:r>
        <w:fldChar w:fldCharType="end"/>
      </w:r>
      <w:r w:rsidRPr="002B35C3">
        <w:t xml:space="preserve"> – </w:t>
      </w:r>
      <w:r>
        <w:t>База данных по потребителям тепловой энергии Огнёвского сельского поселения</w:t>
      </w:r>
      <w:bookmarkEnd w:id="469"/>
    </w:p>
    <w:bookmarkEnd w:id="470"/>
    <w:p w:rsidR="00343C5B" w:rsidRDefault="00343C5B" w:rsidP="00343C5B">
      <w:pPr>
        <w:pStyle w:val="afa"/>
        <w:jc w:val="center"/>
        <w:rPr>
          <w:highlight w:val="yellow"/>
        </w:rPr>
      </w:pPr>
      <w:r>
        <w:rPr>
          <w:noProof/>
          <w:lang w:eastAsia="ru-RU"/>
        </w:rPr>
        <w:lastRenderedPageBreak/>
        <w:drawing>
          <wp:inline distT="0" distB="0" distL="0" distR="0" wp14:anchorId="12369D92" wp14:editId="54479A24">
            <wp:extent cx="4743450" cy="5248275"/>
            <wp:effectExtent l="0" t="0" r="0" b="9525"/>
            <wp:docPr id="19" name="Рисунок 19" descr="Пример тепловых сетей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ример тепловых сетей — копия"/>
                    <pic:cNvPicPr>
                      <a:picLocks noChangeAspect="1" noChangeArrowheads="1"/>
                    </pic:cNvPicPr>
                  </pic:nvPicPr>
                  <pic:blipFill>
                    <a:blip r:embed="rId49">
                      <a:extLst>
                        <a:ext uri="{28A0092B-C50C-407E-A947-70E740481C1C}">
                          <a14:useLocalDpi xmlns:a14="http://schemas.microsoft.com/office/drawing/2010/main" val="0"/>
                        </a:ext>
                      </a:extLst>
                    </a:blip>
                    <a:srcRect l="46106" t="12419" b="9500"/>
                    <a:stretch>
                      <a:fillRect/>
                    </a:stretch>
                  </pic:blipFill>
                  <pic:spPr bwMode="auto">
                    <a:xfrm>
                      <a:off x="0" y="0"/>
                      <a:ext cx="4743450" cy="5248275"/>
                    </a:xfrm>
                    <a:prstGeom prst="rect">
                      <a:avLst/>
                    </a:prstGeom>
                    <a:noFill/>
                    <a:ln>
                      <a:noFill/>
                    </a:ln>
                  </pic:spPr>
                </pic:pic>
              </a:graphicData>
            </a:graphic>
          </wp:inline>
        </w:drawing>
      </w:r>
    </w:p>
    <w:p w:rsidR="00343C5B" w:rsidRDefault="00343C5B" w:rsidP="00343C5B">
      <w:pPr>
        <w:pStyle w:val="-f1"/>
      </w:pPr>
      <w:bookmarkStart w:id="471" w:name="_Toc35329445"/>
      <w:bookmarkStart w:id="472" w:name="_Toc521673087"/>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18</w:t>
      </w:r>
      <w:r>
        <w:fldChar w:fldCharType="end"/>
      </w:r>
      <w:r w:rsidRPr="002B35C3">
        <w:t xml:space="preserve"> – </w:t>
      </w:r>
      <w:r>
        <w:t>Пример выполнения запроса по суммированию расчетной нагрузки на отопление</w:t>
      </w:r>
      <w:bookmarkEnd w:id="471"/>
    </w:p>
    <w:bookmarkEnd w:id="472"/>
    <w:p w:rsidR="00343C5B" w:rsidRDefault="00343C5B" w:rsidP="00343C5B">
      <w:pPr>
        <w:pStyle w:val="aff2"/>
        <w:spacing w:after="240" w:line="240" w:lineRule="auto"/>
      </w:pPr>
      <w:r>
        <w:rPr>
          <w:noProof/>
          <w:lang w:val="ru-RU" w:eastAsia="ru-RU"/>
        </w:rPr>
        <w:drawing>
          <wp:inline distT="0" distB="0" distL="0" distR="0" wp14:anchorId="59F14872" wp14:editId="18751070">
            <wp:extent cx="2590800" cy="2809875"/>
            <wp:effectExtent l="0" t="0" r="0" b="9525"/>
            <wp:docPr id="20" name="Рисунок 20" descr="Источ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сточник"/>
                    <pic:cNvPicPr>
                      <a:picLocks noChangeAspect="1" noChangeArrowheads="1"/>
                    </pic:cNvPicPr>
                  </pic:nvPicPr>
                  <pic:blipFill>
                    <a:blip r:embed="rId50">
                      <a:extLst>
                        <a:ext uri="{28A0092B-C50C-407E-A947-70E740481C1C}">
                          <a14:useLocalDpi xmlns:a14="http://schemas.microsoft.com/office/drawing/2010/main" val="0"/>
                        </a:ext>
                      </a:extLst>
                    </a:blip>
                    <a:srcRect t="4416" b="1819"/>
                    <a:stretch>
                      <a:fillRect/>
                    </a:stretch>
                  </pic:blipFill>
                  <pic:spPr bwMode="auto">
                    <a:xfrm>
                      <a:off x="0" y="0"/>
                      <a:ext cx="2590800" cy="2809875"/>
                    </a:xfrm>
                    <a:prstGeom prst="rect">
                      <a:avLst/>
                    </a:prstGeom>
                    <a:noFill/>
                    <a:ln>
                      <a:noFill/>
                    </a:ln>
                  </pic:spPr>
                </pic:pic>
              </a:graphicData>
            </a:graphic>
          </wp:inline>
        </w:drawing>
      </w:r>
    </w:p>
    <w:p w:rsidR="00343C5B" w:rsidRDefault="00343C5B" w:rsidP="00343C5B">
      <w:pPr>
        <w:pStyle w:val="-f1"/>
      </w:pPr>
      <w:bookmarkStart w:id="473" w:name="_Toc35329446"/>
      <w:bookmarkStart w:id="474" w:name="_Toc521673088"/>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19</w:t>
      </w:r>
      <w:r>
        <w:fldChar w:fldCharType="end"/>
      </w:r>
      <w:r w:rsidRPr="002B35C3">
        <w:t xml:space="preserve"> – </w:t>
      </w:r>
      <w:r>
        <w:t>Пример выделения источника для выполнения запроса</w:t>
      </w:r>
      <w:bookmarkEnd w:id="473"/>
    </w:p>
    <w:p w:rsidR="00343C5B" w:rsidRDefault="00343C5B" w:rsidP="00343C5B">
      <w:pPr>
        <w:pStyle w:val="-2"/>
        <w:numPr>
          <w:ilvl w:val="1"/>
          <w:numId w:val="1"/>
        </w:numPr>
        <w:jc w:val="both"/>
      </w:pPr>
      <w:bookmarkStart w:id="475" w:name="_Toc33703098"/>
      <w:bookmarkStart w:id="476" w:name="_Toc35328900"/>
      <w:bookmarkEnd w:id="474"/>
      <w:r>
        <w:lastRenderedPageBreak/>
        <w:t>Сравнительные пьезометрические графики для разработки и анализа сценариев перспективного развития тепловых сетей.</w:t>
      </w:r>
      <w:bookmarkEnd w:id="475"/>
      <w:bookmarkEnd w:id="476"/>
    </w:p>
    <w:p w:rsidR="00343C5B" w:rsidRDefault="00343C5B" w:rsidP="00343C5B">
      <w:pPr>
        <w:pStyle w:val="-6"/>
      </w:pPr>
      <w:r w:rsidRPr="00A71F97">
        <w:t>Целью построения пьезометрического графика является нагл</w:t>
      </w:r>
      <w:r>
        <w:t>ядная иллюстрация резуль</w:t>
      </w:r>
      <w:r w:rsidRPr="00A71F97">
        <w:t>татов гидравлического расчета (наладочного, поверочного, конструкторского). При этом на экран</w:t>
      </w:r>
      <w:r>
        <w:t xml:space="preserve"> </w:t>
      </w:r>
      <w:r w:rsidRPr="00A71F97">
        <w:t>выводятся: линия давления в подающем трубопроводе, линия давления в обратном трубопроводе, линия поверхности земли, линия потерь напора на шайбе, высота здания, линия вскипания, линия статического напора.</w:t>
      </w:r>
      <w:r>
        <w:t xml:space="preserve"> </w:t>
      </w:r>
      <w:r w:rsidRPr="00A71F97">
        <w:t>Цвет и стиль линий задается пользователем.</w:t>
      </w:r>
      <w:r>
        <w:t xml:space="preserve"> </w:t>
      </w:r>
    </w:p>
    <w:p w:rsidR="00343C5B" w:rsidRDefault="00343C5B" w:rsidP="00343C5B">
      <w:pPr>
        <w:pStyle w:val="-6"/>
      </w:pPr>
      <w:r w:rsidRPr="00A71F97">
        <w:t>В таблице под графиком выводятся для каждого узла сети наименование, геодезическая</w:t>
      </w:r>
      <w:r>
        <w:t xml:space="preserve"> </w:t>
      </w:r>
      <w:r w:rsidRPr="00A71F97">
        <w:t>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rsidR="00343C5B" w:rsidRPr="00A71F97" w:rsidRDefault="00343C5B" w:rsidP="00343C5B">
      <w:pPr>
        <w:pStyle w:val="-6"/>
      </w:pPr>
      <w:r>
        <w:t>В связи с отсутствием планируемых к вводу объектов перспективного строительства перспективные пьезометрические графики не рассматриваются.</w:t>
      </w:r>
    </w:p>
    <w:p w:rsidR="00343C5B" w:rsidRPr="00A71F97" w:rsidRDefault="00343C5B" w:rsidP="00343C5B">
      <w:pPr>
        <w:pStyle w:val="-6"/>
        <w:sectPr w:rsidR="00343C5B" w:rsidRPr="00A71F97" w:rsidSect="00343C5B">
          <w:pgSz w:w="11906" w:h="16838" w:code="9"/>
          <w:pgMar w:top="851" w:right="851" w:bottom="851" w:left="1418" w:header="709" w:footer="709" w:gutter="0"/>
          <w:cols w:space="708"/>
          <w:docGrid w:linePitch="360"/>
        </w:sectPr>
      </w:pPr>
    </w:p>
    <w:p w:rsidR="00343C5B" w:rsidRDefault="00343C5B" w:rsidP="00343C5B">
      <w:pPr>
        <w:pStyle w:val="-f1"/>
        <w:rPr>
          <w:noProof/>
        </w:rPr>
      </w:pPr>
      <w:r>
        <w:rPr>
          <w:noProof/>
        </w:rPr>
        <w:lastRenderedPageBreak/>
        <w:drawing>
          <wp:inline distT="0" distB="0" distL="0" distR="0" wp14:anchorId="5E04560D" wp14:editId="676627DB">
            <wp:extent cx="8152741" cy="5548393"/>
            <wp:effectExtent l="0" t="0" r="127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котельная 8.png"/>
                    <pic:cNvPicPr/>
                  </pic:nvPicPr>
                  <pic:blipFill rotWithShape="1">
                    <a:blip r:embed="rId51">
                      <a:extLst>
                        <a:ext uri="{28A0092B-C50C-407E-A947-70E740481C1C}">
                          <a14:useLocalDpi xmlns:a14="http://schemas.microsoft.com/office/drawing/2010/main" val="0"/>
                        </a:ext>
                      </a:extLst>
                    </a:blip>
                    <a:srcRect t="3113" r="4930" b="5365"/>
                    <a:stretch/>
                  </pic:blipFill>
                  <pic:spPr bwMode="auto">
                    <a:xfrm>
                      <a:off x="0" y="0"/>
                      <a:ext cx="8158775" cy="5552500"/>
                    </a:xfrm>
                    <a:prstGeom prst="rect">
                      <a:avLst/>
                    </a:prstGeom>
                    <a:ln>
                      <a:noFill/>
                    </a:ln>
                    <a:extLst>
                      <a:ext uri="{53640926-AAD7-44D8-BBD7-CCE9431645EC}">
                        <a14:shadowObscured xmlns:a14="http://schemas.microsoft.com/office/drawing/2010/main"/>
                      </a:ext>
                    </a:extLst>
                  </pic:spPr>
                </pic:pic>
              </a:graphicData>
            </a:graphic>
          </wp:inline>
        </w:drawing>
      </w:r>
    </w:p>
    <w:p w:rsidR="00343C5B" w:rsidRDefault="00343C5B" w:rsidP="00343C5B">
      <w:pPr>
        <w:pStyle w:val="-f1"/>
      </w:pPr>
      <w:bookmarkStart w:id="477" w:name="_Toc35329447"/>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20</w:t>
      </w:r>
      <w:r>
        <w:fldChar w:fldCharType="end"/>
      </w:r>
      <w:r w:rsidRPr="002B35C3">
        <w:t xml:space="preserve"> – </w:t>
      </w:r>
      <w:r>
        <w:t>Пьезометрический график от котельной №8 до школы (ул. Школьная, 8, с. Огнёвка)</w:t>
      </w:r>
      <w:bookmarkEnd w:id="477"/>
    </w:p>
    <w:p w:rsidR="00343C5B" w:rsidRDefault="00343C5B" w:rsidP="00343C5B">
      <w:pPr>
        <w:pStyle w:val="-6"/>
        <w:jc w:val="center"/>
      </w:pPr>
      <w:r>
        <w:rPr>
          <w:noProof/>
        </w:rPr>
        <w:lastRenderedPageBreak/>
        <w:drawing>
          <wp:inline distT="0" distB="0" distL="0" distR="0" wp14:anchorId="5513F56B" wp14:editId="79BAE32F">
            <wp:extent cx="8012624" cy="5508102"/>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Котельная 9.png"/>
                    <pic:cNvPicPr/>
                  </pic:nvPicPr>
                  <pic:blipFill rotWithShape="1">
                    <a:blip r:embed="rId52">
                      <a:extLst>
                        <a:ext uri="{28A0092B-C50C-407E-A947-70E740481C1C}">
                          <a14:useLocalDpi xmlns:a14="http://schemas.microsoft.com/office/drawing/2010/main" val="0"/>
                        </a:ext>
                      </a:extLst>
                    </a:blip>
                    <a:srcRect t="2180" r="4600" b="5053"/>
                    <a:stretch/>
                  </pic:blipFill>
                  <pic:spPr bwMode="auto">
                    <a:xfrm>
                      <a:off x="0" y="0"/>
                      <a:ext cx="8023387" cy="5515501"/>
                    </a:xfrm>
                    <a:prstGeom prst="rect">
                      <a:avLst/>
                    </a:prstGeom>
                    <a:ln>
                      <a:noFill/>
                    </a:ln>
                    <a:extLst>
                      <a:ext uri="{53640926-AAD7-44D8-BBD7-CCE9431645EC}">
                        <a14:shadowObscured xmlns:a14="http://schemas.microsoft.com/office/drawing/2010/main"/>
                      </a:ext>
                    </a:extLst>
                  </pic:spPr>
                </pic:pic>
              </a:graphicData>
            </a:graphic>
          </wp:inline>
        </w:drawing>
      </w:r>
    </w:p>
    <w:p w:rsidR="00343C5B" w:rsidRDefault="00343C5B" w:rsidP="00343C5B">
      <w:pPr>
        <w:pStyle w:val="-f1"/>
      </w:pPr>
      <w:bookmarkStart w:id="478" w:name="_Toc35329448"/>
      <w:r w:rsidRPr="002B35C3">
        <w:t xml:space="preserve">Рисунок </w:t>
      </w:r>
      <w:r w:rsidR="0078132E">
        <w:fldChar w:fldCharType="begin"/>
      </w:r>
      <w:r w:rsidR="0078132E">
        <w:instrText xml:space="preserve"> STYLEREF "СТ - 1 заголовок"  \s </w:instrText>
      </w:r>
      <w:r w:rsidR="0078132E">
        <w:fldChar w:fldCharType="separate"/>
      </w:r>
      <w:r>
        <w:rPr>
          <w:noProof/>
        </w:rPr>
        <w:t>4</w:t>
      </w:r>
      <w:r w:rsidR="0078132E">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21</w:t>
      </w:r>
      <w:r>
        <w:fldChar w:fldCharType="end"/>
      </w:r>
      <w:r w:rsidRPr="002B35C3">
        <w:t xml:space="preserve"> – </w:t>
      </w:r>
      <w:r>
        <w:t>Пьезометрический график от котельной №9 до школы (ул. Новая, 2, с. Кайтанак)</w:t>
      </w:r>
      <w:bookmarkEnd w:id="478"/>
    </w:p>
    <w:p w:rsidR="00343C5B" w:rsidRDefault="00343C5B" w:rsidP="00343C5B">
      <w:pPr>
        <w:pStyle w:val="-6"/>
        <w:sectPr w:rsidR="00343C5B" w:rsidSect="00343C5B">
          <w:pgSz w:w="16838" w:h="11906" w:orient="landscape" w:code="9"/>
          <w:pgMar w:top="1418" w:right="851" w:bottom="851" w:left="851" w:header="709" w:footer="709" w:gutter="0"/>
          <w:cols w:space="708"/>
          <w:docGrid w:linePitch="360"/>
        </w:sectPr>
      </w:pPr>
    </w:p>
    <w:p w:rsidR="00343C5B" w:rsidRDefault="00343C5B" w:rsidP="00343C5B">
      <w:pPr>
        <w:pStyle w:val="-2"/>
        <w:numPr>
          <w:ilvl w:val="1"/>
          <w:numId w:val="1"/>
        </w:numPr>
        <w:jc w:val="both"/>
      </w:pPr>
      <w:bookmarkStart w:id="479" w:name="_Toc33703099"/>
      <w:bookmarkStart w:id="480" w:name="_Toc35328901"/>
      <w:r>
        <w:lastRenderedPageBreak/>
        <w:t>И</w:t>
      </w:r>
      <w:r w:rsidRPr="004A13B1">
        <w:t>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479"/>
      <w:bookmarkEnd w:id="480"/>
    </w:p>
    <w:p w:rsidR="00C93B53" w:rsidRDefault="00343C5B" w:rsidP="00343C5B">
      <w:pPr>
        <w:pStyle w:val="-6"/>
      </w:pPr>
      <w:r>
        <w:t xml:space="preserve">Схема теплоснабжения </w:t>
      </w:r>
      <w:r w:rsidRPr="007D7697">
        <w:t xml:space="preserve">сельского поселения разрабатывается впервые. </w:t>
      </w:r>
      <w:r>
        <w:t>Изменения гидравлических режимов будут</w:t>
      </w:r>
      <w:r w:rsidRPr="007D7697">
        <w:t xml:space="preserve"> описан</w:t>
      </w:r>
      <w:r>
        <w:t>ы</w:t>
      </w:r>
      <w:r w:rsidRPr="007D7697">
        <w:t xml:space="preserve"> и у</w:t>
      </w:r>
      <w:r>
        <w:t>чтены при следующей актуализации.</w:t>
      </w:r>
    </w:p>
    <w:p w:rsidR="00C93B53" w:rsidRDefault="00C93B53" w:rsidP="00C93B53">
      <w:pPr>
        <w:pStyle w:val="-1"/>
        <w:numPr>
          <w:ilvl w:val="0"/>
          <w:numId w:val="1"/>
        </w:numPr>
        <w:jc w:val="both"/>
      </w:pPr>
      <w:bookmarkStart w:id="481" w:name="_Toc31122186"/>
      <w:bookmarkStart w:id="482" w:name="_Toc31122415"/>
      <w:bookmarkStart w:id="483" w:name="_Toc35328902"/>
      <w:r>
        <w:lastRenderedPageBreak/>
        <w:t xml:space="preserve">Глава 4. </w:t>
      </w:r>
      <w:r w:rsidRPr="004A13B1">
        <w:t>Существующие и перспективные балансы тепловой мощности источников тепловой энергии и тепловой нагрузки потребителей</w:t>
      </w:r>
      <w:bookmarkEnd w:id="481"/>
      <w:bookmarkEnd w:id="482"/>
      <w:bookmarkEnd w:id="483"/>
    </w:p>
    <w:p w:rsidR="00C93B53" w:rsidRDefault="00C93B53" w:rsidP="00C93B53">
      <w:pPr>
        <w:pStyle w:val="-2"/>
        <w:numPr>
          <w:ilvl w:val="1"/>
          <w:numId w:val="1"/>
        </w:numPr>
        <w:jc w:val="both"/>
      </w:pPr>
      <w:bookmarkStart w:id="484" w:name="_Toc31122187"/>
      <w:bookmarkStart w:id="485" w:name="_Toc31122416"/>
      <w:bookmarkStart w:id="486" w:name="_Toc35328903"/>
      <w:r>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484"/>
      <w:bookmarkEnd w:id="485"/>
      <w:bookmarkEnd w:id="486"/>
    </w:p>
    <w:p w:rsidR="00C93B53" w:rsidRDefault="00994FFA" w:rsidP="00C93B53">
      <w:pPr>
        <w:pStyle w:val="-6"/>
      </w:pPr>
      <w:r>
        <w:t>Балансы существующей тепловой мощности и перспективной тепловой нагрузки на период с 2019 по 2032 годы приведены в таблице ниже.</w:t>
      </w:r>
    </w:p>
    <w:p w:rsidR="00994FFA" w:rsidRDefault="00994FFA">
      <w:pPr>
        <w:rPr>
          <w:rFonts w:ascii="Arial" w:eastAsiaTheme="minorEastAsia" w:hAnsi="Arial"/>
          <w:lang w:eastAsia="ru-RU"/>
        </w:rPr>
      </w:pPr>
      <w:r>
        <w:br w:type="page"/>
      </w:r>
    </w:p>
    <w:p w:rsidR="00994FFA" w:rsidRDefault="00994FFA" w:rsidP="00994FFA">
      <w:pPr>
        <w:pStyle w:val="-f0"/>
        <w:spacing w:before="0"/>
        <w:sectPr w:rsidR="00994FFA" w:rsidSect="0086270A">
          <w:pgSz w:w="11906" w:h="16838" w:code="9"/>
          <w:pgMar w:top="851" w:right="851" w:bottom="851" w:left="1418" w:header="709" w:footer="709" w:gutter="0"/>
          <w:cols w:space="708"/>
          <w:docGrid w:linePitch="360"/>
        </w:sectPr>
      </w:pPr>
    </w:p>
    <w:p w:rsidR="00994FFA" w:rsidRPr="009D24F5" w:rsidRDefault="00994FFA" w:rsidP="00994FFA">
      <w:pPr>
        <w:pStyle w:val="-f0"/>
        <w:spacing w:before="0"/>
      </w:pPr>
      <w:bookmarkStart w:id="487" w:name="_Toc35329384"/>
      <w:r w:rsidRPr="00AA358C">
        <w:lastRenderedPageBreak/>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5</w:t>
      </w:r>
      <w:r w:rsidR="0078132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43C5B">
        <w:rPr>
          <w:noProof/>
        </w:rPr>
        <w:t>1</w:t>
      </w:r>
      <w:r>
        <w:rPr>
          <w:noProof/>
        </w:rPr>
        <w:fldChar w:fldCharType="end"/>
      </w:r>
      <w:r>
        <w:t xml:space="preserve"> </w:t>
      </w:r>
      <w:r>
        <w:sym w:font="Symbol" w:char="F02D"/>
      </w:r>
      <w:r w:rsidRPr="00AA358C">
        <w:t xml:space="preserve"> </w:t>
      </w:r>
      <w:r w:rsidRPr="00FE7B43">
        <w:t>Перспективный</w:t>
      </w:r>
      <w:r>
        <w:t xml:space="preserve"> баланс тепловой мощности и тепловой нагрузки до 2032 года</w:t>
      </w:r>
      <w:bookmarkEnd w:id="487"/>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FE7B43" w:rsidRPr="00FE7B43" w:rsidTr="00FE7B43">
        <w:trPr>
          <w:cantSplit/>
          <w:trHeight w:val="20"/>
          <w:tblHeader/>
        </w:trPr>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Наименование</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2019</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2020</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2021</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2022</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2023</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2024</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2025</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2026</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2027</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2028</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2029</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2030</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2031</w:t>
            </w:r>
          </w:p>
        </w:tc>
        <w:tc>
          <w:tcPr>
            <w:tcW w:w="0" w:type="auto"/>
            <w:shd w:val="clear" w:color="auto" w:fill="DAEEF3"/>
            <w:noWrap/>
            <w:vAlign w:val="center"/>
            <w:hideMark/>
          </w:tcPr>
          <w:p w:rsidR="00FE7B43" w:rsidRPr="00591A9E" w:rsidRDefault="00FE7B43" w:rsidP="00FE7B43">
            <w:pPr>
              <w:jc w:val="center"/>
              <w:rPr>
                <w:rFonts w:ascii="Arial" w:hAnsi="Arial" w:cs="Arial"/>
                <w:sz w:val="16"/>
                <w:szCs w:val="16"/>
              </w:rPr>
            </w:pPr>
            <w:r w:rsidRPr="00591A9E">
              <w:rPr>
                <w:rFonts w:ascii="Arial" w:hAnsi="Arial" w:cs="Arial"/>
                <w:sz w:val="16"/>
                <w:szCs w:val="16"/>
              </w:rPr>
              <w:t>2032</w:t>
            </w:r>
          </w:p>
        </w:tc>
      </w:tr>
      <w:tr w:rsidR="00FE7B43" w:rsidRPr="00FE7B43" w:rsidTr="00FE7B43">
        <w:trPr>
          <w:cantSplit/>
          <w:trHeight w:val="20"/>
        </w:trPr>
        <w:tc>
          <w:tcPr>
            <w:tcW w:w="0" w:type="auto"/>
            <w:noWrap/>
            <w:vAlign w:val="center"/>
            <w:hideMark/>
          </w:tcPr>
          <w:p w:rsidR="00FE7B43" w:rsidRPr="00FE7B43" w:rsidRDefault="00FE7B43" w:rsidP="00FE7B43">
            <w:pPr>
              <w:jc w:val="center"/>
              <w:rPr>
                <w:rFonts w:ascii="Arial" w:hAnsi="Arial" w:cs="Arial"/>
                <w:b/>
                <w:sz w:val="16"/>
                <w:szCs w:val="16"/>
              </w:rPr>
            </w:pPr>
            <w:r w:rsidRPr="00FE7B43">
              <w:rPr>
                <w:rFonts w:ascii="Arial" w:hAnsi="Arial" w:cs="Arial"/>
                <w:b/>
                <w:sz w:val="16"/>
                <w:szCs w:val="16"/>
              </w:rPr>
              <w:t>Котельная № 8 (с. Огнёвка)</w:t>
            </w: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Установленная тепловая мощность,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Ограничения тепловой мощности,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Располагаемая тепловая мощность,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0,2400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Собственные нужды,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0,0041</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Тепловая мощность нетто,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0,2359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нагрузка на коллекторах,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0,0930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Тепловые потери в тепловой сети,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0,0192</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нагрузка в горячей воде, Гкал/ч, в том числе:</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Жилые здания</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Общественные здания</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Прочие в горячей воде</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 отопительная тепловая нагрузка,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 вентиляционная тепловая нагрузка,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Нагрузка ГВС средняя за сутки,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Максимальная тепловая нагрузка ГВС,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тепловая нагрузка в паре,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нагрузка всего,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0,0738</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Резерв(+)/ дефицит(-) тепловой мощности (нр),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0,1428</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Доля резерва (нр), %</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60,56</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Мощность наиболее крупного котла,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0,08</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Тепловая мощность нетто в аварийном режиме,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0,1573</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Тепловая нагрузка в аварийном режиме (89% Qотопл.) СП 124.13330.2012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0,0657</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Резерв(+)/ дефицит(-) тепловой мощности (ар),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0,0723</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Доля резерва (ар), %</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46,00</w:t>
            </w:r>
          </w:p>
        </w:tc>
      </w:tr>
      <w:tr w:rsidR="00FE7B43" w:rsidRPr="00FE7B43" w:rsidTr="00FE7B43">
        <w:trPr>
          <w:cantSplit/>
          <w:trHeight w:val="20"/>
        </w:trPr>
        <w:tc>
          <w:tcPr>
            <w:tcW w:w="0" w:type="auto"/>
            <w:noWrap/>
            <w:vAlign w:val="center"/>
            <w:hideMark/>
          </w:tcPr>
          <w:p w:rsidR="00FE7B43" w:rsidRPr="00FE7B43" w:rsidRDefault="00FE7B43" w:rsidP="00FE7B43">
            <w:pPr>
              <w:jc w:val="center"/>
              <w:rPr>
                <w:rFonts w:ascii="Arial" w:hAnsi="Arial" w:cs="Arial"/>
                <w:b/>
                <w:sz w:val="16"/>
                <w:szCs w:val="16"/>
              </w:rPr>
            </w:pPr>
            <w:r w:rsidRPr="00FE7B43">
              <w:rPr>
                <w:rFonts w:ascii="Arial" w:hAnsi="Arial" w:cs="Arial"/>
                <w:b/>
                <w:sz w:val="16"/>
                <w:szCs w:val="16"/>
              </w:rPr>
              <w:t>Котельная № 9 (с. Кайтанак)</w:t>
            </w: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Установленная тепловая мощность,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Ограничения тепловой мощности,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Располагаемая тепловая мощность,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0,4200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Собственные нужды,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0,0072</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Тепловая мощность нетто,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0,4128</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нагрузка на коллекторах,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0,0619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Тепловые потери в тепловой сети,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0,0128</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нагрузка в горячей воде, Гкал/ч, в том числе:</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lastRenderedPageBreak/>
              <w:t xml:space="preserve">        Жилые здания</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Общественные здания</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Прочие в горячей воде</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 отопительная тепловая нагрузка,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 вентиляционная тепловая нагрузка,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Нагрузка ГВС средняя за сутки,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Максимальная тепловая нагрузка ГВС,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тепловая нагрузка в паре,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нагрузка всего,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0,0491</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Резерв(+)/ дефицит(-) тепловой мощности (нр),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0,3509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Доля резерва (нр), %</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85,00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Мощность наиболее крупного котла,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0,21</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Тепловая мощность нетто в аварийном режиме,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0,2064</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Тепловая нагрузка в аварийном режиме (89% Qотопл.) СП 124.13330.2012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0,0437</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Резерв(+)/ дефицит(-) тепловой мощности (ар),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0,1499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Доля резерва (ар), %</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72,63</w:t>
            </w:r>
          </w:p>
        </w:tc>
      </w:tr>
      <w:tr w:rsidR="00FE7B43" w:rsidRPr="00FE7B43" w:rsidTr="00FE7B43">
        <w:trPr>
          <w:cantSplit/>
          <w:trHeight w:val="20"/>
        </w:trPr>
        <w:tc>
          <w:tcPr>
            <w:tcW w:w="0" w:type="auto"/>
            <w:noWrap/>
            <w:vAlign w:val="center"/>
            <w:hideMark/>
          </w:tcPr>
          <w:p w:rsidR="00FE7B43" w:rsidRPr="00FE7B43" w:rsidRDefault="00FE7B43" w:rsidP="00FE7B43">
            <w:pPr>
              <w:jc w:val="center"/>
              <w:rPr>
                <w:rFonts w:ascii="Arial" w:hAnsi="Arial" w:cs="Arial"/>
                <w:b/>
                <w:sz w:val="16"/>
                <w:szCs w:val="16"/>
              </w:rPr>
            </w:pPr>
            <w:r w:rsidRPr="00FE7B43">
              <w:rPr>
                <w:rFonts w:ascii="Arial" w:hAnsi="Arial" w:cs="Arial"/>
                <w:b/>
                <w:sz w:val="16"/>
                <w:szCs w:val="16"/>
              </w:rPr>
              <w:t>Огнёвское сельское поселение</w:t>
            </w: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Установленная тепловая мощность,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Ограничения тепловой мощности,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Располагаемая тепловая мощность,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0,6600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Собственные нужды,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0,0113</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Тепловая мощность нетто,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0,6487</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нагрузка на коллекторах,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0,1549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Тепловые потери в тепловой сети,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0,0320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нагрузка в горячей воде, Гкал/ч, в том числе:</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Жилые здания</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Общественные здания</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Прочие в горячей воде</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 отопительная тепловая нагрузка,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 вентиляционная тепловая нагрузка,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Нагрузка ГВС средняя за сутки,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Максимальная тепловая нагрузка ГВС,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Подключенная тепловая нагрузка в паре,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0,00</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lastRenderedPageBreak/>
              <w:t>Подключенная нагрузка всего,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0,1229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Резерв(+)/ дефицит(-) тепловой мощности (нр),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0,4938</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Доля резерва (нр), %</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76,11</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Мощность наиболее крупного котла,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0,29</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Тепловая мощность нетто в аварийном режиме,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0,3637</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Тепловая нагрузка в аварийном режиме (89% Qотопл.) СП 124.13330.2012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0,1094</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Резерв(+)/ дефицит(-) тепловой мощности (ар), Гкал/ч</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0,2222</w:t>
            </w:r>
          </w:p>
        </w:tc>
      </w:tr>
      <w:tr w:rsidR="00FE7B43" w:rsidRPr="00FE7B43" w:rsidTr="00FE7B43">
        <w:trPr>
          <w:cantSplit/>
          <w:trHeight w:val="20"/>
        </w:trPr>
        <w:tc>
          <w:tcPr>
            <w:tcW w:w="0" w:type="auto"/>
            <w:vAlign w:val="center"/>
            <w:hideMark/>
          </w:tcPr>
          <w:p w:rsidR="00FE7B43" w:rsidRPr="00FE7B43" w:rsidRDefault="00FE7B43" w:rsidP="00FE7B43">
            <w:pPr>
              <w:rPr>
                <w:rFonts w:ascii="Arial" w:hAnsi="Arial" w:cs="Arial"/>
                <w:sz w:val="16"/>
                <w:szCs w:val="16"/>
              </w:rPr>
            </w:pPr>
            <w:r w:rsidRPr="00FE7B43">
              <w:rPr>
                <w:rFonts w:ascii="Arial" w:hAnsi="Arial" w:cs="Arial"/>
                <w:sz w:val="16"/>
                <w:szCs w:val="16"/>
              </w:rPr>
              <w:t>Доля резерва (ар), %</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c>
          <w:tcPr>
            <w:tcW w:w="0" w:type="auto"/>
            <w:noWrap/>
            <w:vAlign w:val="center"/>
            <w:hideMark/>
          </w:tcPr>
          <w:p w:rsidR="00FE7B43" w:rsidRPr="00FE7B43" w:rsidRDefault="00FE7B43" w:rsidP="00FE7B43">
            <w:pPr>
              <w:jc w:val="center"/>
              <w:rPr>
                <w:rFonts w:ascii="Arial" w:hAnsi="Arial" w:cs="Arial"/>
                <w:sz w:val="16"/>
                <w:szCs w:val="16"/>
              </w:rPr>
            </w:pPr>
            <w:r w:rsidRPr="00FE7B43">
              <w:rPr>
                <w:rFonts w:ascii="Arial" w:hAnsi="Arial" w:cs="Arial"/>
                <w:sz w:val="16"/>
                <w:szCs w:val="16"/>
              </w:rPr>
              <w:t>61,11</w:t>
            </w:r>
          </w:p>
        </w:tc>
      </w:tr>
      <w:tr w:rsidR="00FE7B43" w:rsidRPr="00FE7B43" w:rsidTr="00FE7B43">
        <w:trPr>
          <w:cantSplit/>
          <w:trHeight w:val="20"/>
        </w:trPr>
        <w:tc>
          <w:tcPr>
            <w:tcW w:w="0" w:type="auto"/>
            <w:noWrap/>
            <w:vAlign w:val="center"/>
            <w:hideMark/>
          </w:tcPr>
          <w:p w:rsidR="00FE7B43" w:rsidRPr="00FE7B43" w:rsidRDefault="00FE7B43" w:rsidP="00FE7B43">
            <w:pPr>
              <w:jc w:val="center"/>
              <w:rPr>
                <w:rFonts w:ascii="Arial" w:hAnsi="Arial" w:cs="Arial"/>
                <w:b/>
                <w:sz w:val="16"/>
                <w:szCs w:val="16"/>
              </w:rPr>
            </w:pPr>
            <w:r w:rsidRPr="00FE7B43">
              <w:rPr>
                <w:rFonts w:ascii="Arial" w:hAnsi="Arial" w:cs="Arial"/>
                <w:b/>
                <w:sz w:val="16"/>
                <w:szCs w:val="16"/>
              </w:rPr>
              <w:t>МО "Усть-Коксинский район"</w:t>
            </w: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c>
          <w:tcPr>
            <w:tcW w:w="0" w:type="auto"/>
            <w:noWrap/>
            <w:vAlign w:val="center"/>
            <w:hideMark/>
          </w:tcPr>
          <w:p w:rsidR="00FE7B43" w:rsidRPr="00FE7B43" w:rsidRDefault="00FE7B43" w:rsidP="00FE7B43">
            <w:pPr>
              <w:jc w:val="center"/>
              <w:rPr>
                <w:rFonts w:ascii="Arial" w:hAnsi="Arial" w:cs="Arial"/>
                <w:sz w:val="16"/>
                <w:szCs w:val="16"/>
              </w:rPr>
            </w:pP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Установленная тепловая мощность, Гкал/ч</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Ограничения тепловой мощности,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Располагаемая тепловая мощность,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14,8500</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Собственные нужды,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0,2898</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Тепловая мощность нетто,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14,5602</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Подключенная нагрузка на коллекторах,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3,5575</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Тепловые потери в тепловой сети,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1,5444</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Подключенная нагрузка в горячей воде, Гкал/ч, в том числе: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 xml:space="preserve">        Жилые здания</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0,2061</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 xml:space="preserve">        Общественные здания</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1,7268</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 xml:space="preserve">        Прочие в горячей воде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0,0802</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Отопительно-вентиляционная тепловая  нагрузка, Гкал/ч, в том числе: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 xml:space="preserve"> - отопительная тепловая нагрузка,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 xml:space="preserve"> - вентиляционная тепловая нагрузка,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 xml:space="preserve">            Нагрузка ГВС средняя за сутки,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 xml:space="preserve">            Тепловая нагрузка на технологические нужды,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Максимальная тепловая нагрузка ГВС,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Подключенная тепловая нагрузка в паре,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0,00</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Подключенная нагрузка всего,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2,0131</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Резерв(+)/ дефицит(-) тепловой мощности (нр),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11,0028</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Доля резерва (нр),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75,57</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Мощность наиболее крупного котла,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6,72</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Тепловая мощность нетто в аварийном режиме,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7,9636</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Тепловая нагрузка в аварийном режиме (89% Qотопл.) СП 124.13330.2012</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1,7917</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Резерв(+)/ дефицит(-) тепловой мощности (ар),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4,6276</w:t>
            </w:r>
          </w:p>
        </w:tc>
      </w:tr>
      <w:tr w:rsidR="00E142B5" w:rsidRPr="00FE7B43" w:rsidTr="00920F9A">
        <w:trPr>
          <w:cantSplit/>
          <w:trHeight w:val="20"/>
        </w:trPr>
        <w:tc>
          <w:tcPr>
            <w:tcW w:w="0" w:type="auto"/>
            <w:vAlign w:val="center"/>
            <w:hideMark/>
          </w:tcPr>
          <w:p w:rsidR="00E142B5" w:rsidRPr="00FE7B43" w:rsidRDefault="00E142B5" w:rsidP="00E142B5">
            <w:pPr>
              <w:rPr>
                <w:rFonts w:ascii="Arial" w:hAnsi="Arial" w:cs="Arial"/>
                <w:sz w:val="16"/>
                <w:szCs w:val="16"/>
              </w:rPr>
            </w:pPr>
            <w:r w:rsidRPr="00FE7B43">
              <w:rPr>
                <w:rFonts w:ascii="Arial" w:hAnsi="Arial" w:cs="Arial"/>
                <w:sz w:val="16"/>
                <w:szCs w:val="16"/>
              </w:rPr>
              <w:t>Доля резерва (ар),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E142B5" w:rsidRPr="00622B3F" w:rsidRDefault="00E142B5" w:rsidP="00E142B5">
            <w:pPr>
              <w:jc w:val="center"/>
              <w:rPr>
                <w:rFonts w:ascii="Arial" w:hAnsi="Arial" w:cs="Arial"/>
                <w:sz w:val="16"/>
                <w:szCs w:val="16"/>
              </w:rPr>
            </w:pPr>
            <w:r w:rsidRPr="00622B3F">
              <w:rPr>
                <w:rFonts w:ascii="Arial" w:hAnsi="Arial" w:cs="Arial"/>
                <w:sz w:val="16"/>
                <w:szCs w:val="16"/>
              </w:rPr>
              <w:t>58,11</w:t>
            </w:r>
          </w:p>
        </w:tc>
      </w:tr>
    </w:tbl>
    <w:p w:rsidR="00994FFA" w:rsidRPr="00FE7B43" w:rsidRDefault="00994FFA" w:rsidP="00FE7B43">
      <w:pPr>
        <w:tabs>
          <w:tab w:val="left" w:pos="1365"/>
        </w:tabs>
        <w:rPr>
          <w:lang w:eastAsia="ru-RU"/>
        </w:rPr>
        <w:sectPr w:rsidR="00994FFA" w:rsidRPr="00FE7B43" w:rsidSect="00994FFA">
          <w:pgSz w:w="16838" w:h="11906" w:orient="landscape" w:code="9"/>
          <w:pgMar w:top="1418" w:right="851" w:bottom="851" w:left="851" w:header="709" w:footer="709" w:gutter="0"/>
          <w:cols w:space="708"/>
          <w:docGrid w:linePitch="360"/>
        </w:sectPr>
      </w:pPr>
    </w:p>
    <w:p w:rsidR="00C93B53" w:rsidRDefault="00C93B53" w:rsidP="00C93B53">
      <w:pPr>
        <w:pStyle w:val="-2"/>
        <w:numPr>
          <w:ilvl w:val="1"/>
          <w:numId w:val="1"/>
        </w:numPr>
        <w:jc w:val="both"/>
      </w:pPr>
      <w:bookmarkStart w:id="488" w:name="_Toc31122188"/>
      <w:bookmarkStart w:id="489" w:name="_Toc31122417"/>
      <w:bookmarkStart w:id="490" w:name="_Toc35328904"/>
      <w:r>
        <w:lastRenderedPageBreak/>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88"/>
      <w:bookmarkEnd w:id="489"/>
      <w:bookmarkEnd w:id="490"/>
    </w:p>
    <w:p w:rsidR="001217FE" w:rsidRPr="001217FE" w:rsidRDefault="001217FE" w:rsidP="001217FE">
      <w:pPr>
        <w:pStyle w:val="-6"/>
      </w:pPr>
      <w:r w:rsidRPr="001217FE">
        <w:t>Расчетные гидравлические режимы по существующему состоянию приведены в п. 4.10.</w:t>
      </w:r>
    </w:p>
    <w:p w:rsidR="00C93B53" w:rsidRPr="001217FE" w:rsidRDefault="001217FE" w:rsidP="001217FE">
      <w:pPr>
        <w:pStyle w:val="-6"/>
      </w:pPr>
      <w:r w:rsidRPr="001217FE">
        <w:t>Перспективные потребители тепловой энергии отсутствуют, в связи с этим гидравлический расчёт передачи теплоносителя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 не производился.</w:t>
      </w:r>
    </w:p>
    <w:p w:rsidR="00C93B53" w:rsidRDefault="00C93B53" w:rsidP="00C93B53">
      <w:pPr>
        <w:pStyle w:val="-2"/>
        <w:numPr>
          <w:ilvl w:val="1"/>
          <w:numId w:val="1"/>
        </w:numPr>
        <w:jc w:val="both"/>
      </w:pPr>
      <w:bookmarkStart w:id="491" w:name="_Toc31122189"/>
      <w:bookmarkStart w:id="492" w:name="_Toc31122418"/>
      <w:bookmarkStart w:id="493" w:name="_Toc35328905"/>
      <w:r>
        <w:t>Выводы о резервах (дефицитах) существующей системы теплоснабжения при обеспечении перспективной тепловой нагрузки потребителей.</w:t>
      </w:r>
      <w:bookmarkEnd w:id="491"/>
      <w:bookmarkEnd w:id="492"/>
      <w:bookmarkEnd w:id="493"/>
    </w:p>
    <w:p w:rsidR="00994FFA" w:rsidRDefault="00994FFA" w:rsidP="00994FFA">
      <w:pPr>
        <w:pStyle w:val="-6"/>
      </w:pPr>
      <w:r>
        <w:t>Величина резерва тепловой мощности на перспективный период до 2032 года удовлетворяет всем нормативным требованиям и сохраняется при условии поддержания значения существующей тепловой мощности</w:t>
      </w:r>
      <w:r w:rsidRPr="00443ED9">
        <w:t xml:space="preserve"> </w:t>
      </w:r>
      <w:r>
        <w:t>на всех источниках тепловой энергии сельского поселения.</w:t>
      </w:r>
    </w:p>
    <w:p w:rsidR="00C93B53" w:rsidRDefault="00994FFA" w:rsidP="00994FFA">
      <w:pPr>
        <w:pStyle w:val="-6"/>
      </w:pPr>
      <w:r>
        <w:t>Величина резерва тепловой мощности, также достаточна в аварийном режиме теплоснабжения, при условии вывода самого мощного котла в аварийный ремонт.</w:t>
      </w:r>
    </w:p>
    <w:p w:rsidR="00C93B53" w:rsidRDefault="00C93B53" w:rsidP="00C93B53">
      <w:pPr>
        <w:pStyle w:val="-2"/>
        <w:numPr>
          <w:ilvl w:val="1"/>
          <w:numId w:val="1"/>
        </w:numPr>
        <w:jc w:val="both"/>
      </w:pPr>
      <w:bookmarkStart w:id="494" w:name="_Toc31122190"/>
      <w:bookmarkStart w:id="495" w:name="_Toc31122419"/>
      <w:bookmarkStart w:id="496" w:name="_Toc35328906"/>
      <w:r>
        <w:t>О</w:t>
      </w:r>
      <w:r w:rsidRPr="004A13B1">
        <w:t>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t>.</w:t>
      </w:r>
      <w:bookmarkEnd w:id="494"/>
      <w:bookmarkEnd w:id="495"/>
      <w:bookmarkEnd w:id="496"/>
    </w:p>
    <w:p w:rsidR="00C93B53" w:rsidRDefault="00C93B53" w:rsidP="00C93B53">
      <w:pPr>
        <w:pStyle w:val="-6"/>
      </w:pPr>
      <w:r w:rsidRPr="005658A1">
        <w:t xml:space="preserve">Схема теплоснабжения поселения разрабатывается впервые. Изменения </w:t>
      </w:r>
      <w:r>
        <w:t xml:space="preserve">существующих и перспективных балансов тепловой мощности </w:t>
      </w:r>
      <w:r w:rsidRPr="005658A1">
        <w:t>будут описаны при следующей актуализации.</w:t>
      </w:r>
    </w:p>
    <w:p w:rsidR="00C93B53" w:rsidRDefault="00C93B53" w:rsidP="00C93B53">
      <w:pPr>
        <w:pStyle w:val="-1"/>
        <w:numPr>
          <w:ilvl w:val="0"/>
          <w:numId w:val="1"/>
        </w:numPr>
        <w:jc w:val="both"/>
      </w:pPr>
      <w:bookmarkStart w:id="497" w:name="_Toc31122191"/>
      <w:bookmarkStart w:id="498" w:name="_Toc31122420"/>
      <w:bookmarkStart w:id="499" w:name="_Toc35328907"/>
      <w:r>
        <w:lastRenderedPageBreak/>
        <w:t xml:space="preserve">Глава 5. </w:t>
      </w:r>
      <w:r w:rsidRPr="004A13B1">
        <w:t>Мастер-план развития систем теплоснабжения поселения, городского округ</w:t>
      </w:r>
      <w:r>
        <w:t>а, города федерального значения</w:t>
      </w:r>
      <w:bookmarkEnd w:id="497"/>
      <w:bookmarkEnd w:id="498"/>
      <w:bookmarkEnd w:id="499"/>
    </w:p>
    <w:p w:rsidR="00C93B53" w:rsidRDefault="00C93B53" w:rsidP="00C93B53">
      <w:pPr>
        <w:pStyle w:val="-2"/>
        <w:numPr>
          <w:ilvl w:val="1"/>
          <w:numId w:val="1"/>
        </w:numPr>
        <w:jc w:val="both"/>
      </w:pPr>
      <w:bookmarkStart w:id="500" w:name="_Toc31122192"/>
      <w:bookmarkStart w:id="501" w:name="_Toc31122421"/>
      <w:bookmarkStart w:id="502" w:name="_Toc35328908"/>
      <w:r>
        <w:t>Описание вариантов (не менее двух) перспективного развития систем теплоснабжения поселения.</w:t>
      </w:r>
      <w:bookmarkEnd w:id="500"/>
      <w:bookmarkEnd w:id="501"/>
      <w:bookmarkEnd w:id="502"/>
    </w:p>
    <w:p w:rsidR="001007DC" w:rsidRDefault="001007DC" w:rsidP="001007DC">
      <w:pPr>
        <w:pStyle w:val="-6"/>
      </w:pPr>
      <w:r>
        <w:t>Система централизованного теплоснабжения сельского поселения до 2032 года остаётся в существующих границах зоны теплоснабжения 2019 года. Перспективные потребители к существующей системе централизованного теплоснабжения</w:t>
      </w:r>
      <w:r w:rsidRPr="00706757">
        <w:t xml:space="preserve"> </w:t>
      </w:r>
      <w:r w:rsidR="00577D29">
        <w:t>не подключаются, также не ожидаю</w:t>
      </w:r>
      <w:r>
        <w:t>тся снижения тепловых нагрузок за счёт сноса зданий.</w:t>
      </w:r>
    </w:p>
    <w:p w:rsidR="00C93B53" w:rsidRDefault="001007DC" w:rsidP="001007DC">
      <w:pPr>
        <w:pStyle w:val="-6"/>
      </w:pPr>
      <w:r>
        <w:t>В сельском поселении планируется развитие только индивидуальной застройки, теплоснабжение которой будет осуществляться от индивидуальных источников тепловой энергии – угольных котлов или печного оборудования.</w:t>
      </w:r>
    </w:p>
    <w:p w:rsidR="001007DC" w:rsidRPr="001007DC" w:rsidRDefault="001007DC" w:rsidP="001007DC">
      <w:pPr>
        <w:pStyle w:val="-6"/>
        <w:rPr>
          <w:b/>
        </w:rPr>
      </w:pPr>
      <w:r>
        <w:rPr>
          <w:b/>
          <w:iCs/>
        </w:rPr>
        <w:t>п</w:t>
      </w:r>
      <w:r w:rsidRPr="001007DC">
        <w:rPr>
          <w:b/>
          <w:iCs/>
        </w:rPr>
        <w:t>. Березовка</w:t>
      </w:r>
    </w:p>
    <w:p w:rsidR="001007DC" w:rsidRPr="001007DC" w:rsidRDefault="001007DC" w:rsidP="001007DC">
      <w:pPr>
        <w:pStyle w:val="-6"/>
      </w:pPr>
      <w:r w:rsidRPr="001007DC">
        <w:t>Централизованное теплоснабжение общественной и жилой застройки не</w:t>
      </w:r>
      <w:r>
        <w:t xml:space="preserve"> </w:t>
      </w:r>
      <w:r w:rsidRPr="001007DC">
        <w:t>предусматривается.</w:t>
      </w:r>
    </w:p>
    <w:p w:rsidR="001007DC" w:rsidRPr="004D3E33" w:rsidRDefault="001007DC" w:rsidP="001007DC">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1007DC" w:rsidRPr="001007DC" w:rsidRDefault="001007DC" w:rsidP="001007DC">
      <w:pPr>
        <w:pStyle w:val="-6"/>
      </w:pPr>
      <w:r w:rsidRPr="004D3E33">
        <w:t xml:space="preserve">Проектом </w:t>
      </w:r>
      <w:r>
        <w:t xml:space="preserve">предлагается </w:t>
      </w:r>
      <w:r w:rsidRPr="004D3E33">
        <w:t xml:space="preserve">строительство </w:t>
      </w:r>
      <w:r w:rsidR="00054013">
        <w:t xml:space="preserve">и реконструкция </w:t>
      </w:r>
      <w:r w:rsidRPr="004D3E33">
        <w:t>индивидуальных котельных:</w:t>
      </w:r>
    </w:p>
    <w:p w:rsidR="001007DC" w:rsidRPr="001007DC" w:rsidRDefault="00054013" w:rsidP="008C0634">
      <w:pPr>
        <w:pStyle w:val="-6"/>
        <w:numPr>
          <w:ilvl w:val="0"/>
          <w:numId w:val="20"/>
        </w:numPr>
      </w:pPr>
      <w:r>
        <w:t xml:space="preserve">строительство </w:t>
      </w:r>
      <w:r w:rsidR="001007DC" w:rsidRPr="001007DC">
        <w:t xml:space="preserve">для </w:t>
      </w:r>
      <w:r w:rsidR="001007DC">
        <w:t xml:space="preserve">детского </w:t>
      </w:r>
      <w:r w:rsidR="001007DC" w:rsidRPr="001007DC">
        <w:t>сада</w:t>
      </w:r>
      <w:r>
        <w:t xml:space="preserve"> №1</w:t>
      </w:r>
      <w:r w:rsidR="001007DC" w:rsidRPr="001007DC">
        <w:t xml:space="preserve"> уст</w:t>
      </w:r>
      <w:r w:rsidR="001007DC">
        <w:t>ановленной мощности 0,3 Гкал/ч</w:t>
      </w:r>
      <w:r w:rsidR="001007DC" w:rsidRPr="001007DC">
        <w:t xml:space="preserve">; </w:t>
      </w:r>
    </w:p>
    <w:p w:rsidR="001007DC" w:rsidRPr="001007DC" w:rsidRDefault="00054013" w:rsidP="008C0634">
      <w:pPr>
        <w:pStyle w:val="-6"/>
        <w:numPr>
          <w:ilvl w:val="0"/>
          <w:numId w:val="20"/>
        </w:numPr>
      </w:pPr>
      <w:r>
        <w:t xml:space="preserve">реконструкция </w:t>
      </w:r>
      <w:r w:rsidR="001007DC" w:rsidRPr="001007DC">
        <w:t>для СДК уст</w:t>
      </w:r>
      <w:r w:rsidR="001007DC">
        <w:t>ановленной мощности 0,3 Гкал/ч.</w:t>
      </w:r>
    </w:p>
    <w:p w:rsidR="001007DC" w:rsidRPr="001007DC" w:rsidRDefault="001007DC" w:rsidP="001007DC">
      <w:pPr>
        <w:pStyle w:val="-6"/>
        <w:rPr>
          <w:b/>
        </w:rPr>
      </w:pPr>
      <w:r w:rsidRPr="001007DC">
        <w:rPr>
          <w:b/>
          <w:iCs/>
        </w:rPr>
        <w:t>пос. Сахсабай</w:t>
      </w:r>
    </w:p>
    <w:p w:rsidR="001007DC" w:rsidRPr="001007DC" w:rsidRDefault="001007DC" w:rsidP="001007DC">
      <w:pPr>
        <w:pStyle w:val="-6"/>
      </w:pPr>
      <w:r w:rsidRPr="001007DC">
        <w:t>Централизованное теплоснабжение общественной и жилой застройки не</w:t>
      </w:r>
      <w:r>
        <w:t xml:space="preserve"> </w:t>
      </w:r>
      <w:r w:rsidRPr="001007DC">
        <w:t>предусматривается.</w:t>
      </w:r>
    </w:p>
    <w:p w:rsidR="001007DC" w:rsidRPr="001007DC" w:rsidRDefault="001007DC" w:rsidP="001007DC">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w:t>
      </w:r>
    </w:p>
    <w:p w:rsidR="001007DC" w:rsidRDefault="001007DC" w:rsidP="001007DC">
      <w:pPr>
        <w:pStyle w:val="-6"/>
      </w:pPr>
      <w:r w:rsidRPr="004D3E33">
        <w:t xml:space="preserve">Проектом </w:t>
      </w:r>
      <w:r>
        <w:t xml:space="preserve">предлагается </w:t>
      </w:r>
      <w:r w:rsidRPr="004D3E33">
        <w:t>строительство индивидуальных котельных:</w:t>
      </w:r>
    </w:p>
    <w:p w:rsidR="001007DC" w:rsidRPr="001007DC" w:rsidRDefault="001007DC" w:rsidP="008C0634">
      <w:pPr>
        <w:pStyle w:val="-6"/>
        <w:numPr>
          <w:ilvl w:val="0"/>
          <w:numId w:val="21"/>
        </w:numPr>
      </w:pPr>
      <w:r w:rsidRPr="001007DC">
        <w:t>для детского сада установленной</w:t>
      </w:r>
      <w:r>
        <w:t xml:space="preserve"> мощности 0,1 Гкал/ч</w:t>
      </w:r>
      <w:r w:rsidRPr="001007DC">
        <w:t>.</w:t>
      </w:r>
    </w:p>
    <w:p w:rsidR="001007DC" w:rsidRPr="001007DC" w:rsidRDefault="001007DC" w:rsidP="001007DC">
      <w:pPr>
        <w:pStyle w:val="-6"/>
        <w:rPr>
          <w:b/>
        </w:rPr>
      </w:pPr>
      <w:r>
        <w:rPr>
          <w:b/>
          <w:iCs/>
        </w:rPr>
        <w:t>с</w:t>
      </w:r>
      <w:r w:rsidRPr="001007DC">
        <w:rPr>
          <w:b/>
          <w:iCs/>
        </w:rPr>
        <w:t>. Кайтанак</w:t>
      </w:r>
    </w:p>
    <w:p w:rsidR="001007DC" w:rsidRPr="004D3E33" w:rsidRDefault="001007DC" w:rsidP="001007DC">
      <w:pPr>
        <w:pStyle w:val="-6"/>
      </w:pPr>
      <w:r>
        <w:t>Расширение централизованного теплоснабжения</w:t>
      </w:r>
      <w:r w:rsidRPr="004D3E33">
        <w:t xml:space="preserve"> общественной и жилой застройки проектом не предусматривается. </w:t>
      </w:r>
    </w:p>
    <w:p w:rsidR="001007DC" w:rsidRPr="004D3E33" w:rsidRDefault="001007DC" w:rsidP="001007DC">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 xml:space="preserve">ячего водоснабжения </w:t>
      </w:r>
      <w:r>
        <w:lastRenderedPageBreak/>
        <w:t>предусматривается</w:t>
      </w:r>
      <w:r w:rsidRPr="004D3E33">
        <w:t xml:space="preserve"> установка бытовых электроподогревателей (водонагревателей). </w:t>
      </w:r>
    </w:p>
    <w:p w:rsidR="001007DC" w:rsidRPr="001007DC" w:rsidRDefault="001007DC" w:rsidP="001007DC">
      <w:pPr>
        <w:pStyle w:val="-6"/>
      </w:pPr>
      <w:r w:rsidRPr="004D3E33">
        <w:t xml:space="preserve">Проектом </w:t>
      </w:r>
      <w:r>
        <w:t xml:space="preserve">предлагается </w:t>
      </w:r>
      <w:r w:rsidRPr="004D3E33">
        <w:t>строительство</w:t>
      </w:r>
      <w:r w:rsidR="00054013">
        <w:t xml:space="preserve"> и реконструкция</w:t>
      </w:r>
      <w:r w:rsidRPr="004D3E33">
        <w:t xml:space="preserve"> индивидуальных котельных:</w:t>
      </w:r>
    </w:p>
    <w:p w:rsidR="001007DC" w:rsidRPr="001007DC" w:rsidRDefault="00054013" w:rsidP="008C0634">
      <w:pPr>
        <w:pStyle w:val="-6"/>
        <w:numPr>
          <w:ilvl w:val="0"/>
          <w:numId w:val="22"/>
        </w:numPr>
      </w:pPr>
      <w:r>
        <w:t xml:space="preserve">строительство </w:t>
      </w:r>
      <w:r w:rsidR="001007DC" w:rsidRPr="001007DC">
        <w:t>для оздоровительного центра установленной мощности 0,4</w:t>
      </w:r>
      <w:r w:rsidR="001007DC">
        <w:t xml:space="preserve"> Гкал/ч;</w:t>
      </w:r>
    </w:p>
    <w:p w:rsidR="001007DC" w:rsidRPr="001007DC" w:rsidRDefault="00054013" w:rsidP="008C0634">
      <w:pPr>
        <w:pStyle w:val="-6"/>
        <w:numPr>
          <w:ilvl w:val="0"/>
          <w:numId w:val="22"/>
        </w:numPr>
      </w:pPr>
      <w:r>
        <w:t xml:space="preserve">реконструкция </w:t>
      </w:r>
      <w:r w:rsidR="001007DC" w:rsidRPr="001007DC">
        <w:t xml:space="preserve">для </w:t>
      </w:r>
      <w:r w:rsidR="001007DC">
        <w:t xml:space="preserve">детского </w:t>
      </w:r>
      <w:r w:rsidR="001007DC" w:rsidRPr="001007DC">
        <w:t>сада установленной мощности 0,3</w:t>
      </w:r>
      <w:r w:rsidR="001007DC">
        <w:t xml:space="preserve"> </w:t>
      </w:r>
      <w:r w:rsidR="001007DC" w:rsidRPr="001007DC">
        <w:t>Гкал/ч;</w:t>
      </w:r>
    </w:p>
    <w:p w:rsidR="001007DC" w:rsidRPr="001007DC" w:rsidRDefault="00054013" w:rsidP="008C0634">
      <w:pPr>
        <w:pStyle w:val="-6"/>
        <w:numPr>
          <w:ilvl w:val="0"/>
          <w:numId w:val="22"/>
        </w:numPr>
      </w:pPr>
      <w:r>
        <w:t xml:space="preserve">реконструкция </w:t>
      </w:r>
      <w:r w:rsidR="001007DC">
        <w:t xml:space="preserve">для школы </w:t>
      </w:r>
      <w:r w:rsidR="001007DC" w:rsidRPr="001007DC">
        <w:t>установленной мощности 0,4</w:t>
      </w:r>
      <w:r w:rsidR="001007DC">
        <w:t xml:space="preserve"> Гкал/ч.</w:t>
      </w:r>
    </w:p>
    <w:p w:rsidR="001007DC" w:rsidRPr="001007DC" w:rsidRDefault="001007DC" w:rsidP="001007DC">
      <w:pPr>
        <w:pStyle w:val="-6"/>
        <w:rPr>
          <w:b/>
        </w:rPr>
      </w:pPr>
      <w:r w:rsidRPr="001007DC">
        <w:rPr>
          <w:b/>
          <w:iCs/>
        </w:rPr>
        <w:t>пос. Мараловодка</w:t>
      </w:r>
    </w:p>
    <w:p w:rsidR="001007DC" w:rsidRPr="001007DC" w:rsidRDefault="001007DC" w:rsidP="001007DC">
      <w:pPr>
        <w:pStyle w:val="-6"/>
      </w:pPr>
      <w:r w:rsidRPr="001007DC">
        <w:t>Централизованное теплоснабжение общественной и жилой застройки не</w:t>
      </w:r>
      <w:r>
        <w:t xml:space="preserve"> </w:t>
      </w:r>
      <w:r w:rsidRPr="001007DC">
        <w:t>предусматривается.</w:t>
      </w:r>
    </w:p>
    <w:p w:rsidR="001007DC" w:rsidRPr="001007DC" w:rsidRDefault="001007DC" w:rsidP="001007DC">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w:t>
      </w:r>
    </w:p>
    <w:p w:rsidR="001007DC" w:rsidRDefault="001007DC" w:rsidP="001007DC">
      <w:pPr>
        <w:pStyle w:val="-6"/>
      </w:pPr>
      <w:r w:rsidRPr="004D3E33">
        <w:t xml:space="preserve">Проектом </w:t>
      </w:r>
      <w:r>
        <w:t xml:space="preserve">предлагается </w:t>
      </w:r>
      <w:r w:rsidRPr="004D3E33">
        <w:t xml:space="preserve">строительство </w:t>
      </w:r>
      <w:r w:rsidR="00054013">
        <w:t xml:space="preserve">и реконструкция </w:t>
      </w:r>
      <w:r w:rsidRPr="004D3E33">
        <w:t>индивидуальных котельных:</w:t>
      </w:r>
    </w:p>
    <w:p w:rsidR="001007DC" w:rsidRPr="001007DC" w:rsidRDefault="00054013" w:rsidP="008C0634">
      <w:pPr>
        <w:pStyle w:val="-6"/>
        <w:numPr>
          <w:ilvl w:val="0"/>
          <w:numId w:val="23"/>
        </w:numPr>
      </w:pPr>
      <w:r>
        <w:t xml:space="preserve">строительство </w:t>
      </w:r>
      <w:r w:rsidR="001007DC" w:rsidRPr="001007DC">
        <w:t xml:space="preserve">для </w:t>
      </w:r>
      <w:r w:rsidR="001007DC">
        <w:t>детского сад</w:t>
      </w:r>
      <w:r w:rsidR="001007DC" w:rsidRPr="001007DC">
        <w:t xml:space="preserve">а </w:t>
      </w:r>
      <w:r>
        <w:t xml:space="preserve">№1 </w:t>
      </w:r>
      <w:r w:rsidR="001007DC" w:rsidRPr="001007DC">
        <w:t>уст</w:t>
      </w:r>
      <w:r w:rsidR="001007DC">
        <w:t>ановленной мощности 0,3 Гкал/ч</w:t>
      </w:r>
      <w:r w:rsidR="001007DC" w:rsidRPr="001007DC">
        <w:t>;</w:t>
      </w:r>
    </w:p>
    <w:p w:rsidR="001007DC" w:rsidRPr="001007DC" w:rsidRDefault="00054013" w:rsidP="008C0634">
      <w:pPr>
        <w:pStyle w:val="-6"/>
        <w:numPr>
          <w:ilvl w:val="0"/>
          <w:numId w:val="23"/>
        </w:numPr>
      </w:pPr>
      <w:r>
        <w:t xml:space="preserve">реконструкция </w:t>
      </w:r>
      <w:r w:rsidR="001007DC" w:rsidRPr="001007DC">
        <w:t>для детских яслей ус</w:t>
      </w:r>
      <w:r w:rsidR="001007DC">
        <w:t>тановленной мощности 0,3 Гкал/ч</w:t>
      </w:r>
      <w:r w:rsidR="001007DC" w:rsidRPr="001007DC">
        <w:t xml:space="preserve">; </w:t>
      </w:r>
    </w:p>
    <w:p w:rsidR="001007DC" w:rsidRPr="001007DC" w:rsidRDefault="00054013" w:rsidP="008C0634">
      <w:pPr>
        <w:pStyle w:val="-6"/>
        <w:numPr>
          <w:ilvl w:val="0"/>
          <w:numId w:val="23"/>
        </w:numPr>
      </w:pPr>
      <w:r>
        <w:t xml:space="preserve">реконструкция </w:t>
      </w:r>
      <w:r w:rsidR="001007DC" w:rsidRPr="001007DC">
        <w:t>для школы уст</w:t>
      </w:r>
      <w:r w:rsidR="001007DC">
        <w:t>ановленной мощности 0,3 Гкал/ч</w:t>
      </w:r>
      <w:r w:rsidR="001007DC" w:rsidRPr="001007DC">
        <w:t>;</w:t>
      </w:r>
    </w:p>
    <w:p w:rsidR="001007DC" w:rsidRDefault="00054013" w:rsidP="008C0634">
      <w:pPr>
        <w:pStyle w:val="-6"/>
        <w:numPr>
          <w:ilvl w:val="0"/>
          <w:numId w:val="23"/>
        </w:numPr>
      </w:pPr>
      <w:r>
        <w:t xml:space="preserve">строительство </w:t>
      </w:r>
      <w:r w:rsidR="001007DC" w:rsidRPr="001007DC">
        <w:t>для СДК уст</w:t>
      </w:r>
      <w:r w:rsidR="001007DC">
        <w:t>ановленной мощности 0,2 Гкал/ч.</w:t>
      </w:r>
    </w:p>
    <w:p w:rsidR="001007DC" w:rsidRDefault="001007DC" w:rsidP="001007DC">
      <w:pPr>
        <w:pStyle w:val="-6"/>
      </w:pPr>
      <w:r>
        <w:t>Перспективные источники тепловой энергии, планируемые к строительству на территории сельского поселения, приведены в таблице ниже.</w:t>
      </w:r>
    </w:p>
    <w:p w:rsidR="001007DC" w:rsidRPr="00575618" w:rsidRDefault="001007DC" w:rsidP="001007DC">
      <w:pPr>
        <w:pStyle w:val="-f0"/>
      </w:pPr>
      <w:bookmarkStart w:id="503" w:name="_Toc35329385"/>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6</w:t>
      </w:r>
      <w:r w:rsidR="0078132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43C5B">
        <w:rPr>
          <w:noProof/>
        </w:rPr>
        <w:t>1</w:t>
      </w:r>
      <w:r>
        <w:rPr>
          <w:noProof/>
        </w:rPr>
        <w:fldChar w:fldCharType="end"/>
      </w:r>
      <w:r>
        <w:t xml:space="preserve"> </w:t>
      </w:r>
      <w:r>
        <w:sym w:font="Symbol" w:char="F02D"/>
      </w:r>
      <w:r w:rsidRPr="00AA358C">
        <w:t xml:space="preserve"> </w:t>
      </w:r>
      <w:r>
        <w:t>Перспективные источники тепловой энергии</w:t>
      </w:r>
      <w:bookmarkEnd w:id="503"/>
    </w:p>
    <w:tbl>
      <w:tblPr>
        <w:tblStyle w:val="aff1"/>
        <w:tblW w:w="0" w:type="auto"/>
        <w:tblLook w:val="04A0" w:firstRow="1" w:lastRow="0" w:firstColumn="1" w:lastColumn="0" w:noHBand="0" w:noVBand="1"/>
      </w:tblPr>
      <w:tblGrid>
        <w:gridCol w:w="479"/>
        <w:gridCol w:w="1747"/>
        <w:gridCol w:w="1499"/>
        <w:gridCol w:w="1022"/>
        <w:gridCol w:w="1371"/>
        <w:gridCol w:w="1569"/>
        <w:gridCol w:w="865"/>
        <w:gridCol w:w="1075"/>
      </w:tblGrid>
      <w:tr w:rsidR="001007DC" w:rsidRPr="00B16286" w:rsidTr="00B83E8D">
        <w:trPr>
          <w:cantSplit/>
          <w:tblHeader/>
        </w:trPr>
        <w:tc>
          <w:tcPr>
            <w:tcW w:w="479" w:type="dxa"/>
            <w:shd w:val="clear" w:color="auto" w:fill="D9EEF3"/>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 п/п</w:t>
            </w:r>
          </w:p>
        </w:tc>
        <w:tc>
          <w:tcPr>
            <w:tcW w:w="1747" w:type="dxa"/>
            <w:shd w:val="clear" w:color="auto" w:fill="D9EEF3"/>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Наименование</w:t>
            </w:r>
          </w:p>
        </w:tc>
        <w:tc>
          <w:tcPr>
            <w:tcW w:w="1499" w:type="dxa"/>
            <w:shd w:val="clear" w:color="auto" w:fill="D9EEF3"/>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Подключенная Тепловая нагрузка, Гкал/ч</w:t>
            </w:r>
          </w:p>
        </w:tc>
        <w:tc>
          <w:tcPr>
            <w:tcW w:w="1022" w:type="dxa"/>
            <w:shd w:val="clear" w:color="auto" w:fill="D9EEF3"/>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Потери в тепловой сети, Гкал/ч</w:t>
            </w:r>
          </w:p>
        </w:tc>
        <w:tc>
          <w:tcPr>
            <w:tcW w:w="1371" w:type="dxa"/>
            <w:shd w:val="clear" w:color="auto" w:fill="D9EEF3"/>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Собственные нужды, Гкал/ч</w:t>
            </w:r>
          </w:p>
        </w:tc>
        <w:tc>
          <w:tcPr>
            <w:tcW w:w="1569" w:type="dxa"/>
            <w:shd w:val="clear" w:color="auto" w:fill="D9EEF3"/>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Установленная тепловая мощность, Гкал/ч</w:t>
            </w:r>
          </w:p>
        </w:tc>
        <w:tc>
          <w:tcPr>
            <w:tcW w:w="865" w:type="dxa"/>
            <w:shd w:val="clear" w:color="auto" w:fill="D9EEF3"/>
            <w:vAlign w:val="center"/>
          </w:tcPr>
          <w:p w:rsidR="001007DC" w:rsidRPr="00B16286" w:rsidRDefault="001007DC" w:rsidP="001007DC">
            <w:pPr>
              <w:rPr>
                <w:rFonts w:ascii="Arial" w:hAnsi="Arial" w:cs="Arial"/>
                <w:sz w:val="18"/>
                <w:szCs w:val="18"/>
              </w:rPr>
            </w:pPr>
            <w:r w:rsidRPr="00B16286">
              <w:rPr>
                <w:rFonts w:ascii="Arial" w:hAnsi="Arial" w:cs="Arial"/>
                <w:sz w:val="18"/>
                <w:szCs w:val="18"/>
              </w:rPr>
              <w:t>Резерв, Гкал/ч</w:t>
            </w:r>
          </w:p>
        </w:tc>
        <w:tc>
          <w:tcPr>
            <w:tcW w:w="1075" w:type="dxa"/>
            <w:shd w:val="clear" w:color="auto" w:fill="D9EEF3"/>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Тип марка котлов</w:t>
            </w:r>
          </w:p>
        </w:tc>
      </w:tr>
      <w:tr w:rsidR="001007DC" w:rsidRPr="00B16286" w:rsidTr="00B83E8D">
        <w:trPr>
          <w:cantSplit/>
        </w:trPr>
        <w:tc>
          <w:tcPr>
            <w:tcW w:w="479"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1</w:t>
            </w:r>
          </w:p>
        </w:tc>
        <w:tc>
          <w:tcPr>
            <w:tcW w:w="1747" w:type="dxa"/>
            <w:vAlign w:val="center"/>
          </w:tcPr>
          <w:p w:rsidR="001007DC" w:rsidRDefault="001007DC" w:rsidP="001007DC">
            <w:pPr>
              <w:jc w:val="center"/>
              <w:rPr>
                <w:rFonts w:ascii="Arial" w:hAnsi="Arial" w:cs="Arial"/>
                <w:sz w:val="18"/>
                <w:szCs w:val="18"/>
              </w:rPr>
            </w:pPr>
            <w:r w:rsidRPr="00B16286">
              <w:rPr>
                <w:rFonts w:ascii="Arial" w:hAnsi="Arial" w:cs="Arial"/>
                <w:sz w:val="18"/>
                <w:szCs w:val="18"/>
              </w:rPr>
              <w:t>Котельная д/сада</w:t>
            </w:r>
            <w:r w:rsidR="00054013">
              <w:rPr>
                <w:rFonts w:ascii="Arial" w:hAnsi="Arial" w:cs="Arial"/>
                <w:sz w:val="18"/>
                <w:szCs w:val="18"/>
              </w:rPr>
              <w:t xml:space="preserve"> №1</w:t>
            </w:r>
            <w:r w:rsidRPr="00B16286">
              <w:rPr>
                <w:rFonts w:ascii="Arial" w:hAnsi="Arial" w:cs="Arial"/>
                <w:sz w:val="18"/>
                <w:szCs w:val="18"/>
              </w:rPr>
              <w:t xml:space="preserve"> </w:t>
            </w:r>
          </w:p>
          <w:p w:rsidR="001007DC" w:rsidRPr="00B16286" w:rsidRDefault="001007DC" w:rsidP="001007DC">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 xml:space="preserve">. </w:t>
            </w:r>
            <w:r>
              <w:rPr>
                <w:rFonts w:ascii="Arial" w:hAnsi="Arial" w:cs="Arial"/>
                <w:sz w:val="18"/>
                <w:szCs w:val="18"/>
              </w:rPr>
              <w:t>Берёзовка</w:t>
            </w:r>
            <w:r w:rsidRPr="00B16286">
              <w:rPr>
                <w:rFonts w:ascii="Arial" w:hAnsi="Arial" w:cs="Arial"/>
                <w:sz w:val="18"/>
                <w:szCs w:val="18"/>
              </w:rPr>
              <w:t>)</w:t>
            </w:r>
          </w:p>
        </w:tc>
        <w:tc>
          <w:tcPr>
            <w:tcW w:w="1499"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0,12</w:t>
            </w:r>
          </w:p>
        </w:tc>
        <w:tc>
          <w:tcPr>
            <w:tcW w:w="1022"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0,0075</w:t>
            </w:r>
          </w:p>
        </w:tc>
        <w:tc>
          <w:tcPr>
            <w:tcW w:w="1371"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0,015</w:t>
            </w:r>
          </w:p>
        </w:tc>
        <w:tc>
          <w:tcPr>
            <w:tcW w:w="1569"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0,3</w:t>
            </w:r>
          </w:p>
        </w:tc>
        <w:tc>
          <w:tcPr>
            <w:tcW w:w="865" w:type="dxa"/>
            <w:vAlign w:val="center"/>
          </w:tcPr>
          <w:p w:rsidR="001007DC" w:rsidRPr="00B16286" w:rsidRDefault="001007DC" w:rsidP="001007DC">
            <w:pPr>
              <w:jc w:val="center"/>
              <w:rPr>
                <w:rFonts w:ascii="Arial" w:hAnsi="Arial" w:cs="Arial"/>
                <w:sz w:val="18"/>
                <w:szCs w:val="18"/>
              </w:rPr>
            </w:pPr>
            <w:r>
              <w:rPr>
                <w:rFonts w:ascii="Arial" w:hAnsi="Arial" w:cs="Arial"/>
                <w:sz w:val="18"/>
                <w:szCs w:val="18"/>
              </w:rPr>
              <w:t>0,16</w:t>
            </w:r>
          </w:p>
        </w:tc>
        <w:tc>
          <w:tcPr>
            <w:tcW w:w="1075" w:type="dxa"/>
            <w:vAlign w:val="center"/>
          </w:tcPr>
          <w:p w:rsidR="001007DC" w:rsidRPr="00B16286" w:rsidRDefault="001007DC" w:rsidP="001007DC">
            <w:pPr>
              <w:rPr>
                <w:rFonts w:ascii="Arial" w:hAnsi="Arial" w:cs="Arial"/>
                <w:sz w:val="18"/>
                <w:szCs w:val="18"/>
              </w:rPr>
            </w:pPr>
            <w:r w:rsidRPr="00B16286">
              <w:rPr>
                <w:rFonts w:ascii="Arial" w:hAnsi="Arial" w:cs="Arial"/>
                <w:sz w:val="18"/>
                <w:szCs w:val="18"/>
              </w:rPr>
              <w:t>Угольный,</w:t>
            </w:r>
          </w:p>
          <w:p w:rsidR="001007DC" w:rsidRPr="00B16286" w:rsidRDefault="001007DC" w:rsidP="001007DC">
            <w:pPr>
              <w:jc w:val="center"/>
              <w:rPr>
                <w:rFonts w:ascii="Arial" w:hAnsi="Arial" w:cs="Arial"/>
                <w:sz w:val="18"/>
                <w:szCs w:val="18"/>
              </w:rPr>
            </w:pPr>
            <w:r w:rsidRPr="00B16286">
              <w:rPr>
                <w:rFonts w:ascii="Arial" w:hAnsi="Arial" w:cs="Arial"/>
                <w:sz w:val="18"/>
                <w:szCs w:val="18"/>
              </w:rPr>
              <w:t>Два котла КВр - 0,15</w:t>
            </w:r>
          </w:p>
        </w:tc>
      </w:tr>
      <w:tr w:rsidR="001007DC" w:rsidRPr="00B16286" w:rsidTr="00B83E8D">
        <w:trPr>
          <w:cantSplit/>
        </w:trPr>
        <w:tc>
          <w:tcPr>
            <w:tcW w:w="479"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2</w:t>
            </w:r>
          </w:p>
        </w:tc>
        <w:tc>
          <w:tcPr>
            <w:tcW w:w="1747"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 xml:space="preserve">Котельная СДК </w:t>
            </w:r>
          </w:p>
          <w:p w:rsidR="001007DC" w:rsidRDefault="001007DC" w:rsidP="001007DC">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 xml:space="preserve">. </w:t>
            </w:r>
            <w:r>
              <w:rPr>
                <w:rFonts w:ascii="Arial" w:hAnsi="Arial" w:cs="Arial"/>
                <w:sz w:val="18"/>
                <w:szCs w:val="18"/>
              </w:rPr>
              <w:t>Берёзовка</w:t>
            </w:r>
            <w:r w:rsidRPr="00B16286">
              <w:rPr>
                <w:rFonts w:ascii="Arial" w:hAnsi="Arial" w:cs="Arial"/>
                <w:sz w:val="18"/>
                <w:szCs w:val="18"/>
              </w:rPr>
              <w:t>)</w:t>
            </w:r>
          </w:p>
          <w:p w:rsidR="00B26B1C" w:rsidRPr="00B16286" w:rsidRDefault="00B26B1C" w:rsidP="001007DC">
            <w:pPr>
              <w:jc w:val="center"/>
              <w:rPr>
                <w:rFonts w:ascii="Arial" w:hAnsi="Arial" w:cs="Arial"/>
                <w:sz w:val="18"/>
                <w:szCs w:val="18"/>
              </w:rPr>
            </w:pPr>
            <w:r>
              <w:rPr>
                <w:rFonts w:ascii="Arial" w:hAnsi="Arial" w:cs="Arial"/>
                <w:sz w:val="18"/>
                <w:szCs w:val="18"/>
              </w:rPr>
              <w:t>(реконструкция)</w:t>
            </w:r>
          </w:p>
        </w:tc>
        <w:tc>
          <w:tcPr>
            <w:tcW w:w="1499"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0,12</w:t>
            </w:r>
          </w:p>
        </w:tc>
        <w:tc>
          <w:tcPr>
            <w:tcW w:w="1022"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0,0075</w:t>
            </w:r>
          </w:p>
        </w:tc>
        <w:tc>
          <w:tcPr>
            <w:tcW w:w="1371"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0,015</w:t>
            </w:r>
          </w:p>
        </w:tc>
        <w:tc>
          <w:tcPr>
            <w:tcW w:w="1569"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0,3</w:t>
            </w:r>
          </w:p>
        </w:tc>
        <w:tc>
          <w:tcPr>
            <w:tcW w:w="865" w:type="dxa"/>
            <w:vAlign w:val="center"/>
          </w:tcPr>
          <w:p w:rsidR="001007DC" w:rsidRPr="00B16286" w:rsidRDefault="001007DC" w:rsidP="001007DC">
            <w:pPr>
              <w:jc w:val="center"/>
              <w:rPr>
                <w:rFonts w:ascii="Arial" w:hAnsi="Arial" w:cs="Arial"/>
                <w:sz w:val="18"/>
                <w:szCs w:val="18"/>
              </w:rPr>
            </w:pPr>
            <w:r>
              <w:rPr>
                <w:rFonts w:ascii="Arial" w:hAnsi="Arial" w:cs="Arial"/>
                <w:sz w:val="18"/>
                <w:szCs w:val="18"/>
              </w:rPr>
              <w:t>0,16</w:t>
            </w:r>
          </w:p>
        </w:tc>
        <w:tc>
          <w:tcPr>
            <w:tcW w:w="1075" w:type="dxa"/>
            <w:vAlign w:val="center"/>
          </w:tcPr>
          <w:p w:rsidR="001007DC" w:rsidRPr="00B16286" w:rsidRDefault="001007DC" w:rsidP="001007DC">
            <w:pPr>
              <w:rPr>
                <w:rFonts w:ascii="Arial" w:hAnsi="Arial" w:cs="Arial"/>
                <w:sz w:val="18"/>
                <w:szCs w:val="18"/>
              </w:rPr>
            </w:pPr>
            <w:r w:rsidRPr="00B16286">
              <w:rPr>
                <w:rFonts w:ascii="Arial" w:hAnsi="Arial" w:cs="Arial"/>
                <w:sz w:val="18"/>
                <w:szCs w:val="18"/>
              </w:rPr>
              <w:t>Угольный,</w:t>
            </w:r>
          </w:p>
          <w:p w:rsidR="001007DC" w:rsidRPr="00B16286" w:rsidRDefault="001007DC" w:rsidP="001007DC">
            <w:pPr>
              <w:rPr>
                <w:rFonts w:ascii="Arial" w:hAnsi="Arial" w:cs="Arial"/>
                <w:sz w:val="18"/>
                <w:szCs w:val="18"/>
              </w:rPr>
            </w:pPr>
            <w:r w:rsidRPr="00B16286">
              <w:rPr>
                <w:rFonts w:ascii="Arial" w:hAnsi="Arial" w:cs="Arial"/>
                <w:sz w:val="18"/>
                <w:szCs w:val="18"/>
              </w:rPr>
              <w:t>Два котла КВр - 0,15</w:t>
            </w:r>
          </w:p>
        </w:tc>
      </w:tr>
      <w:tr w:rsidR="001007DC" w:rsidRPr="00B16286" w:rsidTr="00B83E8D">
        <w:trPr>
          <w:cantSplit/>
        </w:trPr>
        <w:tc>
          <w:tcPr>
            <w:tcW w:w="479" w:type="dxa"/>
            <w:vAlign w:val="center"/>
          </w:tcPr>
          <w:p w:rsidR="001007DC" w:rsidRPr="00B16286" w:rsidRDefault="001007DC" w:rsidP="001007DC">
            <w:pPr>
              <w:jc w:val="center"/>
              <w:rPr>
                <w:rFonts w:ascii="Arial" w:hAnsi="Arial" w:cs="Arial"/>
                <w:sz w:val="18"/>
                <w:szCs w:val="18"/>
              </w:rPr>
            </w:pPr>
            <w:r w:rsidRPr="00B16286">
              <w:rPr>
                <w:rFonts w:ascii="Arial" w:hAnsi="Arial" w:cs="Arial"/>
                <w:sz w:val="18"/>
                <w:szCs w:val="18"/>
              </w:rPr>
              <w:t>3</w:t>
            </w:r>
          </w:p>
        </w:tc>
        <w:tc>
          <w:tcPr>
            <w:tcW w:w="1747" w:type="dxa"/>
            <w:vAlign w:val="center"/>
          </w:tcPr>
          <w:p w:rsidR="001007DC" w:rsidRDefault="001007DC" w:rsidP="001007DC">
            <w:pPr>
              <w:jc w:val="center"/>
              <w:rPr>
                <w:rFonts w:ascii="Arial" w:hAnsi="Arial" w:cs="Arial"/>
                <w:sz w:val="18"/>
                <w:szCs w:val="18"/>
              </w:rPr>
            </w:pPr>
            <w:r w:rsidRPr="00B16286">
              <w:rPr>
                <w:rFonts w:ascii="Arial" w:hAnsi="Arial" w:cs="Arial"/>
                <w:sz w:val="18"/>
                <w:szCs w:val="18"/>
              </w:rPr>
              <w:t xml:space="preserve">Котельная д/сада </w:t>
            </w:r>
          </w:p>
          <w:p w:rsidR="001007DC" w:rsidRPr="00B16286" w:rsidRDefault="001007DC" w:rsidP="001007DC">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 xml:space="preserve">. </w:t>
            </w:r>
            <w:r>
              <w:rPr>
                <w:rFonts w:ascii="Arial" w:hAnsi="Arial" w:cs="Arial"/>
                <w:sz w:val="18"/>
                <w:szCs w:val="18"/>
              </w:rPr>
              <w:t>Сахсабай</w:t>
            </w:r>
            <w:r w:rsidRPr="00B16286">
              <w:rPr>
                <w:rFonts w:ascii="Arial" w:hAnsi="Arial" w:cs="Arial"/>
                <w:sz w:val="18"/>
                <w:szCs w:val="18"/>
              </w:rPr>
              <w:t>)</w:t>
            </w:r>
          </w:p>
        </w:tc>
        <w:tc>
          <w:tcPr>
            <w:tcW w:w="1499" w:type="dxa"/>
            <w:vAlign w:val="center"/>
          </w:tcPr>
          <w:p w:rsidR="001007DC" w:rsidRPr="00B16286" w:rsidRDefault="001007DC" w:rsidP="001007DC">
            <w:pPr>
              <w:jc w:val="center"/>
              <w:rPr>
                <w:rFonts w:ascii="Arial" w:hAnsi="Arial" w:cs="Arial"/>
                <w:sz w:val="18"/>
                <w:szCs w:val="18"/>
              </w:rPr>
            </w:pPr>
            <w:r>
              <w:rPr>
                <w:rFonts w:ascii="Arial" w:hAnsi="Arial" w:cs="Arial"/>
                <w:sz w:val="18"/>
                <w:szCs w:val="18"/>
              </w:rPr>
              <w:t>0,05</w:t>
            </w:r>
          </w:p>
        </w:tc>
        <w:tc>
          <w:tcPr>
            <w:tcW w:w="1022" w:type="dxa"/>
            <w:vAlign w:val="center"/>
          </w:tcPr>
          <w:p w:rsidR="001007DC" w:rsidRPr="00B16286" w:rsidRDefault="001007DC" w:rsidP="001007DC">
            <w:pPr>
              <w:jc w:val="center"/>
              <w:rPr>
                <w:rFonts w:ascii="Arial" w:hAnsi="Arial" w:cs="Arial"/>
                <w:sz w:val="18"/>
                <w:szCs w:val="18"/>
              </w:rPr>
            </w:pPr>
            <w:r>
              <w:rPr>
                <w:rFonts w:ascii="Arial" w:hAnsi="Arial" w:cs="Arial"/>
                <w:sz w:val="18"/>
                <w:szCs w:val="18"/>
              </w:rPr>
              <w:t>0,0025</w:t>
            </w:r>
          </w:p>
        </w:tc>
        <w:tc>
          <w:tcPr>
            <w:tcW w:w="1371" w:type="dxa"/>
            <w:vAlign w:val="center"/>
          </w:tcPr>
          <w:p w:rsidR="001007DC" w:rsidRPr="00B16286" w:rsidRDefault="001007DC" w:rsidP="001007DC">
            <w:pPr>
              <w:jc w:val="center"/>
              <w:rPr>
                <w:rFonts w:ascii="Arial" w:hAnsi="Arial" w:cs="Arial"/>
                <w:sz w:val="18"/>
                <w:szCs w:val="18"/>
              </w:rPr>
            </w:pPr>
            <w:r>
              <w:rPr>
                <w:rFonts w:ascii="Arial" w:hAnsi="Arial" w:cs="Arial"/>
                <w:sz w:val="18"/>
                <w:szCs w:val="18"/>
              </w:rPr>
              <w:t>0,005</w:t>
            </w:r>
          </w:p>
        </w:tc>
        <w:tc>
          <w:tcPr>
            <w:tcW w:w="1569" w:type="dxa"/>
            <w:vAlign w:val="center"/>
          </w:tcPr>
          <w:p w:rsidR="001007DC" w:rsidRPr="00B16286" w:rsidRDefault="001007DC" w:rsidP="001007DC">
            <w:pPr>
              <w:jc w:val="center"/>
              <w:rPr>
                <w:rFonts w:ascii="Arial" w:hAnsi="Arial" w:cs="Arial"/>
                <w:sz w:val="18"/>
                <w:szCs w:val="18"/>
              </w:rPr>
            </w:pPr>
            <w:r>
              <w:rPr>
                <w:rFonts w:ascii="Arial" w:hAnsi="Arial" w:cs="Arial"/>
                <w:sz w:val="18"/>
                <w:szCs w:val="18"/>
              </w:rPr>
              <w:t>0,1</w:t>
            </w:r>
          </w:p>
        </w:tc>
        <w:tc>
          <w:tcPr>
            <w:tcW w:w="865" w:type="dxa"/>
            <w:vAlign w:val="center"/>
          </w:tcPr>
          <w:p w:rsidR="001007DC" w:rsidRPr="00B16286" w:rsidRDefault="001007DC" w:rsidP="001007DC">
            <w:pPr>
              <w:jc w:val="center"/>
              <w:rPr>
                <w:rFonts w:ascii="Arial" w:hAnsi="Arial" w:cs="Arial"/>
                <w:sz w:val="18"/>
                <w:szCs w:val="18"/>
              </w:rPr>
            </w:pPr>
            <w:r>
              <w:rPr>
                <w:rFonts w:ascii="Arial" w:hAnsi="Arial" w:cs="Arial"/>
                <w:sz w:val="18"/>
                <w:szCs w:val="18"/>
              </w:rPr>
              <w:t>0,043</w:t>
            </w:r>
          </w:p>
        </w:tc>
        <w:tc>
          <w:tcPr>
            <w:tcW w:w="1075" w:type="dxa"/>
            <w:vAlign w:val="center"/>
          </w:tcPr>
          <w:p w:rsidR="001007DC" w:rsidRPr="00B16286" w:rsidRDefault="001007DC" w:rsidP="001007DC">
            <w:pPr>
              <w:rPr>
                <w:rFonts w:ascii="Arial" w:hAnsi="Arial" w:cs="Arial"/>
                <w:sz w:val="18"/>
                <w:szCs w:val="18"/>
              </w:rPr>
            </w:pPr>
            <w:r w:rsidRPr="00B16286">
              <w:rPr>
                <w:rFonts w:ascii="Arial" w:hAnsi="Arial" w:cs="Arial"/>
                <w:sz w:val="18"/>
                <w:szCs w:val="18"/>
              </w:rPr>
              <w:t>Угольный,</w:t>
            </w:r>
          </w:p>
          <w:p w:rsidR="001007DC" w:rsidRPr="00B16286" w:rsidRDefault="001007DC" w:rsidP="001007DC">
            <w:pPr>
              <w:rPr>
                <w:rFonts w:ascii="Arial" w:hAnsi="Arial" w:cs="Arial"/>
                <w:sz w:val="18"/>
                <w:szCs w:val="18"/>
              </w:rPr>
            </w:pPr>
            <w:r w:rsidRPr="00B16286">
              <w:rPr>
                <w:rFonts w:ascii="Arial" w:hAnsi="Arial" w:cs="Arial"/>
                <w:sz w:val="18"/>
                <w:szCs w:val="18"/>
              </w:rPr>
              <w:t xml:space="preserve">Два котла КВр - </w:t>
            </w:r>
            <w:r>
              <w:rPr>
                <w:rFonts w:ascii="Arial" w:hAnsi="Arial" w:cs="Arial"/>
                <w:sz w:val="18"/>
                <w:szCs w:val="18"/>
              </w:rPr>
              <w:t>0,05</w:t>
            </w:r>
          </w:p>
        </w:tc>
      </w:tr>
      <w:tr w:rsidR="00B83E8D" w:rsidRPr="00B16286" w:rsidTr="00B83E8D">
        <w:trPr>
          <w:cantSplit/>
        </w:trPr>
        <w:tc>
          <w:tcPr>
            <w:tcW w:w="479"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4</w:t>
            </w:r>
          </w:p>
        </w:tc>
        <w:tc>
          <w:tcPr>
            <w:tcW w:w="1747" w:type="dxa"/>
            <w:vAlign w:val="center"/>
          </w:tcPr>
          <w:p w:rsidR="00B83E8D" w:rsidRDefault="00B83E8D" w:rsidP="00B83E8D">
            <w:pPr>
              <w:jc w:val="center"/>
              <w:rPr>
                <w:rFonts w:ascii="Arial" w:hAnsi="Arial" w:cs="Arial"/>
                <w:sz w:val="18"/>
                <w:szCs w:val="18"/>
              </w:rPr>
            </w:pPr>
            <w:r w:rsidRPr="00B16286">
              <w:rPr>
                <w:rFonts w:ascii="Arial" w:hAnsi="Arial" w:cs="Arial"/>
                <w:sz w:val="18"/>
                <w:szCs w:val="18"/>
              </w:rPr>
              <w:t xml:space="preserve">Котельная </w:t>
            </w:r>
            <w:r>
              <w:rPr>
                <w:rFonts w:ascii="Arial" w:hAnsi="Arial" w:cs="Arial"/>
                <w:sz w:val="18"/>
                <w:szCs w:val="18"/>
              </w:rPr>
              <w:t>оздоровительного центра</w:t>
            </w:r>
            <w:r w:rsidRPr="00B16286">
              <w:rPr>
                <w:rFonts w:ascii="Arial" w:hAnsi="Arial" w:cs="Arial"/>
                <w:sz w:val="18"/>
                <w:szCs w:val="18"/>
              </w:rPr>
              <w:t xml:space="preserve"> </w:t>
            </w:r>
          </w:p>
          <w:p w:rsidR="00B83E8D" w:rsidRPr="00B16286" w:rsidRDefault="00B83E8D" w:rsidP="00B83E8D">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с</w:t>
            </w:r>
            <w:r w:rsidRPr="00B16286">
              <w:rPr>
                <w:rFonts w:ascii="Arial" w:hAnsi="Arial" w:cs="Arial"/>
                <w:sz w:val="18"/>
                <w:szCs w:val="18"/>
              </w:rPr>
              <w:t>.</w:t>
            </w:r>
            <w:r>
              <w:rPr>
                <w:rFonts w:ascii="Arial" w:hAnsi="Arial" w:cs="Arial"/>
                <w:sz w:val="18"/>
                <w:szCs w:val="18"/>
              </w:rPr>
              <w:t xml:space="preserve"> Кайтанак</w:t>
            </w:r>
            <w:r w:rsidRPr="00B16286">
              <w:rPr>
                <w:rFonts w:ascii="Arial" w:hAnsi="Arial" w:cs="Arial"/>
                <w:sz w:val="18"/>
                <w:szCs w:val="18"/>
              </w:rPr>
              <w:t>)</w:t>
            </w:r>
          </w:p>
        </w:tc>
        <w:tc>
          <w:tcPr>
            <w:tcW w:w="1499"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0,19</w:t>
            </w:r>
          </w:p>
        </w:tc>
        <w:tc>
          <w:tcPr>
            <w:tcW w:w="1022"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0,0095</w:t>
            </w:r>
          </w:p>
        </w:tc>
        <w:tc>
          <w:tcPr>
            <w:tcW w:w="1371"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0,02</w:t>
            </w:r>
          </w:p>
        </w:tc>
        <w:tc>
          <w:tcPr>
            <w:tcW w:w="1569"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0,4</w:t>
            </w:r>
          </w:p>
        </w:tc>
        <w:tc>
          <w:tcPr>
            <w:tcW w:w="865"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0,18</w:t>
            </w:r>
          </w:p>
        </w:tc>
        <w:tc>
          <w:tcPr>
            <w:tcW w:w="1075" w:type="dxa"/>
            <w:vAlign w:val="center"/>
          </w:tcPr>
          <w:p w:rsidR="00B83E8D" w:rsidRPr="00B16286" w:rsidRDefault="00B83E8D" w:rsidP="00B83E8D">
            <w:pPr>
              <w:rPr>
                <w:rFonts w:ascii="Arial" w:hAnsi="Arial" w:cs="Arial"/>
                <w:sz w:val="18"/>
                <w:szCs w:val="18"/>
              </w:rPr>
            </w:pPr>
            <w:r w:rsidRPr="00B16286">
              <w:rPr>
                <w:rFonts w:ascii="Arial" w:hAnsi="Arial" w:cs="Arial"/>
                <w:sz w:val="18"/>
                <w:szCs w:val="18"/>
              </w:rPr>
              <w:t>Угольный,</w:t>
            </w:r>
          </w:p>
          <w:p w:rsidR="00B83E8D" w:rsidRPr="00B16286" w:rsidRDefault="00B83E8D" w:rsidP="00B83E8D">
            <w:pPr>
              <w:rPr>
                <w:rFonts w:ascii="Arial" w:hAnsi="Arial" w:cs="Arial"/>
                <w:sz w:val="18"/>
                <w:szCs w:val="18"/>
              </w:rPr>
            </w:pPr>
            <w:r w:rsidRPr="00B16286">
              <w:rPr>
                <w:rFonts w:ascii="Arial" w:hAnsi="Arial" w:cs="Arial"/>
                <w:sz w:val="18"/>
                <w:szCs w:val="18"/>
              </w:rPr>
              <w:t>Два котла КВр - 0,</w:t>
            </w:r>
            <w:r>
              <w:rPr>
                <w:rFonts w:ascii="Arial" w:hAnsi="Arial" w:cs="Arial"/>
                <w:sz w:val="18"/>
                <w:szCs w:val="18"/>
              </w:rPr>
              <w:t>2</w:t>
            </w:r>
          </w:p>
        </w:tc>
      </w:tr>
      <w:tr w:rsidR="00B83E8D" w:rsidRPr="00B16286" w:rsidTr="00B83E8D">
        <w:trPr>
          <w:cantSplit/>
        </w:trPr>
        <w:tc>
          <w:tcPr>
            <w:tcW w:w="479" w:type="dxa"/>
            <w:vAlign w:val="center"/>
          </w:tcPr>
          <w:p w:rsidR="00B83E8D" w:rsidRDefault="00B83E8D" w:rsidP="00B83E8D">
            <w:pPr>
              <w:jc w:val="center"/>
              <w:rPr>
                <w:rFonts w:ascii="Arial" w:hAnsi="Arial" w:cs="Arial"/>
                <w:sz w:val="18"/>
                <w:szCs w:val="18"/>
              </w:rPr>
            </w:pPr>
            <w:r>
              <w:rPr>
                <w:rFonts w:ascii="Arial" w:hAnsi="Arial" w:cs="Arial"/>
                <w:sz w:val="18"/>
                <w:szCs w:val="18"/>
              </w:rPr>
              <w:t>5</w:t>
            </w:r>
          </w:p>
        </w:tc>
        <w:tc>
          <w:tcPr>
            <w:tcW w:w="1747" w:type="dxa"/>
            <w:vAlign w:val="center"/>
          </w:tcPr>
          <w:p w:rsidR="00B83E8D" w:rsidRDefault="00B83E8D" w:rsidP="00B83E8D">
            <w:pPr>
              <w:jc w:val="center"/>
              <w:rPr>
                <w:rFonts w:ascii="Arial" w:hAnsi="Arial" w:cs="Arial"/>
                <w:sz w:val="18"/>
                <w:szCs w:val="18"/>
              </w:rPr>
            </w:pPr>
            <w:r w:rsidRPr="00B16286">
              <w:rPr>
                <w:rFonts w:ascii="Arial" w:hAnsi="Arial" w:cs="Arial"/>
                <w:sz w:val="18"/>
                <w:szCs w:val="18"/>
              </w:rPr>
              <w:t xml:space="preserve">Котельная </w:t>
            </w:r>
          </w:p>
          <w:p w:rsidR="00B83E8D" w:rsidRDefault="00B83E8D" w:rsidP="00B83E8D">
            <w:pPr>
              <w:jc w:val="center"/>
              <w:rPr>
                <w:rFonts w:ascii="Arial" w:hAnsi="Arial" w:cs="Arial"/>
                <w:sz w:val="18"/>
                <w:szCs w:val="18"/>
              </w:rPr>
            </w:pPr>
            <w:r>
              <w:rPr>
                <w:rFonts w:ascii="Arial" w:hAnsi="Arial" w:cs="Arial"/>
                <w:sz w:val="18"/>
                <w:szCs w:val="18"/>
              </w:rPr>
              <w:t>д/сада</w:t>
            </w:r>
          </w:p>
          <w:p w:rsidR="00B83E8D" w:rsidRDefault="00B83E8D" w:rsidP="00B83E8D">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с</w:t>
            </w:r>
            <w:r w:rsidRPr="00B16286">
              <w:rPr>
                <w:rFonts w:ascii="Arial" w:hAnsi="Arial" w:cs="Arial"/>
                <w:sz w:val="18"/>
                <w:szCs w:val="18"/>
              </w:rPr>
              <w:t>.</w:t>
            </w:r>
            <w:r>
              <w:rPr>
                <w:rFonts w:ascii="Arial" w:hAnsi="Arial" w:cs="Arial"/>
                <w:sz w:val="18"/>
                <w:szCs w:val="18"/>
              </w:rPr>
              <w:t xml:space="preserve"> Кайтанак</w:t>
            </w:r>
            <w:r w:rsidRPr="00B16286">
              <w:rPr>
                <w:rFonts w:ascii="Arial" w:hAnsi="Arial" w:cs="Arial"/>
                <w:sz w:val="18"/>
                <w:szCs w:val="18"/>
              </w:rPr>
              <w:t>)</w:t>
            </w:r>
          </w:p>
          <w:p w:rsidR="00B26B1C" w:rsidRPr="00B16286" w:rsidRDefault="00B26B1C" w:rsidP="00B83E8D">
            <w:pPr>
              <w:jc w:val="center"/>
              <w:rPr>
                <w:rFonts w:ascii="Arial" w:hAnsi="Arial" w:cs="Arial"/>
                <w:sz w:val="18"/>
                <w:szCs w:val="18"/>
              </w:rPr>
            </w:pPr>
            <w:r>
              <w:rPr>
                <w:rFonts w:ascii="Arial" w:hAnsi="Arial" w:cs="Arial"/>
                <w:sz w:val="18"/>
                <w:szCs w:val="18"/>
              </w:rPr>
              <w:t>(реконструкция)</w:t>
            </w:r>
          </w:p>
        </w:tc>
        <w:tc>
          <w:tcPr>
            <w:tcW w:w="1499"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0,12</w:t>
            </w:r>
          </w:p>
        </w:tc>
        <w:tc>
          <w:tcPr>
            <w:tcW w:w="1022"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0,0075</w:t>
            </w:r>
          </w:p>
        </w:tc>
        <w:tc>
          <w:tcPr>
            <w:tcW w:w="1371"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0,015</w:t>
            </w:r>
          </w:p>
        </w:tc>
        <w:tc>
          <w:tcPr>
            <w:tcW w:w="1569"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0,3</w:t>
            </w:r>
          </w:p>
        </w:tc>
        <w:tc>
          <w:tcPr>
            <w:tcW w:w="865"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0,16</w:t>
            </w:r>
          </w:p>
        </w:tc>
        <w:tc>
          <w:tcPr>
            <w:tcW w:w="1075" w:type="dxa"/>
            <w:vAlign w:val="center"/>
          </w:tcPr>
          <w:p w:rsidR="00B83E8D" w:rsidRPr="00B16286" w:rsidRDefault="00B83E8D" w:rsidP="00B83E8D">
            <w:pPr>
              <w:rPr>
                <w:rFonts w:ascii="Arial" w:hAnsi="Arial" w:cs="Arial"/>
                <w:sz w:val="18"/>
                <w:szCs w:val="18"/>
              </w:rPr>
            </w:pPr>
            <w:r w:rsidRPr="00B16286">
              <w:rPr>
                <w:rFonts w:ascii="Arial" w:hAnsi="Arial" w:cs="Arial"/>
                <w:sz w:val="18"/>
                <w:szCs w:val="18"/>
              </w:rPr>
              <w:t>Угольный,</w:t>
            </w:r>
          </w:p>
          <w:p w:rsidR="00B83E8D" w:rsidRPr="00B16286" w:rsidRDefault="00B83E8D" w:rsidP="00B83E8D">
            <w:pPr>
              <w:jc w:val="center"/>
              <w:rPr>
                <w:rFonts w:ascii="Arial" w:hAnsi="Arial" w:cs="Arial"/>
                <w:sz w:val="18"/>
                <w:szCs w:val="18"/>
              </w:rPr>
            </w:pPr>
            <w:r w:rsidRPr="00B16286">
              <w:rPr>
                <w:rFonts w:ascii="Arial" w:hAnsi="Arial" w:cs="Arial"/>
                <w:sz w:val="18"/>
                <w:szCs w:val="18"/>
              </w:rPr>
              <w:t>Два котла КВр - 0,15</w:t>
            </w:r>
          </w:p>
        </w:tc>
      </w:tr>
      <w:tr w:rsidR="00B83E8D" w:rsidRPr="00B16286" w:rsidTr="00B83E8D">
        <w:trPr>
          <w:cantSplit/>
        </w:trPr>
        <w:tc>
          <w:tcPr>
            <w:tcW w:w="479" w:type="dxa"/>
            <w:vAlign w:val="center"/>
          </w:tcPr>
          <w:p w:rsidR="00B83E8D" w:rsidRDefault="00B83E8D" w:rsidP="00B83E8D">
            <w:pPr>
              <w:jc w:val="center"/>
              <w:rPr>
                <w:rFonts w:ascii="Arial" w:hAnsi="Arial" w:cs="Arial"/>
                <w:sz w:val="18"/>
                <w:szCs w:val="18"/>
              </w:rPr>
            </w:pPr>
            <w:r>
              <w:rPr>
                <w:rFonts w:ascii="Arial" w:hAnsi="Arial" w:cs="Arial"/>
                <w:sz w:val="18"/>
                <w:szCs w:val="18"/>
              </w:rPr>
              <w:lastRenderedPageBreak/>
              <w:t>6</w:t>
            </w:r>
          </w:p>
        </w:tc>
        <w:tc>
          <w:tcPr>
            <w:tcW w:w="1747" w:type="dxa"/>
            <w:vAlign w:val="center"/>
          </w:tcPr>
          <w:p w:rsidR="00B83E8D" w:rsidRDefault="00B83E8D" w:rsidP="00B83E8D">
            <w:pPr>
              <w:jc w:val="center"/>
              <w:rPr>
                <w:rFonts w:ascii="Arial" w:hAnsi="Arial" w:cs="Arial"/>
                <w:sz w:val="18"/>
                <w:szCs w:val="18"/>
              </w:rPr>
            </w:pPr>
            <w:r w:rsidRPr="00B16286">
              <w:rPr>
                <w:rFonts w:ascii="Arial" w:hAnsi="Arial" w:cs="Arial"/>
                <w:sz w:val="18"/>
                <w:szCs w:val="18"/>
              </w:rPr>
              <w:t xml:space="preserve">Котельная </w:t>
            </w:r>
          </w:p>
          <w:p w:rsidR="00B83E8D" w:rsidRDefault="00B83E8D" w:rsidP="00B83E8D">
            <w:pPr>
              <w:jc w:val="center"/>
              <w:rPr>
                <w:rFonts w:ascii="Arial" w:hAnsi="Arial" w:cs="Arial"/>
                <w:sz w:val="18"/>
                <w:szCs w:val="18"/>
              </w:rPr>
            </w:pPr>
            <w:r>
              <w:rPr>
                <w:rFonts w:ascii="Arial" w:hAnsi="Arial" w:cs="Arial"/>
                <w:sz w:val="18"/>
                <w:szCs w:val="18"/>
              </w:rPr>
              <w:t>школы</w:t>
            </w:r>
          </w:p>
          <w:p w:rsidR="00B83E8D" w:rsidRDefault="00B83E8D" w:rsidP="00B83E8D">
            <w:pPr>
              <w:jc w:val="center"/>
              <w:rPr>
                <w:rFonts w:ascii="Arial" w:hAnsi="Arial" w:cs="Arial"/>
                <w:sz w:val="18"/>
                <w:szCs w:val="18"/>
              </w:rPr>
            </w:pPr>
            <w:r w:rsidRPr="00B16286">
              <w:rPr>
                <w:rFonts w:ascii="Arial" w:hAnsi="Arial" w:cs="Arial"/>
                <w:sz w:val="18"/>
                <w:szCs w:val="18"/>
              </w:rPr>
              <w:t xml:space="preserve"> (</w:t>
            </w:r>
            <w:r>
              <w:rPr>
                <w:rFonts w:ascii="Arial" w:hAnsi="Arial" w:cs="Arial"/>
                <w:sz w:val="18"/>
                <w:szCs w:val="18"/>
              </w:rPr>
              <w:t>с</w:t>
            </w:r>
            <w:r w:rsidRPr="00B16286">
              <w:rPr>
                <w:rFonts w:ascii="Arial" w:hAnsi="Arial" w:cs="Arial"/>
                <w:sz w:val="18"/>
                <w:szCs w:val="18"/>
              </w:rPr>
              <w:t>.</w:t>
            </w:r>
            <w:r>
              <w:rPr>
                <w:rFonts w:ascii="Arial" w:hAnsi="Arial" w:cs="Arial"/>
                <w:sz w:val="18"/>
                <w:szCs w:val="18"/>
              </w:rPr>
              <w:t xml:space="preserve"> Кайтанак</w:t>
            </w:r>
            <w:r w:rsidRPr="00B16286">
              <w:rPr>
                <w:rFonts w:ascii="Arial" w:hAnsi="Arial" w:cs="Arial"/>
                <w:sz w:val="18"/>
                <w:szCs w:val="18"/>
              </w:rPr>
              <w:t>)</w:t>
            </w:r>
          </w:p>
          <w:p w:rsidR="00B26B1C" w:rsidRPr="00B16286" w:rsidRDefault="00B26B1C" w:rsidP="00B83E8D">
            <w:pPr>
              <w:jc w:val="center"/>
              <w:rPr>
                <w:rFonts w:ascii="Arial" w:hAnsi="Arial" w:cs="Arial"/>
                <w:sz w:val="18"/>
                <w:szCs w:val="18"/>
              </w:rPr>
            </w:pPr>
            <w:r>
              <w:rPr>
                <w:rFonts w:ascii="Arial" w:hAnsi="Arial" w:cs="Arial"/>
                <w:sz w:val="18"/>
                <w:szCs w:val="18"/>
              </w:rPr>
              <w:t>(реконструкция)</w:t>
            </w:r>
          </w:p>
        </w:tc>
        <w:tc>
          <w:tcPr>
            <w:tcW w:w="1499"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0,19</w:t>
            </w:r>
          </w:p>
        </w:tc>
        <w:tc>
          <w:tcPr>
            <w:tcW w:w="1022"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0,0095</w:t>
            </w:r>
          </w:p>
        </w:tc>
        <w:tc>
          <w:tcPr>
            <w:tcW w:w="1371"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0,02</w:t>
            </w:r>
          </w:p>
        </w:tc>
        <w:tc>
          <w:tcPr>
            <w:tcW w:w="1569"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0,4</w:t>
            </w:r>
          </w:p>
        </w:tc>
        <w:tc>
          <w:tcPr>
            <w:tcW w:w="865"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0,18</w:t>
            </w:r>
          </w:p>
        </w:tc>
        <w:tc>
          <w:tcPr>
            <w:tcW w:w="1075" w:type="dxa"/>
            <w:vAlign w:val="center"/>
          </w:tcPr>
          <w:p w:rsidR="00B83E8D" w:rsidRPr="00B16286" w:rsidRDefault="00B83E8D" w:rsidP="00B83E8D">
            <w:pPr>
              <w:rPr>
                <w:rFonts w:ascii="Arial" w:hAnsi="Arial" w:cs="Arial"/>
                <w:sz w:val="18"/>
                <w:szCs w:val="18"/>
              </w:rPr>
            </w:pPr>
            <w:r w:rsidRPr="00B16286">
              <w:rPr>
                <w:rFonts w:ascii="Arial" w:hAnsi="Arial" w:cs="Arial"/>
                <w:sz w:val="18"/>
                <w:szCs w:val="18"/>
              </w:rPr>
              <w:t>Угольный,</w:t>
            </w:r>
          </w:p>
          <w:p w:rsidR="00B83E8D" w:rsidRPr="00B16286" w:rsidRDefault="00B83E8D" w:rsidP="00B83E8D">
            <w:pPr>
              <w:rPr>
                <w:rFonts w:ascii="Arial" w:hAnsi="Arial" w:cs="Arial"/>
                <w:sz w:val="18"/>
                <w:szCs w:val="18"/>
              </w:rPr>
            </w:pPr>
            <w:r w:rsidRPr="00B16286">
              <w:rPr>
                <w:rFonts w:ascii="Arial" w:hAnsi="Arial" w:cs="Arial"/>
                <w:sz w:val="18"/>
                <w:szCs w:val="18"/>
              </w:rPr>
              <w:t>Два котла КВр - 0,</w:t>
            </w:r>
            <w:r>
              <w:rPr>
                <w:rFonts w:ascii="Arial" w:hAnsi="Arial" w:cs="Arial"/>
                <w:sz w:val="18"/>
                <w:szCs w:val="18"/>
              </w:rPr>
              <w:t>2</w:t>
            </w:r>
          </w:p>
        </w:tc>
      </w:tr>
      <w:tr w:rsidR="00B83E8D" w:rsidRPr="00B16286" w:rsidTr="00B83E8D">
        <w:trPr>
          <w:cantSplit/>
        </w:trPr>
        <w:tc>
          <w:tcPr>
            <w:tcW w:w="479" w:type="dxa"/>
            <w:vAlign w:val="center"/>
          </w:tcPr>
          <w:p w:rsidR="00B83E8D" w:rsidRDefault="00B83E8D" w:rsidP="00B83E8D">
            <w:pPr>
              <w:jc w:val="center"/>
              <w:rPr>
                <w:rFonts w:ascii="Arial" w:hAnsi="Arial" w:cs="Arial"/>
                <w:sz w:val="18"/>
                <w:szCs w:val="18"/>
              </w:rPr>
            </w:pPr>
            <w:r>
              <w:rPr>
                <w:rFonts w:ascii="Arial" w:hAnsi="Arial" w:cs="Arial"/>
                <w:sz w:val="18"/>
                <w:szCs w:val="18"/>
              </w:rPr>
              <w:t>7</w:t>
            </w:r>
          </w:p>
        </w:tc>
        <w:tc>
          <w:tcPr>
            <w:tcW w:w="1747" w:type="dxa"/>
            <w:vAlign w:val="center"/>
          </w:tcPr>
          <w:p w:rsidR="00B83E8D" w:rsidRDefault="00B83E8D" w:rsidP="00B83E8D">
            <w:pPr>
              <w:jc w:val="center"/>
              <w:rPr>
                <w:rFonts w:ascii="Arial" w:hAnsi="Arial" w:cs="Arial"/>
                <w:sz w:val="18"/>
                <w:szCs w:val="18"/>
              </w:rPr>
            </w:pPr>
            <w:r w:rsidRPr="00B16286">
              <w:rPr>
                <w:rFonts w:ascii="Arial" w:hAnsi="Arial" w:cs="Arial"/>
                <w:sz w:val="18"/>
                <w:szCs w:val="18"/>
              </w:rPr>
              <w:t xml:space="preserve">Котельная </w:t>
            </w:r>
          </w:p>
          <w:p w:rsidR="00B83E8D" w:rsidRDefault="00B83E8D" w:rsidP="00B83E8D">
            <w:pPr>
              <w:jc w:val="center"/>
              <w:rPr>
                <w:rFonts w:ascii="Arial" w:hAnsi="Arial" w:cs="Arial"/>
                <w:sz w:val="18"/>
                <w:szCs w:val="18"/>
              </w:rPr>
            </w:pPr>
            <w:r>
              <w:rPr>
                <w:rFonts w:ascii="Arial" w:hAnsi="Arial" w:cs="Arial"/>
                <w:sz w:val="18"/>
                <w:szCs w:val="18"/>
              </w:rPr>
              <w:t>д/сада</w:t>
            </w:r>
            <w:r w:rsidR="00054013">
              <w:rPr>
                <w:rFonts w:ascii="Arial" w:hAnsi="Arial" w:cs="Arial"/>
                <w:sz w:val="18"/>
                <w:szCs w:val="18"/>
              </w:rPr>
              <w:t xml:space="preserve"> №1</w:t>
            </w:r>
          </w:p>
          <w:p w:rsidR="00B83E8D" w:rsidRPr="00B16286" w:rsidRDefault="00B83E8D" w:rsidP="00B83E8D">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w:t>
            </w:r>
            <w:r>
              <w:rPr>
                <w:rFonts w:ascii="Arial" w:hAnsi="Arial" w:cs="Arial"/>
                <w:sz w:val="18"/>
                <w:szCs w:val="18"/>
              </w:rPr>
              <w:t xml:space="preserve"> Мараловодка</w:t>
            </w:r>
            <w:r w:rsidRPr="00B16286">
              <w:rPr>
                <w:rFonts w:ascii="Arial" w:hAnsi="Arial" w:cs="Arial"/>
                <w:sz w:val="18"/>
                <w:szCs w:val="18"/>
              </w:rPr>
              <w:t>)</w:t>
            </w:r>
          </w:p>
        </w:tc>
        <w:tc>
          <w:tcPr>
            <w:tcW w:w="1499"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0,12</w:t>
            </w:r>
          </w:p>
        </w:tc>
        <w:tc>
          <w:tcPr>
            <w:tcW w:w="1022"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0,0075</w:t>
            </w:r>
          </w:p>
        </w:tc>
        <w:tc>
          <w:tcPr>
            <w:tcW w:w="1371"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0,015</w:t>
            </w:r>
          </w:p>
        </w:tc>
        <w:tc>
          <w:tcPr>
            <w:tcW w:w="1569"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0,3</w:t>
            </w:r>
          </w:p>
        </w:tc>
        <w:tc>
          <w:tcPr>
            <w:tcW w:w="865"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0,16</w:t>
            </w:r>
          </w:p>
        </w:tc>
        <w:tc>
          <w:tcPr>
            <w:tcW w:w="1075" w:type="dxa"/>
            <w:vAlign w:val="center"/>
          </w:tcPr>
          <w:p w:rsidR="00B83E8D" w:rsidRPr="00B16286" w:rsidRDefault="00B83E8D" w:rsidP="00B83E8D">
            <w:pPr>
              <w:rPr>
                <w:rFonts w:ascii="Arial" w:hAnsi="Arial" w:cs="Arial"/>
                <w:sz w:val="18"/>
                <w:szCs w:val="18"/>
              </w:rPr>
            </w:pPr>
            <w:r w:rsidRPr="00B16286">
              <w:rPr>
                <w:rFonts w:ascii="Arial" w:hAnsi="Arial" w:cs="Arial"/>
                <w:sz w:val="18"/>
                <w:szCs w:val="18"/>
              </w:rPr>
              <w:t>Угольный,</w:t>
            </w:r>
          </w:p>
          <w:p w:rsidR="00B83E8D" w:rsidRPr="00B16286" w:rsidRDefault="00B83E8D" w:rsidP="00B83E8D">
            <w:pPr>
              <w:jc w:val="center"/>
              <w:rPr>
                <w:rFonts w:ascii="Arial" w:hAnsi="Arial" w:cs="Arial"/>
                <w:sz w:val="18"/>
                <w:szCs w:val="18"/>
              </w:rPr>
            </w:pPr>
            <w:r w:rsidRPr="00B16286">
              <w:rPr>
                <w:rFonts w:ascii="Arial" w:hAnsi="Arial" w:cs="Arial"/>
                <w:sz w:val="18"/>
                <w:szCs w:val="18"/>
              </w:rPr>
              <w:t>Два котла КВр - 0,15</w:t>
            </w:r>
          </w:p>
        </w:tc>
      </w:tr>
      <w:tr w:rsidR="00B83E8D" w:rsidRPr="00B16286" w:rsidTr="00B83E8D">
        <w:trPr>
          <w:cantSplit/>
        </w:trPr>
        <w:tc>
          <w:tcPr>
            <w:tcW w:w="479" w:type="dxa"/>
            <w:vAlign w:val="center"/>
          </w:tcPr>
          <w:p w:rsidR="00B83E8D" w:rsidRDefault="00B83E8D" w:rsidP="00B83E8D">
            <w:pPr>
              <w:jc w:val="center"/>
              <w:rPr>
                <w:rFonts w:ascii="Arial" w:hAnsi="Arial" w:cs="Arial"/>
                <w:sz w:val="18"/>
                <w:szCs w:val="18"/>
              </w:rPr>
            </w:pPr>
            <w:r>
              <w:rPr>
                <w:rFonts w:ascii="Arial" w:hAnsi="Arial" w:cs="Arial"/>
                <w:sz w:val="18"/>
                <w:szCs w:val="18"/>
              </w:rPr>
              <w:t>8</w:t>
            </w:r>
          </w:p>
        </w:tc>
        <w:tc>
          <w:tcPr>
            <w:tcW w:w="1747" w:type="dxa"/>
            <w:vAlign w:val="center"/>
          </w:tcPr>
          <w:p w:rsidR="00B83E8D" w:rsidRDefault="00B83E8D" w:rsidP="00B83E8D">
            <w:pPr>
              <w:jc w:val="center"/>
              <w:rPr>
                <w:rFonts w:ascii="Arial" w:hAnsi="Arial" w:cs="Arial"/>
                <w:sz w:val="18"/>
                <w:szCs w:val="18"/>
              </w:rPr>
            </w:pPr>
            <w:r w:rsidRPr="00B16286">
              <w:rPr>
                <w:rFonts w:ascii="Arial" w:hAnsi="Arial" w:cs="Arial"/>
                <w:sz w:val="18"/>
                <w:szCs w:val="18"/>
              </w:rPr>
              <w:t xml:space="preserve">Котельная </w:t>
            </w:r>
          </w:p>
          <w:p w:rsidR="00B83E8D" w:rsidRDefault="00B83E8D" w:rsidP="00B83E8D">
            <w:pPr>
              <w:jc w:val="center"/>
              <w:rPr>
                <w:rFonts w:ascii="Arial" w:hAnsi="Arial" w:cs="Arial"/>
                <w:sz w:val="18"/>
                <w:szCs w:val="18"/>
              </w:rPr>
            </w:pPr>
            <w:r>
              <w:rPr>
                <w:rFonts w:ascii="Arial" w:hAnsi="Arial" w:cs="Arial"/>
                <w:sz w:val="18"/>
                <w:szCs w:val="18"/>
              </w:rPr>
              <w:t>д/яслей</w:t>
            </w:r>
          </w:p>
          <w:p w:rsidR="00B83E8D" w:rsidRDefault="00B83E8D" w:rsidP="00B83E8D">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w:t>
            </w:r>
            <w:r>
              <w:rPr>
                <w:rFonts w:ascii="Arial" w:hAnsi="Arial" w:cs="Arial"/>
                <w:sz w:val="18"/>
                <w:szCs w:val="18"/>
              </w:rPr>
              <w:t xml:space="preserve"> Мараловодка</w:t>
            </w:r>
            <w:r w:rsidRPr="00B16286">
              <w:rPr>
                <w:rFonts w:ascii="Arial" w:hAnsi="Arial" w:cs="Arial"/>
                <w:sz w:val="18"/>
                <w:szCs w:val="18"/>
              </w:rPr>
              <w:t>)</w:t>
            </w:r>
          </w:p>
          <w:p w:rsidR="00B26B1C" w:rsidRPr="00B16286" w:rsidRDefault="00B26B1C" w:rsidP="00B83E8D">
            <w:pPr>
              <w:jc w:val="center"/>
              <w:rPr>
                <w:rFonts w:ascii="Arial" w:hAnsi="Arial" w:cs="Arial"/>
                <w:sz w:val="18"/>
                <w:szCs w:val="18"/>
              </w:rPr>
            </w:pPr>
            <w:r>
              <w:rPr>
                <w:rFonts w:ascii="Arial" w:hAnsi="Arial" w:cs="Arial"/>
                <w:sz w:val="18"/>
                <w:szCs w:val="18"/>
              </w:rPr>
              <w:t>(реконструкция)</w:t>
            </w:r>
          </w:p>
        </w:tc>
        <w:tc>
          <w:tcPr>
            <w:tcW w:w="1499"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0,12</w:t>
            </w:r>
          </w:p>
        </w:tc>
        <w:tc>
          <w:tcPr>
            <w:tcW w:w="1022"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0,0075</w:t>
            </w:r>
          </w:p>
        </w:tc>
        <w:tc>
          <w:tcPr>
            <w:tcW w:w="1371"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0,015</w:t>
            </w:r>
          </w:p>
        </w:tc>
        <w:tc>
          <w:tcPr>
            <w:tcW w:w="1569"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0,3</w:t>
            </w:r>
          </w:p>
        </w:tc>
        <w:tc>
          <w:tcPr>
            <w:tcW w:w="865"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0,16</w:t>
            </w:r>
          </w:p>
        </w:tc>
        <w:tc>
          <w:tcPr>
            <w:tcW w:w="1075" w:type="dxa"/>
            <w:vAlign w:val="center"/>
          </w:tcPr>
          <w:p w:rsidR="00B83E8D" w:rsidRPr="00B16286" w:rsidRDefault="00B83E8D" w:rsidP="00B83E8D">
            <w:pPr>
              <w:rPr>
                <w:rFonts w:ascii="Arial" w:hAnsi="Arial" w:cs="Arial"/>
                <w:sz w:val="18"/>
                <w:szCs w:val="18"/>
              </w:rPr>
            </w:pPr>
            <w:r w:rsidRPr="00B16286">
              <w:rPr>
                <w:rFonts w:ascii="Arial" w:hAnsi="Arial" w:cs="Arial"/>
                <w:sz w:val="18"/>
                <w:szCs w:val="18"/>
              </w:rPr>
              <w:t>Угольный,</w:t>
            </w:r>
          </w:p>
          <w:p w:rsidR="00B83E8D" w:rsidRPr="00B16286" w:rsidRDefault="00B83E8D" w:rsidP="00B83E8D">
            <w:pPr>
              <w:jc w:val="center"/>
              <w:rPr>
                <w:rFonts w:ascii="Arial" w:hAnsi="Arial" w:cs="Arial"/>
                <w:sz w:val="18"/>
                <w:szCs w:val="18"/>
              </w:rPr>
            </w:pPr>
            <w:r w:rsidRPr="00B16286">
              <w:rPr>
                <w:rFonts w:ascii="Arial" w:hAnsi="Arial" w:cs="Arial"/>
                <w:sz w:val="18"/>
                <w:szCs w:val="18"/>
              </w:rPr>
              <w:t>Два котла КВр - 0,15</w:t>
            </w:r>
          </w:p>
        </w:tc>
      </w:tr>
      <w:tr w:rsidR="00B83E8D" w:rsidRPr="00B16286" w:rsidTr="00B83E8D">
        <w:trPr>
          <w:cantSplit/>
        </w:trPr>
        <w:tc>
          <w:tcPr>
            <w:tcW w:w="479" w:type="dxa"/>
            <w:vAlign w:val="center"/>
          </w:tcPr>
          <w:p w:rsidR="00B83E8D" w:rsidRDefault="00B83E8D" w:rsidP="00B83E8D">
            <w:pPr>
              <w:jc w:val="center"/>
              <w:rPr>
                <w:rFonts w:ascii="Arial" w:hAnsi="Arial" w:cs="Arial"/>
                <w:sz w:val="18"/>
                <w:szCs w:val="18"/>
              </w:rPr>
            </w:pPr>
            <w:r>
              <w:rPr>
                <w:rFonts w:ascii="Arial" w:hAnsi="Arial" w:cs="Arial"/>
                <w:sz w:val="18"/>
                <w:szCs w:val="18"/>
              </w:rPr>
              <w:t>9</w:t>
            </w:r>
          </w:p>
        </w:tc>
        <w:tc>
          <w:tcPr>
            <w:tcW w:w="1747" w:type="dxa"/>
            <w:vAlign w:val="center"/>
          </w:tcPr>
          <w:p w:rsidR="00B83E8D" w:rsidRDefault="00B83E8D" w:rsidP="00B83E8D">
            <w:pPr>
              <w:jc w:val="center"/>
              <w:rPr>
                <w:rFonts w:ascii="Arial" w:hAnsi="Arial" w:cs="Arial"/>
                <w:sz w:val="18"/>
                <w:szCs w:val="18"/>
              </w:rPr>
            </w:pPr>
            <w:r w:rsidRPr="00B16286">
              <w:rPr>
                <w:rFonts w:ascii="Arial" w:hAnsi="Arial" w:cs="Arial"/>
                <w:sz w:val="18"/>
                <w:szCs w:val="18"/>
              </w:rPr>
              <w:t xml:space="preserve">Котельная </w:t>
            </w:r>
          </w:p>
          <w:p w:rsidR="00B83E8D" w:rsidRDefault="00B83E8D" w:rsidP="00B83E8D">
            <w:pPr>
              <w:jc w:val="center"/>
              <w:rPr>
                <w:rFonts w:ascii="Arial" w:hAnsi="Arial" w:cs="Arial"/>
                <w:sz w:val="18"/>
                <w:szCs w:val="18"/>
              </w:rPr>
            </w:pPr>
            <w:r>
              <w:rPr>
                <w:rFonts w:ascii="Arial" w:hAnsi="Arial" w:cs="Arial"/>
                <w:sz w:val="18"/>
                <w:szCs w:val="18"/>
              </w:rPr>
              <w:t>школы</w:t>
            </w:r>
          </w:p>
          <w:p w:rsidR="00B83E8D" w:rsidRDefault="00B83E8D" w:rsidP="00B83E8D">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w:t>
            </w:r>
            <w:r>
              <w:rPr>
                <w:rFonts w:ascii="Arial" w:hAnsi="Arial" w:cs="Arial"/>
                <w:sz w:val="18"/>
                <w:szCs w:val="18"/>
              </w:rPr>
              <w:t xml:space="preserve"> Мараловодка</w:t>
            </w:r>
            <w:r w:rsidRPr="00B16286">
              <w:rPr>
                <w:rFonts w:ascii="Arial" w:hAnsi="Arial" w:cs="Arial"/>
                <w:sz w:val="18"/>
                <w:szCs w:val="18"/>
              </w:rPr>
              <w:t>)</w:t>
            </w:r>
          </w:p>
          <w:p w:rsidR="00B26B1C" w:rsidRPr="00B16286" w:rsidRDefault="00B26B1C" w:rsidP="00B83E8D">
            <w:pPr>
              <w:jc w:val="center"/>
              <w:rPr>
                <w:rFonts w:ascii="Arial" w:hAnsi="Arial" w:cs="Arial"/>
                <w:sz w:val="18"/>
                <w:szCs w:val="18"/>
              </w:rPr>
            </w:pPr>
            <w:r>
              <w:rPr>
                <w:rFonts w:ascii="Arial" w:hAnsi="Arial" w:cs="Arial"/>
                <w:sz w:val="18"/>
                <w:szCs w:val="18"/>
              </w:rPr>
              <w:t>(реконструкция)</w:t>
            </w:r>
          </w:p>
        </w:tc>
        <w:tc>
          <w:tcPr>
            <w:tcW w:w="1499"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0,12</w:t>
            </w:r>
          </w:p>
        </w:tc>
        <w:tc>
          <w:tcPr>
            <w:tcW w:w="1022"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0,0075</w:t>
            </w:r>
          </w:p>
        </w:tc>
        <w:tc>
          <w:tcPr>
            <w:tcW w:w="1371"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0,015</w:t>
            </w:r>
          </w:p>
        </w:tc>
        <w:tc>
          <w:tcPr>
            <w:tcW w:w="1569"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0,3</w:t>
            </w:r>
          </w:p>
        </w:tc>
        <w:tc>
          <w:tcPr>
            <w:tcW w:w="865"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0,16</w:t>
            </w:r>
          </w:p>
        </w:tc>
        <w:tc>
          <w:tcPr>
            <w:tcW w:w="1075" w:type="dxa"/>
            <w:vAlign w:val="center"/>
          </w:tcPr>
          <w:p w:rsidR="00B83E8D" w:rsidRPr="00B16286" w:rsidRDefault="00B83E8D" w:rsidP="00B83E8D">
            <w:pPr>
              <w:rPr>
                <w:rFonts w:ascii="Arial" w:hAnsi="Arial" w:cs="Arial"/>
                <w:sz w:val="18"/>
                <w:szCs w:val="18"/>
              </w:rPr>
            </w:pPr>
            <w:r w:rsidRPr="00B16286">
              <w:rPr>
                <w:rFonts w:ascii="Arial" w:hAnsi="Arial" w:cs="Arial"/>
                <w:sz w:val="18"/>
                <w:szCs w:val="18"/>
              </w:rPr>
              <w:t>Угольный,</w:t>
            </w:r>
          </w:p>
          <w:p w:rsidR="00B83E8D" w:rsidRPr="00B16286" w:rsidRDefault="00B83E8D" w:rsidP="00B83E8D">
            <w:pPr>
              <w:jc w:val="center"/>
              <w:rPr>
                <w:rFonts w:ascii="Arial" w:hAnsi="Arial" w:cs="Arial"/>
                <w:sz w:val="18"/>
                <w:szCs w:val="18"/>
              </w:rPr>
            </w:pPr>
            <w:r w:rsidRPr="00B16286">
              <w:rPr>
                <w:rFonts w:ascii="Arial" w:hAnsi="Arial" w:cs="Arial"/>
                <w:sz w:val="18"/>
                <w:szCs w:val="18"/>
              </w:rPr>
              <w:t>Два котла КВр - 0,15</w:t>
            </w:r>
          </w:p>
        </w:tc>
      </w:tr>
      <w:tr w:rsidR="00B83E8D" w:rsidRPr="00B16286" w:rsidTr="00B83E8D">
        <w:trPr>
          <w:cantSplit/>
        </w:trPr>
        <w:tc>
          <w:tcPr>
            <w:tcW w:w="479" w:type="dxa"/>
            <w:vAlign w:val="center"/>
          </w:tcPr>
          <w:p w:rsidR="00B83E8D" w:rsidRDefault="00B83E8D" w:rsidP="00B83E8D">
            <w:pPr>
              <w:jc w:val="center"/>
              <w:rPr>
                <w:rFonts w:ascii="Arial" w:hAnsi="Arial" w:cs="Arial"/>
                <w:sz w:val="18"/>
                <w:szCs w:val="18"/>
              </w:rPr>
            </w:pPr>
            <w:r>
              <w:rPr>
                <w:rFonts w:ascii="Arial" w:hAnsi="Arial" w:cs="Arial"/>
                <w:sz w:val="18"/>
                <w:szCs w:val="18"/>
              </w:rPr>
              <w:t>10</w:t>
            </w:r>
          </w:p>
        </w:tc>
        <w:tc>
          <w:tcPr>
            <w:tcW w:w="1747" w:type="dxa"/>
            <w:vAlign w:val="center"/>
          </w:tcPr>
          <w:p w:rsidR="00B83E8D" w:rsidRDefault="00B83E8D" w:rsidP="00B83E8D">
            <w:pPr>
              <w:jc w:val="center"/>
              <w:rPr>
                <w:rFonts w:ascii="Arial" w:hAnsi="Arial" w:cs="Arial"/>
                <w:sz w:val="18"/>
                <w:szCs w:val="18"/>
              </w:rPr>
            </w:pPr>
            <w:r w:rsidRPr="00B16286">
              <w:rPr>
                <w:rFonts w:ascii="Arial" w:hAnsi="Arial" w:cs="Arial"/>
                <w:sz w:val="18"/>
                <w:szCs w:val="18"/>
              </w:rPr>
              <w:t xml:space="preserve">Котельная </w:t>
            </w:r>
          </w:p>
          <w:p w:rsidR="00B83E8D" w:rsidRDefault="00B83E8D" w:rsidP="00B83E8D">
            <w:pPr>
              <w:jc w:val="center"/>
              <w:rPr>
                <w:rFonts w:ascii="Arial" w:hAnsi="Arial" w:cs="Arial"/>
                <w:sz w:val="18"/>
                <w:szCs w:val="18"/>
              </w:rPr>
            </w:pPr>
            <w:r>
              <w:rPr>
                <w:rFonts w:ascii="Arial" w:hAnsi="Arial" w:cs="Arial"/>
                <w:sz w:val="18"/>
                <w:szCs w:val="18"/>
              </w:rPr>
              <w:t>СДК</w:t>
            </w:r>
          </w:p>
          <w:p w:rsidR="00B83E8D" w:rsidRPr="00B16286" w:rsidRDefault="00B83E8D" w:rsidP="00B83E8D">
            <w:pPr>
              <w:jc w:val="center"/>
              <w:rPr>
                <w:rFonts w:ascii="Arial" w:hAnsi="Arial" w:cs="Arial"/>
                <w:sz w:val="18"/>
                <w:szCs w:val="18"/>
              </w:rPr>
            </w:pPr>
            <w:r w:rsidRPr="00B16286">
              <w:rPr>
                <w:rFonts w:ascii="Arial" w:hAnsi="Arial" w:cs="Arial"/>
                <w:sz w:val="18"/>
                <w:szCs w:val="18"/>
              </w:rPr>
              <w:t>(</w:t>
            </w:r>
            <w:r>
              <w:rPr>
                <w:rFonts w:ascii="Arial" w:hAnsi="Arial" w:cs="Arial"/>
                <w:sz w:val="18"/>
                <w:szCs w:val="18"/>
              </w:rPr>
              <w:t>п</w:t>
            </w:r>
            <w:r w:rsidRPr="00B16286">
              <w:rPr>
                <w:rFonts w:ascii="Arial" w:hAnsi="Arial" w:cs="Arial"/>
                <w:sz w:val="18"/>
                <w:szCs w:val="18"/>
              </w:rPr>
              <w:t>.</w:t>
            </w:r>
            <w:r>
              <w:rPr>
                <w:rFonts w:ascii="Arial" w:hAnsi="Arial" w:cs="Arial"/>
                <w:sz w:val="18"/>
                <w:szCs w:val="18"/>
              </w:rPr>
              <w:t xml:space="preserve"> Мараловодка</w:t>
            </w:r>
            <w:r w:rsidRPr="00B16286">
              <w:rPr>
                <w:rFonts w:ascii="Arial" w:hAnsi="Arial" w:cs="Arial"/>
                <w:sz w:val="18"/>
                <w:szCs w:val="18"/>
              </w:rPr>
              <w:t>)</w:t>
            </w:r>
          </w:p>
        </w:tc>
        <w:tc>
          <w:tcPr>
            <w:tcW w:w="1499"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0,09</w:t>
            </w:r>
          </w:p>
        </w:tc>
        <w:tc>
          <w:tcPr>
            <w:tcW w:w="1022" w:type="dxa"/>
            <w:vAlign w:val="center"/>
          </w:tcPr>
          <w:p w:rsidR="00B83E8D" w:rsidRPr="00B16286" w:rsidRDefault="00B83E8D" w:rsidP="00B83E8D">
            <w:pPr>
              <w:jc w:val="center"/>
              <w:rPr>
                <w:rFonts w:ascii="Arial" w:hAnsi="Arial" w:cs="Arial"/>
                <w:sz w:val="18"/>
                <w:szCs w:val="18"/>
              </w:rPr>
            </w:pPr>
            <w:r w:rsidRPr="00B16286">
              <w:rPr>
                <w:rFonts w:ascii="Arial" w:hAnsi="Arial" w:cs="Arial"/>
                <w:sz w:val="18"/>
                <w:szCs w:val="18"/>
              </w:rPr>
              <w:t>0,00</w:t>
            </w:r>
            <w:r>
              <w:rPr>
                <w:rFonts w:ascii="Arial" w:hAnsi="Arial" w:cs="Arial"/>
                <w:sz w:val="18"/>
                <w:szCs w:val="18"/>
              </w:rPr>
              <w:t>45</w:t>
            </w:r>
          </w:p>
        </w:tc>
        <w:tc>
          <w:tcPr>
            <w:tcW w:w="1371"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0,01</w:t>
            </w:r>
          </w:p>
        </w:tc>
        <w:tc>
          <w:tcPr>
            <w:tcW w:w="1569"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0,2</w:t>
            </w:r>
          </w:p>
        </w:tc>
        <w:tc>
          <w:tcPr>
            <w:tcW w:w="865" w:type="dxa"/>
            <w:vAlign w:val="center"/>
          </w:tcPr>
          <w:p w:rsidR="00B83E8D" w:rsidRPr="00B16286" w:rsidRDefault="00B83E8D" w:rsidP="00B83E8D">
            <w:pPr>
              <w:jc w:val="center"/>
              <w:rPr>
                <w:rFonts w:ascii="Arial" w:hAnsi="Arial" w:cs="Arial"/>
                <w:sz w:val="18"/>
                <w:szCs w:val="18"/>
              </w:rPr>
            </w:pPr>
            <w:r>
              <w:rPr>
                <w:rFonts w:ascii="Arial" w:hAnsi="Arial" w:cs="Arial"/>
                <w:sz w:val="18"/>
                <w:szCs w:val="18"/>
              </w:rPr>
              <w:t>0,1</w:t>
            </w:r>
          </w:p>
        </w:tc>
        <w:tc>
          <w:tcPr>
            <w:tcW w:w="1075" w:type="dxa"/>
            <w:vAlign w:val="center"/>
          </w:tcPr>
          <w:p w:rsidR="00B83E8D" w:rsidRPr="00B16286" w:rsidRDefault="00B83E8D" w:rsidP="00B83E8D">
            <w:pPr>
              <w:rPr>
                <w:rFonts w:ascii="Arial" w:hAnsi="Arial" w:cs="Arial"/>
                <w:sz w:val="18"/>
                <w:szCs w:val="18"/>
              </w:rPr>
            </w:pPr>
            <w:r w:rsidRPr="00B16286">
              <w:rPr>
                <w:rFonts w:ascii="Arial" w:hAnsi="Arial" w:cs="Arial"/>
                <w:sz w:val="18"/>
                <w:szCs w:val="18"/>
              </w:rPr>
              <w:t>Угольный,</w:t>
            </w:r>
          </w:p>
          <w:p w:rsidR="00B83E8D" w:rsidRPr="00B16286" w:rsidRDefault="00B83E8D" w:rsidP="00B83E8D">
            <w:pPr>
              <w:rPr>
                <w:rFonts w:ascii="Arial" w:hAnsi="Arial" w:cs="Arial"/>
                <w:sz w:val="18"/>
                <w:szCs w:val="18"/>
              </w:rPr>
            </w:pPr>
            <w:r w:rsidRPr="00B16286">
              <w:rPr>
                <w:rFonts w:ascii="Arial" w:hAnsi="Arial" w:cs="Arial"/>
                <w:sz w:val="18"/>
                <w:szCs w:val="18"/>
              </w:rPr>
              <w:t xml:space="preserve">Два котла КВр - </w:t>
            </w:r>
            <w:r>
              <w:rPr>
                <w:rFonts w:ascii="Arial" w:hAnsi="Arial" w:cs="Arial"/>
                <w:sz w:val="18"/>
                <w:szCs w:val="18"/>
              </w:rPr>
              <w:t>0,1</w:t>
            </w:r>
          </w:p>
        </w:tc>
      </w:tr>
      <w:tr w:rsidR="00B83E8D" w:rsidRPr="00B16286" w:rsidTr="00B83E8D">
        <w:trPr>
          <w:cantSplit/>
        </w:trPr>
        <w:tc>
          <w:tcPr>
            <w:tcW w:w="479" w:type="dxa"/>
            <w:vAlign w:val="center"/>
          </w:tcPr>
          <w:p w:rsidR="00B83E8D" w:rsidRPr="00B16286" w:rsidRDefault="00B83E8D" w:rsidP="00B83E8D">
            <w:pPr>
              <w:jc w:val="center"/>
              <w:rPr>
                <w:rFonts w:ascii="Arial" w:hAnsi="Arial" w:cs="Arial"/>
                <w:sz w:val="18"/>
                <w:szCs w:val="18"/>
              </w:rPr>
            </w:pPr>
          </w:p>
        </w:tc>
        <w:tc>
          <w:tcPr>
            <w:tcW w:w="1747" w:type="dxa"/>
            <w:vAlign w:val="center"/>
          </w:tcPr>
          <w:p w:rsidR="00B83E8D" w:rsidRPr="00B16286" w:rsidRDefault="00B83E8D" w:rsidP="00B83E8D">
            <w:pPr>
              <w:jc w:val="center"/>
              <w:rPr>
                <w:rFonts w:ascii="Arial" w:hAnsi="Arial" w:cs="Arial"/>
                <w:b/>
                <w:sz w:val="18"/>
                <w:szCs w:val="18"/>
              </w:rPr>
            </w:pPr>
            <w:r w:rsidRPr="00B16286">
              <w:rPr>
                <w:rFonts w:ascii="Arial" w:hAnsi="Arial" w:cs="Arial"/>
                <w:b/>
                <w:sz w:val="18"/>
                <w:szCs w:val="18"/>
              </w:rPr>
              <w:t>ИТОГО</w:t>
            </w:r>
          </w:p>
        </w:tc>
        <w:tc>
          <w:tcPr>
            <w:tcW w:w="1499" w:type="dxa"/>
            <w:vAlign w:val="center"/>
          </w:tcPr>
          <w:p w:rsidR="00B83E8D" w:rsidRPr="00B16286" w:rsidRDefault="00B83E8D" w:rsidP="00B83E8D">
            <w:pPr>
              <w:jc w:val="center"/>
              <w:rPr>
                <w:rFonts w:ascii="Arial" w:hAnsi="Arial" w:cs="Arial"/>
                <w:b/>
                <w:sz w:val="18"/>
                <w:szCs w:val="18"/>
              </w:rPr>
            </w:pPr>
            <w:r>
              <w:rPr>
                <w:rFonts w:ascii="Arial" w:hAnsi="Arial" w:cs="Arial"/>
                <w:b/>
                <w:sz w:val="18"/>
                <w:szCs w:val="18"/>
              </w:rPr>
              <w:t>1,24</w:t>
            </w:r>
          </w:p>
        </w:tc>
        <w:tc>
          <w:tcPr>
            <w:tcW w:w="1022" w:type="dxa"/>
            <w:vAlign w:val="center"/>
          </w:tcPr>
          <w:p w:rsidR="00B83E8D" w:rsidRPr="00B16286" w:rsidRDefault="00B83E8D" w:rsidP="00B83E8D">
            <w:pPr>
              <w:jc w:val="center"/>
              <w:rPr>
                <w:rFonts w:ascii="Arial" w:hAnsi="Arial" w:cs="Arial"/>
                <w:b/>
                <w:sz w:val="18"/>
                <w:szCs w:val="18"/>
              </w:rPr>
            </w:pPr>
            <w:r>
              <w:rPr>
                <w:rFonts w:ascii="Arial" w:hAnsi="Arial" w:cs="Arial"/>
                <w:b/>
                <w:sz w:val="18"/>
                <w:szCs w:val="18"/>
              </w:rPr>
              <w:t>0,071</w:t>
            </w:r>
          </w:p>
        </w:tc>
        <w:tc>
          <w:tcPr>
            <w:tcW w:w="1371" w:type="dxa"/>
            <w:vAlign w:val="center"/>
          </w:tcPr>
          <w:p w:rsidR="00B83E8D" w:rsidRPr="00B16286" w:rsidRDefault="00B83E8D" w:rsidP="00B83E8D">
            <w:pPr>
              <w:jc w:val="center"/>
              <w:rPr>
                <w:rFonts w:ascii="Arial" w:hAnsi="Arial" w:cs="Arial"/>
                <w:b/>
                <w:sz w:val="18"/>
                <w:szCs w:val="18"/>
              </w:rPr>
            </w:pPr>
            <w:r>
              <w:rPr>
                <w:rFonts w:ascii="Arial" w:hAnsi="Arial" w:cs="Arial"/>
                <w:b/>
                <w:sz w:val="18"/>
                <w:szCs w:val="18"/>
              </w:rPr>
              <w:t>0,145</w:t>
            </w:r>
          </w:p>
        </w:tc>
        <w:tc>
          <w:tcPr>
            <w:tcW w:w="1569" w:type="dxa"/>
            <w:vAlign w:val="center"/>
          </w:tcPr>
          <w:p w:rsidR="00B83E8D" w:rsidRPr="00B16286" w:rsidRDefault="00B83E8D" w:rsidP="00B83E8D">
            <w:pPr>
              <w:jc w:val="center"/>
              <w:rPr>
                <w:rFonts w:ascii="Arial" w:hAnsi="Arial" w:cs="Arial"/>
                <w:b/>
                <w:sz w:val="18"/>
                <w:szCs w:val="18"/>
              </w:rPr>
            </w:pPr>
            <w:r>
              <w:rPr>
                <w:rFonts w:ascii="Arial" w:hAnsi="Arial" w:cs="Arial"/>
                <w:b/>
                <w:sz w:val="18"/>
                <w:szCs w:val="18"/>
              </w:rPr>
              <w:t>2,9</w:t>
            </w:r>
          </w:p>
        </w:tc>
        <w:tc>
          <w:tcPr>
            <w:tcW w:w="865" w:type="dxa"/>
            <w:vAlign w:val="center"/>
          </w:tcPr>
          <w:p w:rsidR="00B83E8D" w:rsidRPr="00B16286" w:rsidRDefault="00B83E8D" w:rsidP="00B83E8D">
            <w:pPr>
              <w:jc w:val="center"/>
              <w:rPr>
                <w:rFonts w:ascii="Arial" w:hAnsi="Arial" w:cs="Arial"/>
                <w:b/>
                <w:sz w:val="18"/>
                <w:szCs w:val="18"/>
              </w:rPr>
            </w:pPr>
            <w:r>
              <w:rPr>
                <w:rFonts w:ascii="Arial" w:hAnsi="Arial" w:cs="Arial"/>
                <w:b/>
                <w:sz w:val="18"/>
                <w:szCs w:val="18"/>
              </w:rPr>
              <w:t>1,463</w:t>
            </w:r>
          </w:p>
        </w:tc>
        <w:tc>
          <w:tcPr>
            <w:tcW w:w="1075" w:type="dxa"/>
            <w:vAlign w:val="center"/>
          </w:tcPr>
          <w:p w:rsidR="00B83E8D" w:rsidRPr="00B16286" w:rsidRDefault="00B83E8D" w:rsidP="00B83E8D">
            <w:pPr>
              <w:jc w:val="center"/>
              <w:rPr>
                <w:rFonts w:ascii="Arial" w:hAnsi="Arial" w:cs="Arial"/>
                <w:sz w:val="18"/>
                <w:szCs w:val="18"/>
              </w:rPr>
            </w:pPr>
          </w:p>
        </w:tc>
      </w:tr>
    </w:tbl>
    <w:p w:rsidR="00C93B53" w:rsidRDefault="00C93B53" w:rsidP="00C93B53">
      <w:pPr>
        <w:pStyle w:val="-2"/>
        <w:numPr>
          <w:ilvl w:val="1"/>
          <w:numId w:val="1"/>
        </w:numPr>
        <w:jc w:val="both"/>
      </w:pPr>
      <w:bookmarkStart w:id="504" w:name="_Toc31122193"/>
      <w:bookmarkStart w:id="505" w:name="_Toc31122422"/>
      <w:bookmarkStart w:id="506" w:name="_Toc35328909"/>
      <w:r>
        <w:t>Технико-экономическое сравнение вариантов перспективного развития систем теплоснабжения поселения.</w:t>
      </w:r>
      <w:bookmarkEnd w:id="504"/>
      <w:bookmarkEnd w:id="505"/>
      <w:bookmarkEnd w:id="506"/>
    </w:p>
    <w:p w:rsidR="005026CC" w:rsidRDefault="005026CC" w:rsidP="005026CC">
      <w:pPr>
        <w:pStyle w:val="-6"/>
      </w:pPr>
      <w:r w:rsidRPr="008E6DE9">
        <w:t>Система централизованного теплоснабжения сельского поселения до 2032 года остаётся</w:t>
      </w:r>
      <w:r>
        <w:t xml:space="preserve"> без изменений</w:t>
      </w:r>
      <w:r w:rsidRPr="008E6DE9">
        <w:t xml:space="preserve">. </w:t>
      </w:r>
      <w:r>
        <w:t>П</w:t>
      </w:r>
      <w:r w:rsidRPr="008E6DE9">
        <w:t>одключени</w:t>
      </w:r>
      <w:r>
        <w:t>е новых объектов</w:t>
      </w:r>
      <w:r w:rsidRPr="008E6DE9">
        <w:t xml:space="preserve"> к системе </w:t>
      </w:r>
      <w:r>
        <w:t xml:space="preserve">централизованного </w:t>
      </w:r>
      <w:r w:rsidRPr="008E6DE9">
        <w:t xml:space="preserve">теплоснабжения </w:t>
      </w:r>
      <w:r>
        <w:t>не планируе</w:t>
      </w:r>
      <w:r w:rsidRPr="008E6DE9">
        <w:t xml:space="preserve">тся, также не ожидается </w:t>
      </w:r>
      <w:r>
        <w:t>снижение</w:t>
      </w:r>
      <w:r w:rsidRPr="008E6DE9">
        <w:t xml:space="preserve"> теплов</w:t>
      </w:r>
      <w:r>
        <w:t>ых</w:t>
      </w:r>
      <w:r w:rsidRPr="008E6DE9">
        <w:t xml:space="preserve"> нагруз</w:t>
      </w:r>
      <w:r>
        <w:t>о</w:t>
      </w:r>
      <w:r w:rsidRPr="008E6DE9">
        <w:t>к за счёт сноса зданий.</w:t>
      </w:r>
      <w:r>
        <w:t xml:space="preserve"> </w:t>
      </w:r>
    </w:p>
    <w:p w:rsidR="005026CC" w:rsidRDefault="005026CC" w:rsidP="005026CC">
      <w:pPr>
        <w:pStyle w:val="-6"/>
      </w:pPr>
      <w:r>
        <w:t>В связи с отсутствием перспективного развития системы централизованного теплоснабжения, а также отсутствием планов по замене энергоисточников, отсутствием других видов топлива технико-экономические расчёты не требуются.</w:t>
      </w:r>
    </w:p>
    <w:p w:rsidR="00C93B53" w:rsidRDefault="005026CC" w:rsidP="005026CC">
      <w:pPr>
        <w:pStyle w:val="-6"/>
      </w:pPr>
      <w:r>
        <w:t>Технико-экономические расчёты по вариантам установки того или иного индивидуального источника тепловой энергии выполняются в рамках рабочего проекта по реконструкции инженерной инфраструктуры на основании индивидуальных особенностей, вида топлива, месторасположения и характеристики подключаемого потребителя.</w:t>
      </w:r>
    </w:p>
    <w:p w:rsidR="00C93B53" w:rsidRDefault="00C93B53" w:rsidP="00C93B53">
      <w:pPr>
        <w:pStyle w:val="-2"/>
        <w:numPr>
          <w:ilvl w:val="1"/>
          <w:numId w:val="1"/>
        </w:numPr>
        <w:jc w:val="both"/>
      </w:pPr>
      <w:bookmarkStart w:id="507" w:name="_Toc31122194"/>
      <w:bookmarkStart w:id="508" w:name="_Toc31122423"/>
      <w:bookmarkStart w:id="509" w:name="_Toc35328910"/>
      <w: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bookmarkEnd w:id="507"/>
      <w:bookmarkEnd w:id="508"/>
      <w:bookmarkEnd w:id="509"/>
    </w:p>
    <w:p w:rsidR="00C93B53" w:rsidRDefault="005026CC" w:rsidP="00C93B53">
      <w:pPr>
        <w:pStyle w:val="-6"/>
      </w:pPr>
      <w:r>
        <w:t>Приоритетным и единственным вариантом перспективного развития системы теплоснабжения сельского поселения является обеспечение в</w:t>
      </w:r>
      <w:r w:rsidR="007E763A">
        <w:t>сех необходимых организационно-</w:t>
      </w:r>
      <w:r>
        <w:t xml:space="preserve">технических условий для поддержания надёжного, </w:t>
      </w:r>
      <w:r w:rsidRPr="00415C5E">
        <w:t>бесперебойно</w:t>
      </w:r>
      <w:r>
        <w:t>го</w:t>
      </w:r>
      <w:r w:rsidRPr="00415C5E">
        <w:t xml:space="preserve"> снабжение потребителей теплом</w:t>
      </w:r>
      <w:r>
        <w:t xml:space="preserve">, ведение эффективного режима теплоснабжения в границах действующей зоны теплоснабжения, </w:t>
      </w:r>
      <w:r w:rsidRPr="00415C5E">
        <w:t>недопущение ситуаций, опасных для людей и окружающей среды.</w:t>
      </w:r>
    </w:p>
    <w:p w:rsidR="00C93B53" w:rsidRDefault="00C93B53" w:rsidP="00C93B53">
      <w:pPr>
        <w:pStyle w:val="-2"/>
        <w:numPr>
          <w:ilvl w:val="1"/>
          <w:numId w:val="1"/>
        </w:numPr>
        <w:jc w:val="both"/>
      </w:pPr>
      <w:bookmarkStart w:id="510" w:name="_Toc31122195"/>
      <w:bookmarkStart w:id="511" w:name="_Toc31122424"/>
      <w:bookmarkStart w:id="512" w:name="_Toc35328911"/>
      <w:r>
        <w:lastRenderedPageBreak/>
        <w:t>О</w:t>
      </w:r>
      <w:r w:rsidRPr="004A13B1">
        <w:t>писание изменений в мастер-плане развития систем теплоснабжения поселения</w:t>
      </w:r>
      <w:r>
        <w:t xml:space="preserve"> </w:t>
      </w:r>
      <w:r w:rsidRPr="004A13B1">
        <w:t>за период, предшествующий актуализации схемы теплоснабжения.</w:t>
      </w:r>
      <w:bookmarkEnd w:id="510"/>
      <w:bookmarkEnd w:id="511"/>
      <w:bookmarkEnd w:id="512"/>
    </w:p>
    <w:p w:rsidR="00C93B53" w:rsidRDefault="00C93B53" w:rsidP="00C93B53">
      <w:pPr>
        <w:pStyle w:val="-6"/>
      </w:pPr>
      <w:r w:rsidRPr="005658A1">
        <w:t xml:space="preserve">Схема теплоснабжения поселения разрабатывается впервые. Изменения </w:t>
      </w:r>
      <w:r>
        <w:t xml:space="preserve">решений мастер-плана развития системы теплоснабжения поселения </w:t>
      </w:r>
      <w:r w:rsidRPr="005658A1">
        <w:t>будут описаны при следующей актуализации.</w:t>
      </w:r>
    </w:p>
    <w:p w:rsidR="00C93B53" w:rsidRDefault="00C93B53" w:rsidP="00C93B53"/>
    <w:p w:rsidR="00C93B53" w:rsidRDefault="00C93B53" w:rsidP="00C93B53">
      <w:pPr>
        <w:pStyle w:val="-1"/>
        <w:numPr>
          <w:ilvl w:val="0"/>
          <w:numId w:val="1"/>
        </w:numPr>
        <w:jc w:val="both"/>
      </w:pPr>
      <w:bookmarkStart w:id="513" w:name="_Toc31122196"/>
      <w:bookmarkStart w:id="514" w:name="_Toc31122425"/>
      <w:bookmarkStart w:id="515" w:name="_Toc35328912"/>
      <w:r>
        <w:lastRenderedPageBreak/>
        <w:t xml:space="preserve">Глава 6. </w:t>
      </w:r>
      <w:r w:rsidRPr="004A13B1">
        <w:t>Существующие и перспективные балансы производительности водоподготовительных установок и максимал</w:t>
      </w:r>
      <w:r>
        <w:t xml:space="preserve">ьного потребления теплоносителя </w:t>
      </w:r>
      <w:r w:rsidRPr="004A13B1">
        <w:t>теплопо</w:t>
      </w:r>
      <w:r>
        <w:t>-</w:t>
      </w:r>
      <w:r w:rsidRPr="004A13B1">
        <w:t xml:space="preserve">требляющими установками потребителей, </w:t>
      </w:r>
      <w:r>
        <w:t>в том числе в аварийных режимах</w:t>
      </w:r>
      <w:bookmarkEnd w:id="513"/>
      <w:bookmarkEnd w:id="514"/>
      <w:bookmarkEnd w:id="515"/>
    </w:p>
    <w:p w:rsidR="00C93B53" w:rsidRDefault="00C93B53" w:rsidP="00C93B53">
      <w:pPr>
        <w:pStyle w:val="-2"/>
        <w:numPr>
          <w:ilvl w:val="1"/>
          <w:numId w:val="1"/>
        </w:numPr>
        <w:jc w:val="both"/>
      </w:pPr>
      <w:bookmarkStart w:id="516" w:name="_Toc31122197"/>
      <w:bookmarkStart w:id="517" w:name="_Toc31122426"/>
      <w:bookmarkStart w:id="518" w:name="_Toc35328913"/>
      <w:r>
        <w:t>Расчётная величина нормативных потерь теплоносителя в тепловых сетях в зонах действия источников тепловой энергии.</w:t>
      </w:r>
      <w:bookmarkEnd w:id="516"/>
      <w:bookmarkEnd w:id="517"/>
      <w:bookmarkEnd w:id="518"/>
    </w:p>
    <w:p w:rsidR="00FE3FA2" w:rsidRDefault="00FE3FA2" w:rsidP="00FE3FA2">
      <w:pPr>
        <w:pStyle w:val="-6"/>
      </w:pPr>
      <w:r>
        <w:t xml:space="preserve">Расчётная величина нормативный потерь теплоносителя в тепловых сетях в зонах каждого источника тепловой энергии представлена в таблице </w:t>
      </w:r>
      <w:r w:rsidRPr="001147AD">
        <w:t>ниже.</w:t>
      </w:r>
    </w:p>
    <w:p w:rsidR="00FE3FA2" w:rsidRDefault="00FE3FA2" w:rsidP="00FE3FA2">
      <w:pPr>
        <w:pStyle w:val="-f0"/>
      </w:pPr>
      <w:bookmarkStart w:id="519" w:name="_Toc35329386"/>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7</w:t>
      </w:r>
      <w:r w:rsidR="0078132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43C5B">
        <w:rPr>
          <w:noProof/>
        </w:rPr>
        <w:t>1</w:t>
      </w:r>
      <w:r>
        <w:rPr>
          <w:noProof/>
        </w:rPr>
        <w:fldChar w:fldCharType="end"/>
      </w:r>
      <w:r>
        <w:t xml:space="preserve"> </w:t>
      </w:r>
      <w:r>
        <w:sym w:font="Symbol" w:char="F02D"/>
      </w:r>
      <w:r w:rsidRPr="00AA358C">
        <w:t xml:space="preserve"> </w:t>
      </w:r>
      <w:r>
        <w:t>Нормативные утечки теплоносителя</w:t>
      </w:r>
      <w:bookmarkEnd w:id="519"/>
    </w:p>
    <w:tbl>
      <w:tblPr>
        <w:tblStyle w:val="aff1"/>
        <w:tblW w:w="5000" w:type="pct"/>
        <w:tblLook w:val="04A0" w:firstRow="1" w:lastRow="0" w:firstColumn="1" w:lastColumn="0" w:noHBand="0" w:noVBand="1"/>
      </w:tblPr>
      <w:tblGrid>
        <w:gridCol w:w="721"/>
        <w:gridCol w:w="2828"/>
        <w:gridCol w:w="3153"/>
        <w:gridCol w:w="3151"/>
      </w:tblGrid>
      <w:tr w:rsidR="00C97FF7" w:rsidRPr="001147AD" w:rsidTr="004171C6">
        <w:trPr>
          <w:cantSplit/>
          <w:trHeight w:val="20"/>
          <w:tblHeader/>
        </w:trPr>
        <w:tc>
          <w:tcPr>
            <w:tcW w:w="366" w:type="pct"/>
            <w:shd w:val="clear" w:color="auto" w:fill="D9EEF3"/>
            <w:vAlign w:val="center"/>
          </w:tcPr>
          <w:p w:rsidR="00C97FF7" w:rsidRPr="001147AD" w:rsidRDefault="00C97FF7" w:rsidP="004171C6">
            <w:pPr>
              <w:jc w:val="center"/>
              <w:rPr>
                <w:rFonts w:ascii="Arial" w:hAnsi="Arial" w:cs="Arial"/>
                <w:sz w:val="18"/>
                <w:szCs w:val="18"/>
              </w:rPr>
            </w:pPr>
            <w:r w:rsidRPr="001147AD">
              <w:rPr>
                <w:rFonts w:ascii="Arial" w:hAnsi="Arial" w:cs="Arial"/>
                <w:sz w:val="18"/>
                <w:szCs w:val="18"/>
              </w:rPr>
              <w:t>№ п/п</w:t>
            </w:r>
          </w:p>
        </w:tc>
        <w:tc>
          <w:tcPr>
            <w:tcW w:w="1435" w:type="pct"/>
            <w:shd w:val="clear" w:color="auto" w:fill="D9EEF3"/>
            <w:vAlign w:val="center"/>
          </w:tcPr>
          <w:p w:rsidR="00C97FF7" w:rsidRPr="001147AD" w:rsidRDefault="00C97FF7" w:rsidP="004171C6">
            <w:pPr>
              <w:jc w:val="center"/>
              <w:rPr>
                <w:rFonts w:ascii="Arial" w:hAnsi="Arial" w:cs="Arial"/>
                <w:sz w:val="18"/>
                <w:szCs w:val="18"/>
              </w:rPr>
            </w:pPr>
            <w:r w:rsidRPr="001147AD">
              <w:rPr>
                <w:rFonts w:ascii="Arial" w:hAnsi="Arial" w:cs="Arial"/>
                <w:sz w:val="18"/>
                <w:szCs w:val="18"/>
              </w:rPr>
              <w:t>Наименование</w:t>
            </w:r>
          </w:p>
        </w:tc>
        <w:tc>
          <w:tcPr>
            <w:tcW w:w="1600" w:type="pct"/>
            <w:shd w:val="clear" w:color="auto" w:fill="D9EEF3"/>
            <w:vAlign w:val="center"/>
          </w:tcPr>
          <w:p w:rsidR="00C97FF7" w:rsidRPr="001147AD" w:rsidRDefault="00C97FF7" w:rsidP="004171C6">
            <w:pPr>
              <w:jc w:val="center"/>
              <w:rPr>
                <w:rFonts w:ascii="Arial" w:hAnsi="Arial" w:cs="Arial"/>
                <w:sz w:val="18"/>
                <w:szCs w:val="18"/>
              </w:rPr>
            </w:pPr>
            <w:r w:rsidRPr="001147AD">
              <w:rPr>
                <w:rFonts w:ascii="Arial" w:hAnsi="Arial" w:cs="Arial"/>
                <w:sz w:val="18"/>
                <w:szCs w:val="18"/>
              </w:rPr>
              <w:t>Нормативные потери теплоносителя</w:t>
            </w:r>
          </w:p>
          <w:p w:rsidR="00C97FF7" w:rsidRPr="001147AD" w:rsidRDefault="00C97FF7" w:rsidP="004171C6">
            <w:pPr>
              <w:jc w:val="center"/>
              <w:rPr>
                <w:rFonts w:ascii="Arial" w:hAnsi="Arial" w:cs="Arial"/>
                <w:sz w:val="18"/>
                <w:szCs w:val="18"/>
              </w:rPr>
            </w:pPr>
            <w:r w:rsidRPr="001147AD">
              <w:rPr>
                <w:rFonts w:ascii="Arial" w:hAnsi="Arial" w:cs="Arial"/>
                <w:sz w:val="18"/>
                <w:szCs w:val="18"/>
              </w:rPr>
              <w:t>в тепловых сетях, кг/ч</w:t>
            </w:r>
          </w:p>
        </w:tc>
        <w:tc>
          <w:tcPr>
            <w:tcW w:w="1599" w:type="pct"/>
            <w:shd w:val="clear" w:color="auto" w:fill="D9EEF3"/>
            <w:vAlign w:val="center"/>
          </w:tcPr>
          <w:p w:rsidR="00C97FF7" w:rsidRPr="001147AD" w:rsidRDefault="00C97FF7" w:rsidP="004171C6">
            <w:pPr>
              <w:jc w:val="center"/>
              <w:rPr>
                <w:rFonts w:ascii="Arial" w:hAnsi="Arial" w:cs="Arial"/>
                <w:sz w:val="18"/>
                <w:szCs w:val="18"/>
              </w:rPr>
            </w:pPr>
            <w:r w:rsidRPr="001147AD">
              <w:rPr>
                <w:rFonts w:ascii="Arial" w:hAnsi="Arial" w:cs="Arial"/>
                <w:sz w:val="18"/>
                <w:szCs w:val="18"/>
              </w:rPr>
              <w:t>Нормативные потери теплоносителя</w:t>
            </w:r>
          </w:p>
          <w:p w:rsidR="00C97FF7" w:rsidRPr="001147AD" w:rsidRDefault="00C97FF7" w:rsidP="004171C6">
            <w:pPr>
              <w:jc w:val="center"/>
              <w:rPr>
                <w:rFonts w:ascii="Arial" w:hAnsi="Arial" w:cs="Arial"/>
                <w:sz w:val="18"/>
                <w:szCs w:val="18"/>
              </w:rPr>
            </w:pPr>
            <w:r w:rsidRPr="001147AD">
              <w:rPr>
                <w:rFonts w:ascii="Arial" w:hAnsi="Arial" w:cs="Arial"/>
                <w:sz w:val="18"/>
                <w:szCs w:val="18"/>
              </w:rPr>
              <w:t>в тепловых сетях, тонн/год</w:t>
            </w:r>
          </w:p>
        </w:tc>
      </w:tr>
      <w:tr w:rsidR="001147AD" w:rsidRPr="001147AD" w:rsidTr="001147AD">
        <w:trPr>
          <w:cantSplit/>
          <w:trHeight w:val="20"/>
        </w:trPr>
        <w:tc>
          <w:tcPr>
            <w:tcW w:w="366" w:type="pct"/>
            <w:vAlign w:val="center"/>
          </w:tcPr>
          <w:p w:rsidR="001147AD" w:rsidRPr="001147AD" w:rsidRDefault="001147AD" w:rsidP="001147AD">
            <w:pPr>
              <w:jc w:val="center"/>
              <w:rPr>
                <w:rFonts w:ascii="Arial" w:hAnsi="Arial" w:cs="Arial"/>
                <w:sz w:val="18"/>
                <w:szCs w:val="18"/>
              </w:rPr>
            </w:pPr>
            <w:r w:rsidRPr="001147AD">
              <w:rPr>
                <w:rFonts w:ascii="Arial" w:hAnsi="Arial" w:cs="Arial"/>
                <w:sz w:val="18"/>
                <w:szCs w:val="18"/>
              </w:rPr>
              <w:t>1</w:t>
            </w:r>
          </w:p>
        </w:tc>
        <w:tc>
          <w:tcPr>
            <w:tcW w:w="1435" w:type="pct"/>
            <w:shd w:val="clear" w:color="auto" w:fill="auto"/>
          </w:tcPr>
          <w:p w:rsidR="001147AD" w:rsidRPr="001147AD" w:rsidRDefault="001147AD" w:rsidP="001147AD">
            <w:pPr>
              <w:jc w:val="center"/>
              <w:rPr>
                <w:rFonts w:ascii="Arial" w:hAnsi="Arial" w:cs="Arial"/>
                <w:sz w:val="18"/>
                <w:szCs w:val="18"/>
              </w:rPr>
            </w:pPr>
            <w:r w:rsidRPr="001147AD">
              <w:rPr>
                <w:rFonts w:ascii="Arial" w:hAnsi="Arial" w:cs="Arial"/>
                <w:sz w:val="18"/>
                <w:szCs w:val="18"/>
              </w:rPr>
              <w:t>Котельная № 8</w:t>
            </w:r>
          </w:p>
          <w:p w:rsidR="001147AD" w:rsidRPr="001147AD" w:rsidRDefault="001147AD" w:rsidP="001147AD">
            <w:pPr>
              <w:jc w:val="center"/>
              <w:rPr>
                <w:rFonts w:ascii="Arial" w:hAnsi="Arial" w:cs="Arial"/>
                <w:sz w:val="18"/>
                <w:szCs w:val="18"/>
              </w:rPr>
            </w:pPr>
            <w:r w:rsidRPr="001147AD">
              <w:rPr>
                <w:rFonts w:ascii="Arial" w:hAnsi="Arial" w:cs="Arial"/>
                <w:sz w:val="18"/>
                <w:szCs w:val="18"/>
              </w:rPr>
              <w:t>(с. Огнёвка)</w:t>
            </w:r>
          </w:p>
        </w:tc>
        <w:tc>
          <w:tcPr>
            <w:tcW w:w="1600" w:type="pct"/>
            <w:vAlign w:val="center"/>
          </w:tcPr>
          <w:p w:rsidR="001147AD" w:rsidRPr="001147AD" w:rsidRDefault="001147AD" w:rsidP="001147AD">
            <w:pPr>
              <w:jc w:val="center"/>
              <w:rPr>
                <w:rFonts w:ascii="Arial" w:hAnsi="Arial" w:cs="Arial"/>
                <w:sz w:val="18"/>
                <w:szCs w:val="18"/>
              </w:rPr>
            </w:pPr>
            <w:r w:rsidRPr="001147AD">
              <w:rPr>
                <w:rFonts w:ascii="Arial" w:hAnsi="Arial" w:cs="Arial"/>
                <w:sz w:val="18"/>
                <w:szCs w:val="18"/>
              </w:rPr>
              <w:t>14</w:t>
            </w:r>
          </w:p>
        </w:tc>
        <w:tc>
          <w:tcPr>
            <w:tcW w:w="1599" w:type="pct"/>
            <w:vAlign w:val="center"/>
          </w:tcPr>
          <w:p w:rsidR="001147AD" w:rsidRPr="001147AD" w:rsidRDefault="001147AD" w:rsidP="001147AD">
            <w:pPr>
              <w:jc w:val="center"/>
              <w:rPr>
                <w:rFonts w:ascii="Arial" w:hAnsi="Arial" w:cs="Arial"/>
                <w:sz w:val="18"/>
                <w:szCs w:val="18"/>
              </w:rPr>
            </w:pPr>
            <w:r w:rsidRPr="001147AD">
              <w:rPr>
                <w:rFonts w:ascii="Arial" w:hAnsi="Arial" w:cs="Arial"/>
                <w:sz w:val="18"/>
                <w:szCs w:val="18"/>
              </w:rPr>
              <w:t>83</w:t>
            </w:r>
          </w:p>
        </w:tc>
      </w:tr>
      <w:tr w:rsidR="001147AD" w:rsidRPr="001147AD" w:rsidTr="001147AD">
        <w:trPr>
          <w:cantSplit/>
          <w:trHeight w:val="20"/>
        </w:trPr>
        <w:tc>
          <w:tcPr>
            <w:tcW w:w="366" w:type="pct"/>
            <w:vAlign w:val="center"/>
          </w:tcPr>
          <w:p w:rsidR="001147AD" w:rsidRPr="001147AD" w:rsidRDefault="001147AD" w:rsidP="001147AD">
            <w:pPr>
              <w:jc w:val="center"/>
              <w:rPr>
                <w:rFonts w:ascii="Arial" w:hAnsi="Arial" w:cs="Arial"/>
                <w:sz w:val="18"/>
                <w:szCs w:val="18"/>
              </w:rPr>
            </w:pPr>
            <w:r w:rsidRPr="001147AD">
              <w:rPr>
                <w:rFonts w:ascii="Arial" w:hAnsi="Arial" w:cs="Arial"/>
                <w:sz w:val="18"/>
                <w:szCs w:val="18"/>
              </w:rPr>
              <w:t>2</w:t>
            </w:r>
          </w:p>
        </w:tc>
        <w:tc>
          <w:tcPr>
            <w:tcW w:w="1435" w:type="pct"/>
            <w:shd w:val="clear" w:color="auto" w:fill="auto"/>
          </w:tcPr>
          <w:p w:rsidR="001147AD" w:rsidRPr="001147AD" w:rsidRDefault="001147AD" w:rsidP="001147AD">
            <w:pPr>
              <w:jc w:val="center"/>
              <w:rPr>
                <w:rFonts w:ascii="Arial" w:hAnsi="Arial" w:cs="Arial"/>
                <w:sz w:val="18"/>
                <w:szCs w:val="18"/>
              </w:rPr>
            </w:pPr>
            <w:r w:rsidRPr="001147AD">
              <w:rPr>
                <w:rFonts w:ascii="Arial" w:hAnsi="Arial" w:cs="Arial"/>
                <w:sz w:val="18"/>
                <w:szCs w:val="18"/>
              </w:rPr>
              <w:t>Котельная № 9</w:t>
            </w:r>
          </w:p>
          <w:p w:rsidR="001147AD" w:rsidRPr="001147AD" w:rsidRDefault="001147AD" w:rsidP="001147AD">
            <w:pPr>
              <w:jc w:val="center"/>
              <w:rPr>
                <w:rFonts w:ascii="Arial" w:hAnsi="Arial" w:cs="Arial"/>
                <w:sz w:val="18"/>
                <w:szCs w:val="18"/>
              </w:rPr>
            </w:pPr>
            <w:r w:rsidRPr="001147AD">
              <w:rPr>
                <w:rFonts w:ascii="Arial" w:hAnsi="Arial" w:cs="Arial"/>
                <w:sz w:val="18"/>
                <w:szCs w:val="18"/>
              </w:rPr>
              <w:t>(с. Кайтанак)</w:t>
            </w:r>
          </w:p>
        </w:tc>
        <w:tc>
          <w:tcPr>
            <w:tcW w:w="1600" w:type="pct"/>
            <w:vAlign w:val="center"/>
          </w:tcPr>
          <w:p w:rsidR="001147AD" w:rsidRPr="001147AD" w:rsidRDefault="001147AD" w:rsidP="001147AD">
            <w:pPr>
              <w:jc w:val="center"/>
              <w:rPr>
                <w:rFonts w:ascii="Arial" w:hAnsi="Arial" w:cs="Arial"/>
                <w:sz w:val="18"/>
                <w:szCs w:val="18"/>
              </w:rPr>
            </w:pPr>
            <w:r w:rsidRPr="001147AD">
              <w:rPr>
                <w:rFonts w:ascii="Arial" w:hAnsi="Arial" w:cs="Arial"/>
                <w:sz w:val="18"/>
                <w:szCs w:val="18"/>
              </w:rPr>
              <w:t>9</w:t>
            </w:r>
          </w:p>
        </w:tc>
        <w:tc>
          <w:tcPr>
            <w:tcW w:w="1599" w:type="pct"/>
            <w:vAlign w:val="center"/>
          </w:tcPr>
          <w:p w:rsidR="001147AD" w:rsidRPr="001147AD" w:rsidRDefault="001147AD" w:rsidP="001147AD">
            <w:pPr>
              <w:jc w:val="center"/>
              <w:rPr>
                <w:rFonts w:ascii="Arial" w:hAnsi="Arial" w:cs="Arial"/>
                <w:sz w:val="18"/>
                <w:szCs w:val="18"/>
              </w:rPr>
            </w:pPr>
            <w:r w:rsidRPr="001147AD">
              <w:rPr>
                <w:rFonts w:ascii="Arial" w:hAnsi="Arial" w:cs="Arial"/>
                <w:sz w:val="18"/>
                <w:szCs w:val="18"/>
              </w:rPr>
              <w:t>55</w:t>
            </w:r>
          </w:p>
        </w:tc>
      </w:tr>
      <w:tr w:rsidR="001147AD" w:rsidRPr="001147AD" w:rsidTr="001147AD">
        <w:trPr>
          <w:cantSplit/>
          <w:trHeight w:val="20"/>
        </w:trPr>
        <w:tc>
          <w:tcPr>
            <w:tcW w:w="366" w:type="pct"/>
            <w:vAlign w:val="center"/>
          </w:tcPr>
          <w:p w:rsidR="001147AD" w:rsidRPr="001147AD" w:rsidRDefault="001147AD" w:rsidP="001147AD">
            <w:pPr>
              <w:jc w:val="center"/>
              <w:rPr>
                <w:rFonts w:ascii="Arial" w:hAnsi="Arial" w:cs="Arial"/>
                <w:sz w:val="18"/>
                <w:szCs w:val="18"/>
              </w:rPr>
            </w:pPr>
          </w:p>
        </w:tc>
        <w:tc>
          <w:tcPr>
            <w:tcW w:w="1435" w:type="pct"/>
            <w:shd w:val="clear" w:color="auto" w:fill="auto"/>
          </w:tcPr>
          <w:p w:rsidR="001147AD" w:rsidRPr="001147AD" w:rsidRDefault="001147AD" w:rsidP="001147AD">
            <w:pPr>
              <w:jc w:val="center"/>
              <w:rPr>
                <w:rFonts w:ascii="Arial" w:hAnsi="Arial" w:cs="Arial"/>
                <w:b/>
                <w:sz w:val="18"/>
                <w:szCs w:val="18"/>
              </w:rPr>
            </w:pPr>
            <w:r w:rsidRPr="001147AD">
              <w:rPr>
                <w:rFonts w:ascii="Arial" w:hAnsi="Arial" w:cs="Arial"/>
                <w:b/>
                <w:sz w:val="18"/>
                <w:szCs w:val="18"/>
              </w:rPr>
              <w:t>Всего</w:t>
            </w:r>
          </w:p>
        </w:tc>
        <w:tc>
          <w:tcPr>
            <w:tcW w:w="1600" w:type="pct"/>
            <w:vAlign w:val="center"/>
          </w:tcPr>
          <w:p w:rsidR="001147AD" w:rsidRPr="001147AD" w:rsidRDefault="001147AD" w:rsidP="001147AD">
            <w:pPr>
              <w:jc w:val="center"/>
              <w:rPr>
                <w:rFonts w:ascii="Arial" w:hAnsi="Arial" w:cs="Arial"/>
                <w:b/>
                <w:sz w:val="18"/>
                <w:szCs w:val="18"/>
              </w:rPr>
            </w:pPr>
            <w:r w:rsidRPr="001147AD">
              <w:rPr>
                <w:rFonts w:ascii="Arial" w:hAnsi="Arial" w:cs="Arial"/>
                <w:b/>
                <w:sz w:val="18"/>
                <w:szCs w:val="18"/>
              </w:rPr>
              <w:t>23</w:t>
            </w:r>
          </w:p>
        </w:tc>
        <w:tc>
          <w:tcPr>
            <w:tcW w:w="1599" w:type="pct"/>
            <w:vAlign w:val="center"/>
          </w:tcPr>
          <w:p w:rsidR="001147AD" w:rsidRPr="001147AD" w:rsidRDefault="001147AD" w:rsidP="001147AD">
            <w:pPr>
              <w:jc w:val="center"/>
              <w:rPr>
                <w:rFonts w:ascii="Arial" w:hAnsi="Arial" w:cs="Arial"/>
                <w:b/>
                <w:sz w:val="18"/>
                <w:szCs w:val="18"/>
              </w:rPr>
            </w:pPr>
            <w:r w:rsidRPr="001147AD">
              <w:rPr>
                <w:rFonts w:ascii="Arial" w:hAnsi="Arial" w:cs="Arial"/>
                <w:b/>
                <w:sz w:val="18"/>
                <w:szCs w:val="18"/>
              </w:rPr>
              <w:t>138</w:t>
            </w:r>
          </w:p>
        </w:tc>
      </w:tr>
    </w:tbl>
    <w:p w:rsidR="00FE3FA2" w:rsidRDefault="00FE3FA2" w:rsidP="00FE3FA2">
      <w:pPr>
        <w:pStyle w:val="-6"/>
      </w:pPr>
      <w:r>
        <w:t>Нормативные утечки теплоносителя составляют 0,25 % от объёма тепловых сетей.</w:t>
      </w:r>
    </w:p>
    <w:p w:rsidR="00C93B53" w:rsidRDefault="00C93B53" w:rsidP="00C93B53">
      <w:pPr>
        <w:pStyle w:val="-2"/>
        <w:numPr>
          <w:ilvl w:val="1"/>
          <w:numId w:val="1"/>
        </w:numPr>
        <w:jc w:val="both"/>
      </w:pPr>
      <w:bookmarkStart w:id="520" w:name="_Toc31122198"/>
      <w:bookmarkStart w:id="521" w:name="_Toc31122427"/>
      <w:bookmarkStart w:id="522" w:name="_Toc35328914"/>
      <w: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520"/>
      <w:bookmarkEnd w:id="521"/>
      <w:bookmarkEnd w:id="522"/>
    </w:p>
    <w:p w:rsidR="00C93B53" w:rsidRDefault="00C93B53" w:rsidP="00C93B53">
      <w:pPr>
        <w:pStyle w:val="-6"/>
      </w:pPr>
      <w:r>
        <w:t>Система горячего водоснабжения с открытой схемой теплоснабжения поселения отсутствует.</w:t>
      </w:r>
    </w:p>
    <w:p w:rsidR="00C93B53" w:rsidRDefault="00C93B53" w:rsidP="00C93B53">
      <w:pPr>
        <w:pStyle w:val="-2"/>
        <w:numPr>
          <w:ilvl w:val="1"/>
          <w:numId w:val="1"/>
        </w:numPr>
      </w:pPr>
      <w:bookmarkStart w:id="523" w:name="_Toc31122199"/>
      <w:bookmarkStart w:id="524" w:name="_Toc31122428"/>
      <w:bookmarkStart w:id="525" w:name="_Toc35328915"/>
      <w:r>
        <w:t>Сведения о наличии баков-аккумуляторов.</w:t>
      </w:r>
      <w:bookmarkEnd w:id="523"/>
      <w:bookmarkEnd w:id="524"/>
      <w:bookmarkEnd w:id="525"/>
    </w:p>
    <w:p w:rsidR="00C93B53" w:rsidRDefault="00FE3FA2" w:rsidP="00C93B53">
      <w:pPr>
        <w:pStyle w:val="-6"/>
      </w:pPr>
      <w:r>
        <w:t>Баки-аккумуляторы подпиточной</w:t>
      </w:r>
      <w:r w:rsidR="004111A8">
        <w:t xml:space="preserve"> воды</w:t>
      </w:r>
      <w:r>
        <w:t xml:space="preserve"> в системе теплоснабжения сельского поселения отсутствуют.</w:t>
      </w:r>
    </w:p>
    <w:p w:rsidR="00C93B53" w:rsidRDefault="00C93B53" w:rsidP="00C93B53">
      <w:pPr>
        <w:pStyle w:val="-2"/>
        <w:numPr>
          <w:ilvl w:val="1"/>
          <w:numId w:val="1"/>
        </w:numPr>
        <w:jc w:val="both"/>
      </w:pPr>
      <w:bookmarkStart w:id="526" w:name="_Toc31122200"/>
      <w:bookmarkStart w:id="527" w:name="_Toc31122429"/>
      <w:bookmarkStart w:id="528" w:name="_Toc35328916"/>
      <w: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526"/>
      <w:bookmarkEnd w:id="527"/>
      <w:bookmarkEnd w:id="528"/>
    </w:p>
    <w:p w:rsidR="00FE3FA2" w:rsidRDefault="00FE3FA2" w:rsidP="00FE3FA2">
      <w:pPr>
        <w:pStyle w:val="-6"/>
      </w:pPr>
      <w:r>
        <w:t xml:space="preserve">Нормативный и фактический часовой расход подпиточной воды в зонах действия источников тепловой энергии представлен в таблице </w:t>
      </w:r>
      <w:r w:rsidRPr="001147AD">
        <w:t>ниже.</w:t>
      </w:r>
    </w:p>
    <w:p w:rsidR="00FE3FA2" w:rsidRPr="00575618" w:rsidRDefault="00FE3FA2" w:rsidP="00FE3FA2">
      <w:pPr>
        <w:pStyle w:val="-f0"/>
      </w:pPr>
      <w:bookmarkStart w:id="529" w:name="_Toc35329387"/>
      <w:r w:rsidRPr="00AA358C">
        <w:t>Таблица</w:t>
      </w:r>
      <w:r>
        <w:t xml:space="preserve"> </w:t>
      </w:r>
      <w:r w:rsidR="0078132E">
        <w:fldChar w:fldCharType="begin"/>
      </w:r>
      <w:r w:rsidR="0078132E">
        <w:instrText xml:space="preserve"> STYLEREF  \s "СТ - 1 загол</w:instrText>
      </w:r>
      <w:r w:rsidR="0078132E">
        <w:instrText xml:space="preserve">овок" </w:instrText>
      </w:r>
      <w:r w:rsidR="0078132E">
        <w:fldChar w:fldCharType="separate"/>
      </w:r>
      <w:r w:rsidR="00343C5B">
        <w:rPr>
          <w:noProof/>
        </w:rPr>
        <w:t>7</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43C5B">
        <w:rPr>
          <w:noProof/>
        </w:rPr>
        <w:t>2</w:t>
      </w:r>
      <w:r>
        <w:rPr>
          <w:noProof/>
        </w:rPr>
        <w:fldChar w:fldCharType="end"/>
      </w:r>
      <w:r>
        <w:t xml:space="preserve"> </w:t>
      </w:r>
      <w:r>
        <w:sym w:font="Symbol" w:char="F02D"/>
      </w:r>
      <w:r w:rsidRPr="00AA358C">
        <w:t xml:space="preserve"> </w:t>
      </w:r>
      <w:r>
        <w:t>Расходы подпиточной воды</w:t>
      </w:r>
      <w:bookmarkEnd w:id="529"/>
    </w:p>
    <w:tbl>
      <w:tblPr>
        <w:tblStyle w:val="aff1"/>
        <w:tblW w:w="5000" w:type="pct"/>
        <w:tblLook w:val="04A0" w:firstRow="1" w:lastRow="0" w:firstColumn="1" w:lastColumn="0" w:noHBand="0" w:noVBand="1"/>
      </w:tblPr>
      <w:tblGrid>
        <w:gridCol w:w="628"/>
        <w:gridCol w:w="1955"/>
        <w:gridCol w:w="1939"/>
        <w:gridCol w:w="1640"/>
        <w:gridCol w:w="1746"/>
        <w:gridCol w:w="1945"/>
      </w:tblGrid>
      <w:tr w:rsidR="00FE3FA2" w:rsidRPr="004171C6" w:rsidTr="004171C6">
        <w:trPr>
          <w:cantSplit/>
          <w:tblHeader/>
        </w:trPr>
        <w:tc>
          <w:tcPr>
            <w:tcW w:w="319" w:type="pct"/>
            <w:vMerge w:val="restart"/>
            <w:shd w:val="clear" w:color="auto" w:fill="D9EEF3"/>
            <w:vAlign w:val="center"/>
          </w:tcPr>
          <w:p w:rsidR="00FE3FA2" w:rsidRPr="004171C6" w:rsidRDefault="00FE3FA2" w:rsidP="004171C6">
            <w:pPr>
              <w:jc w:val="center"/>
              <w:rPr>
                <w:rFonts w:ascii="Arial" w:hAnsi="Arial" w:cs="Arial"/>
                <w:sz w:val="18"/>
                <w:szCs w:val="18"/>
              </w:rPr>
            </w:pPr>
            <w:r w:rsidRPr="004171C6">
              <w:rPr>
                <w:rFonts w:ascii="Arial" w:hAnsi="Arial" w:cs="Arial"/>
                <w:sz w:val="18"/>
                <w:szCs w:val="18"/>
              </w:rPr>
              <w:t xml:space="preserve">№ </w:t>
            </w:r>
            <w:r w:rsidRPr="004171C6">
              <w:rPr>
                <w:rFonts w:ascii="Arial" w:hAnsi="Arial" w:cs="Arial"/>
                <w:sz w:val="18"/>
                <w:szCs w:val="18"/>
              </w:rPr>
              <w:lastRenderedPageBreak/>
              <w:t>п/п</w:t>
            </w:r>
          </w:p>
        </w:tc>
        <w:tc>
          <w:tcPr>
            <w:tcW w:w="992" w:type="pct"/>
            <w:vMerge w:val="restart"/>
            <w:shd w:val="clear" w:color="auto" w:fill="D9EEF3"/>
            <w:vAlign w:val="center"/>
          </w:tcPr>
          <w:p w:rsidR="00FE3FA2" w:rsidRPr="004171C6" w:rsidRDefault="00FE3FA2" w:rsidP="004171C6">
            <w:pPr>
              <w:jc w:val="center"/>
              <w:rPr>
                <w:rFonts w:ascii="Arial" w:hAnsi="Arial" w:cs="Arial"/>
                <w:sz w:val="18"/>
                <w:szCs w:val="18"/>
              </w:rPr>
            </w:pPr>
            <w:r w:rsidRPr="004171C6">
              <w:rPr>
                <w:rFonts w:ascii="Arial" w:hAnsi="Arial" w:cs="Arial"/>
                <w:sz w:val="18"/>
                <w:szCs w:val="18"/>
              </w:rPr>
              <w:lastRenderedPageBreak/>
              <w:t>Наименование</w:t>
            </w:r>
          </w:p>
        </w:tc>
        <w:tc>
          <w:tcPr>
            <w:tcW w:w="1816" w:type="pct"/>
            <w:gridSpan w:val="2"/>
            <w:shd w:val="clear" w:color="auto" w:fill="D9EEF3"/>
            <w:vAlign w:val="center"/>
          </w:tcPr>
          <w:p w:rsidR="00FE3FA2" w:rsidRPr="004171C6" w:rsidRDefault="00FE3FA2" w:rsidP="004171C6">
            <w:pPr>
              <w:jc w:val="center"/>
              <w:rPr>
                <w:rFonts w:ascii="Arial" w:hAnsi="Arial" w:cs="Arial"/>
                <w:sz w:val="18"/>
                <w:szCs w:val="18"/>
              </w:rPr>
            </w:pPr>
            <w:r w:rsidRPr="004171C6">
              <w:rPr>
                <w:rFonts w:ascii="Arial" w:hAnsi="Arial" w:cs="Arial"/>
                <w:sz w:val="18"/>
                <w:szCs w:val="18"/>
              </w:rPr>
              <w:t>Эксплуатационный режим</w:t>
            </w:r>
          </w:p>
        </w:tc>
        <w:tc>
          <w:tcPr>
            <w:tcW w:w="1873" w:type="pct"/>
            <w:gridSpan w:val="2"/>
            <w:shd w:val="clear" w:color="auto" w:fill="D9EEF3"/>
            <w:vAlign w:val="center"/>
          </w:tcPr>
          <w:p w:rsidR="00FE3FA2" w:rsidRPr="004171C6" w:rsidRDefault="00FE3FA2" w:rsidP="004171C6">
            <w:pPr>
              <w:jc w:val="center"/>
              <w:rPr>
                <w:rFonts w:ascii="Arial" w:hAnsi="Arial" w:cs="Arial"/>
                <w:sz w:val="18"/>
                <w:szCs w:val="18"/>
              </w:rPr>
            </w:pPr>
            <w:r w:rsidRPr="004171C6">
              <w:rPr>
                <w:rFonts w:ascii="Arial" w:hAnsi="Arial" w:cs="Arial"/>
                <w:sz w:val="18"/>
                <w:szCs w:val="18"/>
              </w:rPr>
              <w:t>Аварийный режим</w:t>
            </w:r>
          </w:p>
        </w:tc>
      </w:tr>
      <w:tr w:rsidR="00FE3FA2" w:rsidRPr="004171C6" w:rsidTr="001147AD">
        <w:trPr>
          <w:cantSplit/>
          <w:tblHeader/>
        </w:trPr>
        <w:tc>
          <w:tcPr>
            <w:tcW w:w="319" w:type="pct"/>
            <w:vMerge/>
            <w:shd w:val="clear" w:color="auto" w:fill="D9EEF3"/>
            <w:vAlign w:val="center"/>
          </w:tcPr>
          <w:p w:rsidR="00FE3FA2" w:rsidRPr="004171C6" w:rsidRDefault="00FE3FA2" w:rsidP="004171C6">
            <w:pPr>
              <w:jc w:val="center"/>
              <w:rPr>
                <w:rFonts w:ascii="Arial" w:hAnsi="Arial" w:cs="Arial"/>
                <w:sz w:val="18"/>
                <w:szCs w:val="18"/>
              </w:rPr>
            </w:pPr>
          </w:p>
        </w:tc>
        <w:tc>
          <w:tcPr>
            <w:tcW w:w="992" w:type="pct"/>
            <w:vMerge/>
            <w:tcBorders>
              <w:bottom w:val="single" w:sz="4" w:space="0" w:color="auto"/>
            </w:tcBorders>
            <w:shd w:val="clear" w:color="auto" w:fill="D9EEF3"/>
            <w:vAlign w:val="center"/>
          </w:tcPr>
          <w:p w:rsidR="00FE3FA2" w:rsidRPr="004171C6" w:rsidRDefault="00FE3FA2" w:rsidP="004171C6">
            <w:pPr>
              <w:jc w:val="center"/>
              <w:rPr>
                <w:rFonts w:ascii="Arial" w:hAnsi="Arial" w:cs="Arial"/>
                <w:sz w:val="18"/>
                <w:szCs w:val="18"/>
              </w:rPr>
            </w:pPr>
          </w:p>
        </w:tc>
        <w:tc>
          <w:tcPr>
            <w:tcW w:w="984" w:type="pct"/>
            <w:shd w:val="clear" w:color="auto" w:fill="D9EEF3"/>
            <w:vAlign w:val="center"/>
          </w:tcPr>
          <w:p w:rsidR="00FE3FA2" w:rsidRPr="004171C6" w:rsidRDefault="00FE3FA2" w:rsidP="004171C6">
            <w:pPr>
              <w:jc w:val="center"/>
              <w:rPr>
                <w:rFonts w:ascii="Arial" w:hAnsi="Arial" w:cs="Arial"/>
                <w:sz w:val="18"/>
                <w:szCs w:val="18"/>
              </w:rPr>
            </w:pPr>
            <w:r w:rsidRPr="004171C6">
              <w:rPr>
                <w:rFonts w:ascii="Arial" w:hAnsi="Arial" w:cs="Arial"/>
                <w:sz w:val="18"/>
                <w:szCs w:val="18"/>
              </w:rPr>
              <w:t>Нормативный расход подпиточной воды, кг/ч</w:t>
            </w:r>
          </w:p>
        </w:tc>
        <w:tc>
          <w:tcPr>
            <w:tcW w:w="832" w:type="pct"/>
            <w:shd w:val="clear" w:color="auto" w:fill="D9EEF3"/>
            <w:vAlign w:val="center"/>
          </w:tcPr>
          <w:p w:rsidR="00FE3FA2" w:rsidRPr="004171C6" w:rsidRDefault="00FE3FA2" w:rsidP="004171C6">
            <w:pPr>
              <w:jc w:val="center"/>
              <w:rPr>
                <w:rFonts w:ascii="Arial" w:hAnsi="Arial" w:cs="Arial"/>
                <w:sz w:val="18"/>
                <w:szCs w:val="18"/>
              </w:rPr>
            </w:pPr>
            <w:r w:rsidRPr="004171C6">
              <w:rPr>
                <w:rFonts w:ascii="Arial" w:hAnsi="Arial" w:cs="Arial"/>
                <w:sz w:val="18"/>
                <w:szCs w:val="18"/>
              </w:rPr>
              <w:t>Фактически</w:t>
            </w:r>
            <w:r w:rsidR="00D80A69">
              <w:rPr>
                <w:rFonts w:ascii="Arial" w:hAnsi="Arial" w:cs="Arial"/>
                <w:sz w:val="18"/>
                <w:szCs w:val="18"/>
              </w:rPr>
              <w:t>й</w:t>
            </w:r>
            <w:r w:rsidRPr="004171C6">
              <w:rPr>
                <w:rFonts w:ascii="Arial" w:hAnsi="Arial" w:cs="Arial"/>
                <w:sz w:val="18"/>
                <w:szCs w:val="18"/>
              </w:rPr>
              <w:t xml:space="preserve"> расход подпиточной воды, кг/ч</w:t>
            </w:r>
          </w:p>
        </w:tc>
        <w:tc>
          <w:tcPr>
            <w:tcW w:w="886" w:type="pct"/>
            <w:shd w:val="clear" w:color="auto" w:fill="D9EEF3"/>
            <w:vAlign w:val="center"/>
          </w:tcPr>
          <w:p w:rsidR="00FE3FA2" w:rsidRPr="004171C6" w:rsidRDefault="00FE3FA2" w:rsidP="004171C6">
            <w:pPr>
              <w:jc w:val="center"/>
              <w:rPr>
                <w:rFonts w:ascii="Arial" w:hAnsi="Arial" w:cs="Arial"/>
                <w:sz w:val="18"/>
                <w:szCs w:val="18"/>
              </w:rPr>
            </w:pPr>
            <w:r w:rsidRPr="004171C6">
              <w:rPr>
                <w:rFonts w:ascii="Arial" w:hAnsi="Arial" w:cs="Arial"/>
                <w:sz w:val="18"/>
                <w:szCs w:val="18"/>
              </w:rPr>
              <w:t>Нормативный расход подпиточной воды, кг/ч</w:t>
            </w:r>
          </w:p>
        </w:tc>
        <w:tc>
          <w:tcPr>
            <w:tcW w:w="987" w:type="pct"/>
            <w:shd w:val="clear" w:color="auto" w:fill="D9EEF3"/>
            <w:vAlign w:val="center"/>
          </w:tcPr>
          <w:p w:rsidR="00FE3FA2" w:rsidRPr="004171C6" w:rsidRDefault="00FE3FA2" w:rsidP="004171C6">
            <w:pPr>
              <w:jc w:val="center"/>
              <w:rPr>
                <w:rFonts w:ascii="Arial" w:hAnsi="Arial" w:cs="Arial"/>
                <w:sz w:val="18"/>
                <w:szCs w:val="18"/>
              </w:rPr>
            </w:pPr>
            <w:r w:rsidRPr="004171C6">
              <w:rPr>
                <w:rFonts w:ascii="Arial" w:hAnsi="Arial" w:cs="Arial"/>
                <w:sz w:val="18"/>
                <w:szCs w:val="18"/>
              </w:rPr>
              <w:t>Фактически</w:t>
            </w:r>
            <w:r w:rsidR="00D80A69">
              <w:rPr>
                <w:rFonts w:ascii="Arial" w:hAnsi="Arial" w:cs="Arial"/>
                <w:sz w:val="18"/>
                <w:szCs w:val="18"/>
              </w:rPr>
              <w:t>й</w:t>
            </w:r>
            <w:r w:rsidRPr="004171C6">
              <w:rPr>
                <w:rFonts w:ascii="Arial" w:hAnsi="Arial" w:cs="Arial"/>
                <w:sz w:val="18"/>
                <w:szCs w:val="18"/>
              </w:rPr>
              <w:t xml:space="preserve"> расход подпиточной воды, кг/ч</w:t>
            </w:r>
          </w:p>
        </w:tc>
      </w:tr>
      <w:tr w:rsidR="001147AD" w:rsidRPr="004171C6" w:rsidTr="00343C5B">
        <w:trPr>
          <w:cantSplit/>
        </w:trPr>
        <w:tc>
          <w:tcPr>
            <w:tcW w:w="319" w:type="pct"/>
            <w:vAlign w:val="center"/>
          </w:tcPr>
          <w:p w:rsidR="001147AD" w:rsidRPr="004171C6" w:rsidRDefault="001147AD" w:rsidP="001147AD">
            <w:pPr>
              <w:jc w:val="center"/>
              <w:rPr>
                <w:rFonts w:ascii="Arial" w:hAnsi="Arial" w:cs="Arial"/>
                <w:sz w:val="18"/>
                <w:szCs w:val="18"/>
              </w:rPr>
            </w:pPr>
            <w:r w:rsidRPr="004171C6">
              <w:rPr>
                <w:rFonts w:ascii="Arial" w:hAnsi="Arial" w:cs="Arial"/>
                <w:sz w:val="18"/>
                <w:szCs w:val="18"/>
              </w:rPr>
              <w:lastRenderedPageBreak/>
              <w:t>1</w:t>
            </w:r>
          </w:p>
        </w:tc>
        <w:tc>
          <w:tcPr>
            <w:tcW w:w="992" w:type="pct"/>
            <w:shd w:val="clear" w:color="auto" w:fill="auto"/>
          </w:tcPr>
          <w:p w:rsidR="001147AD" w:rsidRPr="001147AD" w:rsidRDefault="001147AD" w:rsidP="001147AD">
            <w:pPr>
              <w:jc w:val="center"/>
              <w:rPr>
                <w:rFonts w:ascii="Arial" w:hAnsi="Arial" w:cs="Arial"/>
                <w:sz w:val="18"/>
                <w:szCs w:val="18"/>
              </w:rPr>
            </w:pPr>
            <w:r w:rsidRPr="001147AD">
              <w:rPr>
                <w:rFonts w:ascii="Arial" w:hAnsi="Arial" w:cs="Arial"/>
                <w:sz w:val="18"/>
                <w:szCs w:val="18"/>
              </w:rPr>
              <w:t>Котельная № 8</w:t>
            </w:r>
          </w:p>
          <w:p w:rsidR="001147AD" w:rsidRPr="001147AD" w:rsidRDefault="001147AD" w:rsidP="001147AD">
            <w:pPr>
              <w:jc w:val="center"/>
              <w:rPr>
                <w:rFonts w:ascii="Arial" w:hAnsi="Arial" w:cs="Arial"/>
                <w:sz w:val="18"/>
                <w:szCs w:val="18"/>
              </w:rPr>
            </w:pPr>
            <w:r w:rsidRPr="001147AD">
              <w:rPr>
                <w:rFonts w:ascii="Arial" w:hAnsi="Arial" w:cs="Arial"/>
                <w:sz w:val="18"/>
                <w:szCs w:val="18"/>
              </w:rPr>
              <w:t>(с. Огнёвка)</w:t>
            </w:r>
          </w:p>
        </w:tc>
        <w:tc>
          <w:tcPr>
            <w:tcW w:w="984" w:type="pct"/>
            <w:vAlign w:val="center"/>
          </w:tcPr>
          <w:p w:rsidR="001147AD" w:rsidRPr="004171C6" w:rsidRDefault="001147AD" w:rsidP="001147AD">
            <w:pPr>
              <w:jc w:val="center"/>
              <w:rPr>
                <w:rFonts w:ascii="Arial" w:hAnsi="Arial" w:cs="Arial"/>
                <w:sz w:val="18"/>
                <w:szCs w:val="18"/>
              </w:rPr>
            </w:pPr>
            <w:r>
              <w:rPr>
                <w:rFonts w:ascii="Arial" w:hAnsi="Arial" w:cs="Arial"/>
                <w:sz w:val="18"/>
                <w:szCs w:val="18"/>
              </w:rPr>
              <w:t>14</w:t>
            </w:r>
          </w:p>
        </w:tc>
        <w:tc>
          <w:tcPr>
            <w:tcW w:w="832" w:type="pct"/>
            <w:vAlign w:val="center"/>
          </w:tcPr>
          <w:p w:rsidR="001147AD" w:rsidRPr="004171C6" w:rsidRDefault="001147AD" w:rsidP="001147AD">
            <w:pPr>
              <w:jc w:val="center"/>
              <w:rPr>
                <w:rFonts w:ascii="Arial" w:hAnsi="Arial" w:cs="Arial"/>
                <w:sz w:val="18"/>
                <w:szCs w:val="18"/>
              </w:rPr>
            </w:pPr>
            <w:r>
              <w:rPr>
                <w:rFonts w:ascii="Arial" w:hAnsi="Arial" w:cs="Arial"/>
                <w:sz w:val="18"/>
                <w:szCs w:val="18"/>
              </w:rPr>
              <w:t>37</w:t>
            </w:r>
          </w:p>
        </w:tc>
        <w:tc>
          <w:tcPr>
            <w:tcW w:w="886" w:type="pct"/>
            <w:vAlign w:val="center"/>
          </w:tcPr>
          <w:p w:rsidR="001147AD" w:rsidRPr="004171C6" w:rsidRDefault="001147AD" w:rsidP="001147AD">
            <w:pPr>
              <w:jc w:val="center"/>
              <w:rPr>
                <w:rFonts w:ascii="Arial" w:hAnsi="Arial" w:cs="Arial"/>
                <w:sz w:val="18"/>
                <w:szCs w:val="18"/>
              </w:rPr>
            </w:pPr>
            <w:r>
              <w:rPr>
                <w:rFonts w:ascii="Arial" w:hAnsi="Arial" w:cs="Arial"/>
                <w:sz w:val="18"/>
                <w:szCs w:val="18"/>
              </w:rPr>
              <w:t>14</w:t>
            </w:r>
          </w:p>
        </w:tc>
        <w:tc>
          <w:tcPr>
            <w:tcW w:w="987" w:type="pct"/>
            <w:vAlign w:val="center"/>
          </w:tcPr>
          <w:p w:rsidR="001147AD" w:rsidRPr="004171C6" w:rsidRDefault="001147AD" w:rsidP="001147AD">
            <w:pPr>
              <w:jc w:val="center"/>
              <w:rPr>
                <w:rFonts w:ascii="Arial" w:hAnsi="Arial" w:cs="Arial"/>
                <w:sz w:val="18"/>
                <w:szCs w:val="18"/>
              </w:rPr>
            </w:pPr>
            <w:r w:rsidRPr="004171C6">
              <w:rPr>
                <w:rFonts w:ascii="Arial" w:hAnsi="Arial" w:cs="Arial"/>
                <w:sz w:val="18"/>
                <w:szCs w:val="18"/>
              </w:rPr>
              <w:t>-</w:t>
            </w:r>
          </w:p>
        </w:tc>
      </w:tr>
      <w:tr w:rsidR="001147AD" w:rsidRPr="004171C6" w:rsidTr="00343C5B">
        <w:trPr>
          <w:cantSplit/>
        </w:trPr>
        <w:tc>
          <w:tcPr>
            <w:tcW w:w="319" w:type="pct"/>
            <w:vAlign w:val="center"/>
          </w:tcPr>
          <w:p w:rsidR="001147AD" w:rsidRPr="004171C6" w:rsidRDefault="001147AD" w:rsidP="001147AD">
            <w:pPr>
              <w:jc w:val="center"/>
              <w:rPr>
                <w:rFonts w:ascii="Arial" w:hAnsi="Arial" w:cs="Arial"/>
                <w:sz w:val="18"/>
                <w:szCs w:val="18"/>
              </w:rPr>
            </w:pPr>
            <w:r w:rsidRPr="004171C6">
              <w:rPr>
                <w:rFonts w:ascii="Arial" w:hAnsi="Arial" w:cs="Arial"/>
                <w:sz w:val="18"/>
                <w:szCs w:val="18"/>
              </w:rPr>
              <w:t>2</w:t>
            </w:r>
          </w:p>
        </w:tc>
        <w:tc>
          <w:tcPr>
            <w:tcW w:w="992" w:type="pct"/>
            <w:shd w:val="clear" w:color="auto" w:fill="auto"/>
          </w:tcPr>
          <w:p w:rsidR="001147AD" w:rsidRPr="001147AD" w:rsidRDefault="001147AD" w:rsidP="001147AD">
            <w:pPr>
              <w:jc w:val="center"/>
              <w:rPr>
                <w:rFonts w:ascii="Arial" w:hAnsi="Arial" w:cs="Arial"/>
                <w:sz w:val="18"/>
                <w:szCs w:val="18"/>
              </w:rPr>
            </w:pPr>
            <w:r w:rsidRPr="001147AD">
              <w:rPr>
                <w:rFonts w:ascii="Arial" w:hAnsi="Arial" w:cs="Arial"/>
                <w:sz w:val="18"/>
                <w:szCs w:val="18"/>
              </w:rPr>
              <w:t>Котельная № 9</w:t>
            </w:r>
          </w:p>
          <w:p w:rsidR="001147AD" w:rsidRPr="001147AD" w:rsidRDefault="001147AD" w:rsidP="001147AD">
            <w:pPr>
              <w:jc w:val="center"/>
              <w:rPr>
                <w:rFonts w:ascii="Arial" w:hAnsi="Arial" w:cs="Arial"/>
                <w:sz w:val="18"/>
                <w:szCs w:val="18"/>
              </w:rPr>
            </w:pPr>
            <w:r w:rsidRPr="001147AD">
              <w:rPr>
                <w:rFonts w:ascii="Arial" w:hAnsi="Arial" w:cs="Arial"/>
                <w:sz w:val="18"/>
                <w:szCs w:val="18"/>
              </w:rPr>
              <w:t>(с. Кайтанак)</w:t>
            </w:r>
          </w:p>
        </w:tc>
        <w:tc>
          <w:tcPr>
            <w:tcW w:w="984" w:type="pct"/>
            <w:vAlign w:val="center"/>
          </w:tcPr>
          <w:p w:rsidR="001147AD" w:rsidRPr="004171C6" w:rsidRDefault="001147AD" w:rsidP="001147AD">
            <w:pPr>
              <w:jc w:val="center"/>
              <w:rPr>
                <w:rFonts w:ascii="Arial" w:hAnsi="Arial" w:cs="Arial"/>
                <w:sz w:val="18"/>
                <w:szCs w:val="18"/>
              </w:rPr>
            </w:pPr>
            <w:r>
              <w:rPr>
                <w:rFonts w:ascii="Arial" w:hAnsi="Arial" w:cs="Arial"/>
                <w:sz w:val="18"/>
                <w:szCs w:val="18"/>
              </w:rPr>
              <w:t>9</w:t>
            </w:r>
          </w:p>
        </w:tc>
        <w:tc>
          <w:tcPr>
            <w:tcW w:w="832" w:type="pct"/>
            <w:vAlign w:val="center"/>
          </w:tcPr>
          <w:p w:rsidR="001147AD" w:rsidRPr="004171C6" w:rsidRDefault="001147AD" w:rsidP="001147AD">
            <w:pPr>
              <w:jc w:val="center"/>
              <w:rPr>
                <w:rFonts w:ascii="Arial" w:hAnsi="Arial" w:cs="Arial"/>
                <w:sz w:val="18"/>
                <w:szCs w:val="18"/>
              </w:rPr>
            </w:pPr>
            <w:r>
              <w:rPr>
                <w:rFonts w:ascii="Arial" w:hAnsi="Arial" w:cs="Arial"/>
                <w:sz w:val="18"/>
                <w:szCs w:val="18"/>
              </w:rPr>
              <w:t>26</w:t>
            </w:r>
          </w:p>
        </w:tc>
        <w:tc>
          <w:tcPr>
            <w:tcW w:w="886" w:type="pct"/>
            <w:vAlign w:val="center"/>
          </w:tcPr>
          <w:p w:rsidR="001147AD" w:rsidRPr="004171C6" w:rsidRDefault="001147AD" w:rsidP="001147AD">
            <w:pPr>
              <w:jc w:val="center"/>
              <w:rPr>
                <w:rFonts w:ascii="Arial" w:hAnsi="Arial" w:cs="Arial"/>
                <w:sz w:val="18"/>
                <w:szCs w:val="18"/>
              </w:rPr>
            </w:pPr>
            <w:r>
              <w:rPr>
                <w:rFonts w:ascii="Arial" w:hAnsi="Arial" w:cs="Arial"/>
                <w:sz w:val="18"/>
                <w:szCs w:val="18"/>
              </w:rPr>
              <w:t>9</w:t>
            </w:r>
          </w:p>
        </w:tc>
        <w:tc>
          <w:tcPr>
            <w:tcW w:w="987" w:type="pct"/>
            <w:vAlign w:val="center"/>
          </w:tcPr>
          <w:p w:rsidR="001147AD" w:rsidRPr="004171C6" w:rsidRDefault="001147AD" w:rsidP="001147AD">
            <w:pPr>
              <w:jc w:val="center"/>
              <w:rPr>
                <w:rFonts w:ascii="Arial" w:hAnsi="Arial" w:cs="Arial"/>
                <w:sz w:val="18"/>
                <w:szCs w:val="18"/>
              </w:rPr>
            </w:pPr>
            <w:r w:rsidRPr="004171C6">
              <w:rPr>
                <w:rFonts w:ascii="Arial" w:hAnsi="Arial" w:cs="Arial"/>
                <w:sz w:val="18"/>
                <w:szCs w:val="18"/>
              </w:rPr>
              <w:t>-</w:t>
            </w:r>
          </w:p>
        </w:tc>
      </w:tr>
      <w:tr w:rsidR="001147AD" w:rsidRPr="004171C6" w:rsidTr="00343C5B">
        <w:trPr>
          <w:cantSplit/>
        </w:trPr>
        <w:tc>
          <w:tcPr>
            <w:tcW w:w="319" w:type="pct"/>
            <w:vAlign w:val="center"/>
          </w:tcPr>
          <w:p w:rsidR="001147AD" w:rsidRPr="004171C6" w:rsidRDefault="001147AD" w:rsidP="001147AD">
            <w:pPr>
              <w:jc w:val="center"/>
              <w:rPr>
                <w:rFonts w:ascii="Arial" w:hAnsi="Arial" w:cs="Arial"/>
                <w:sz w:val="18"/>
                <w:szCs w:val="18"/>
              </w:rPr>
            </w:pPr>
          </w:p>
        </w:tc>
        <w:tc>
          <w:tcPr>
            <w:tcW w:w="992" w:type="pct"/>
            <w:shd w:val="clear" w:color="auto" w:fill="auto"/>
          </w:tcPr>
          <w:p w:rsidR="001147AD" w:rsidRPr="001147AD" w:rsidRDefault="001147AD" w:rsidP="001147AD">
            <w:pPr>
              <w:jc w:val="center"/>
              <w:rPr>
                <w:rFonts w:ascii="Arial" w:hAnsi="Arial" w:cs="Arial"/>
                <w:b/>
                <w:sz w:val="18"/>
                <w:szCs w:val="18"/>
              </w:rPr>
            </w:pPr>
            <w:r w:rsidRPr="001147AD">
              <w:rPr>
                <w:rFonts w:ascii="Arial" w:hAnsi="Arial" w:cs="Arial"/>
                <w:b/>
                <w:sz w:val="18"/>
                <w:szCs w:val="18"/>
              </w:rPr>
              <w:t>Всего</w:t>
            </w:r>
          </w:p>
        </w:tc>
        <w:tc>
          <w:tcPr>
            <w:tcW w:w="984" w:type="pct"/>
            <w:vAlign w:val="center"/>
          </w:tcPr>
          <w:p w:rsidR="001147AD" w:rsidRPr="001147AD" w:rsidRDefault="001147AD" w:rsidP="001147AD">
            <w:pPr>
              <w:jc w:val="center"/>
              <w:rPr>
                <w:rFonts w:ascii="Arial" w:hAnsi="Arial" w:cs="Arial"/>
                <w:b/>
                <w:sz w:val="18"/>
                <w:szCs w:val="18"/>
              </w:rPr>
            </w:pPr>
            <w:r w:rsidRPr="001147AD">
              <w:rPr>
                <w:rFonts w:ascii="Arial" w:hAnsi="Arial" w:cs="Arial"/>
                <w:b/>
                <w:sz w:val="18"/>
                <w:szCs w:val="18"/>
              </w:rPr>
              <w:t>23</w:t>
            </w:r>
          </w:p>
        </w:tc>
        <w:tc>
          <w:tcPr>
            <w:tcW w:w="832" w:type="pct"/>
            <w:vAlign w:val="center"/>
          </w:tcPr>
          <w:p w:rsidR="001147AD" w:rsidRPr="001147AD" w:rsidRDefault="001147AD" w:rsidP="001147AD">
            <w:pPr>
              <w:jc w:val="center"/>
              <w:rPr>
                <w:rFonts w:ascii="Arial" w:hAnsi="Arial" w:cs="Arial"/>
                <w:b/>
                <w:sz w:val="18"/>
                <w:szCs w:val="18"/>
              </w:rPr>
            </w:pPr>
            <w:r w:rsidRPr="001147AD">
              <w:rPr>
                <w:rFonts w:ascii="Arial" w:hAnsi="Arial" w:cs="Arial"/>
                <w:b/>
                <w:sz w:val="18"/>
                <w:szCs w:val="18"/>
              </w:rPr>
              <w:t>63</w:t>
            </w:r>
          </w:p>
        </w:tc>
        <w:tc>
          <w:tcPr>
            <w:tcW w:w="886" w:type="pct"/>
            <w:vAlign w:val="center"/>
          </w:tcPr>
          <w:p w:rsidR="001147AD" w:rsidRPr="001147AD" w:rsidRDefault="001147AD" w:rsidP="001147AD">
            <w:pPr>
              <w:jc w:val="center"/>
              <w:rPr>
                <w:rFonts w:ascii="Arial" w:hAnsi="Arial" w:cs="Arial"/>
                <w:b/>
                <w:sz w:val="18"/>
                <w:szCs w:val="18"/>
              </w:rPr>
            </w:pPr>
            <w:r w:rsidRPr="001147AD">
              <w:rPr>
                <w:rFonts w:ascii="Arial" w:hAnsi="Arial" w:cs="Arial"/>
                <w:b/>
                <w:sz w:val="18"/>
                <w:szCs w:val="18"/>
              </w:rPr>
              <w:t>23</w:t>
            </w:r>
          </w:p>
        </w:tc>
        <w:tc>
          <w:tcPr>
            <w:tcW w:w="987" w:type="pct"/>
            <w:vAlign w:val="center"/>
          </w:tcPr>
          <w:p w:rsidR="001147AD" w:rsidRPr="00745475" w:rsidRDefault="001147AD" w:rsidP="001147AD">
            <w:pPr>
              <w:jc w:val="center"/>
              <w:rPr>
                <w:rFonts w:ascii="Arial" w:hAnsi="Arial" w:cs="Arial"/>
                <w:b/>
                <w:sz w:val="18"/>
                <w:szCs w:val="18"/>
              </w:rPr>
            </w:pPr>
            <w:r w:rsidRPr="00745475">
              <w:rPr>
                <w:rFonts w:ascii="Arial" w:hAnsi="Arial" w:cs="Arial"/>
                <w:b/>
                <w:sz w:val="18"/>
                <w:szCs w:val="18"/>
              </w:rPr>
              <w:t>-</w:t>
            </w:r>
          </w:p>
        </w:tc>
      </w:tr>
    </w:tbl>
    <w:p w:rsidR="00FE3FA2" w:rsidRDefault="00FE3FA2" w:rsidP="00FE3FA2">
      <w:pPr>
        <w:pStyle w:val="-6"/>
      </w:pPr>
      <w:r>
        <w:t>Расходы в аварийных режимах приняты по максимальной пропускной способности подпиточной линии.</w:t>
      </w:r>
    </w:p>
    <w:p w:rsidR="00C97FF7" w:rsidRPr="00575618" w:rsidRDefault="00C97FF7" w:rsidP="00C97FF7">
      <w:pPr>
        <w:pStyle w:val="-f0"/>
      </w:pPr>
      <w:bookmarkStart w:id="530" w:name="_Toc35329388"/>
      <w:r w:rsidRPr="00AA358C">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7</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43C5B">
        <w:rPr>
          <w:noProof/>
        </w:rPr>
        <w:t>3</w:t>
      </w:r>
      <w:r>
        <w:rPr>
          <w:noProof/>
        </w:rPr>
        <w:fldChar w:fldCharType="end"/>
      </w:r>
      <w:r>
        <w:t xml:space="preserve"> </w:t>
      </w:r>
      <w:r>
        <w:sym w:font="Symbol" w:char="F02D"/>
      </w:r>
      <w:r>
        <w:t xml:space="preserve"> Годовые</w:t>
      </w:r>
      <w:r w:rsidRPr="00AA358C">
        <w:t xml:space="preserve"> </w:t>
      </w:r>
      <w:r>
        <w:t>расходы подпиточной воды</w:t>
      </w:r>
      <w:bookmarkEnd w:id="530"/>
    </w:p>
    <w:tbl>
      <w:tblPr>
        <w:tblStyle w:val="aff1"/>
        <w:tblW w:w="4978" w:type="pct"/>
        <w:tblLook w:val="04A0" w:firstRow="1" w:lastRow="0" w:firstColumn="1" w:lastColumn="0" w:noHBand="0" w:noVBand="1"/>
      </w:tblPr>
      <w:tblGrid>
        <w:gridCol w:w="1001"/>
        <w:gridCol w:w="3112"/>
        <w:gridCol w:w="3086"/>
        <w:gridCol w:w="2611"/>
      </w:tblGrid>
      <w:tr w:rsidR="00C97FF7" w:rsidRPr="005E7B09" w:rsidTr="004171C6">
        <w:trPr>
          <w:cantSplit/>
          <w:trHeight w:val="20"/>
          <w:tblHeader/>
        </w:trPr>
        <w:tc>
          <w:tcPr>
            <w:tcW w:w="510" w:type="pct"/>
            <w:vMerge w:val="restart"/>
            <w:shd w:val="clear" w:color="auto" w:fill="D9EEF3"/>
            <w:vAlign w:val="center"/>
          </w:tcPr>
          <w:p w:rsidR="00C97FF7" w:rsidRPr="004171C6" w:rsidRDefault="00C97FF7" w:rsidP="004171C6">
            <w:pPr>
              <w:jc w:val="center"/>
              <w:rPr>
                <w:rFonts w:ascii="Arial" w:hAnsi="Arial" w:cs="Arial"/>
                <w:sz w:val="18"/>
                <w:szCs w:val="18"/>
              </w:rPr>
            </w:pPr>
            <w:r w:rsidRPr="004171C6">
              <w:rPr>
                <w:rFonts w:ascii="Arial" w:hAnsi="Arial" w:cs="Arial"/>
                <w:sz w:val="18"/>
                <w:szCs w:val="18"/>
              </w:rPr>
              <w:t>№ п/п</w:t>
            </w:r>
          </w:p>
        </w:tc>
        <w:tc>
          <w:tcPr>
            <w:tcW w:w="1586" w:type="pct"/>
            <w:vMerge w:val="restart"/>
            <w:shd w:val="clear" w:color="auto" w:fill="D9EEF3"/>
            <w:vAlign w:val="center"/>
          </w:tcPr>
          <w:p w:rsidR="00C97FF7" w:rsidRPr="004171C6" w:rsidRDefault="00C97FF7" w:rsidP="004171C6">
            <w:pPr>
              <w:jc w:val="center"/>
              <w:rPr>
                <w:rFonts w:ascii="Arial" w:hAnsi="Arial" w:cs="Arial"/>
                <w:sz w:val="18"/>
                <w:szCs w:val="18"/>
              </w:rPr>
            </w:pPr>
            <w:r w:rsidRPr="004171C6">
              <w:rPr>
                <w:rFonts w:ascii="Arial" w:hAnsi="Arial" w:cs="Arial"/>
                <w:sz w:val="18"/>
                <w:szCs w:val="18"/>
              </w:rPr>
              <w:t>Наименование</w:t>
            </w:r>
          </w:p>
        </w:tc>
        <w:tc>
          <w:tcPr>
            <w:tcW w:w="2904" w:type="pct"/>
            <w:gridSpan w:val="2"/>
            <w:shd w:val="clear" w:color="auto" w:fill="D9EEF3"/>
            <w:vAlign w:val="center"/>
          </w:tcPr>
          <w:p w:rsidR="00C97FF7" w:rsidRPr="004171C6" w:rsidRDefault="00C97FF7" w:rsidP="004171C6">
            <w:pPr>
              <w:jc w:val="center"/>
              <w:rPr>
                <w:rFonts w:ascii="Arial" w:hAnsi="Arial" w:cs="Arial"/>
                <w:sz w:val="18"/>
                <w:szCs w:val="18"/>
              </w:rPr>
            </w:pPr>
            <w:r w:rsidRPr="004171C6">
              <w:rPr>
                <w:rFonts w:ascii="Arial" w:hAnsi="Arial" w:cs="Arial"/>
                <w:sz w:val="18"/>
                <w:szCs w:val="18"/>
              </w:rPr>
              <w:t>Эксплуатационный режим</w:t>
            </w:r>
          </w:p>
        </w:tc>
      </w:tr>
      <w:tr w:rsidR="00C97FF7" w:rsidRPr="005E7B09" w:rsidTr="001147AD">
        <w:trPr>
          <w:cantSplit/>
          <w:trHeight w:val="20"/>
          <w:tblHeader/>
        </w:trPr>
        <w:tc>
          <w:tcPr>
            <w:tcW w:w="510" w:type="pct"/>
            <w:vMerge/>
            <w:tcBorders>
              <w:bottom w:val="single" w:sz="4" w:space="0" w:color="auto"/>
            </w:tcBorders>
            <w:shd w:val="clear" w:color="auto" w:fill="D9EEF3"/>
            <w:vAlign w:val="center"/>
          </w:tcPr>
          <w:p w:rsidR="00C97FF7" w:rsidRPr="004171C6" w:rsidRDefault="00C97FF7" w:rsidP="004171C6">
            <w:pPr>
              <w:jc w:val="center"/>
              <w:rPr>
                <w:rFonts w:ascii="Arial" w:hAnsi="Arial" w:cs="Arial"/>
                <w:sz w:val="18"/>
                <w:szCs w:val="18"/>
              </w:rPr>
            </w:pPr>
          </w:p>
        </w:tc>
        <w:tc>
          <w:tcPr>
            <w:tcW w:w="1586" w:type="pct"/>
            <w:vMerge/>
            <w:tcBorders>
              <w:bottom w:val="single" w:sz="4" w:space="0" w:color="auto"/>
            </w:tcBorders>
            <w:shd w:val="clear" w:color="auto" w:fill="D9EEF3"/>
            <w:vAlign w:val="center"/>
          </w:tcPr>
          <w:p w:rsidR="00C97FF7" w:rsidRPr="004171C6" w:rsidRDefault="00C97FF7" w:rsidP="004171C6">
            <w:pPr>
              <w:jc w:val="center"/>
              <w:rPr>
                <w:rFonts w:ascii="Arial" w:hAnsi="Arial" w:cs="Arial"/>
                <w:sz w:val="18"/>
                <w:szCs w:val="18"/>
              </w:rPr>
            </w:pPr>
          </w:p>
        </w:tc>
        <w:tc>
          <w:tcPr>
            <w:tcW w:w="1573" w:type="pct"/>
            <w:tcBorders>
              <w:bottom w:val="single" w:sz="4" w:space="0" w:color="auto"/>
            </w:tcBorders>
            <w:shd w:val="clear" w:color="auto" w:fill="D9EEF3"/>
            <w:vAlign w:val="center"/>
          </w:tcPr>
          <w:p w:rsidR="00C97FF7" w:rsidRPr="004171C6" w:rsidRDefault="00C97FF7" w:rsidP="004171C6">
            <w:pPr>
              <w:jc w:val="center"/>
              <w:rPr>
                <w:rFonts w:ascii="Arial" w:hAnsi="Arial" w:cs="Arial"/>
                <w:sz w:val="18"/>
                <w:szCs w:val="18"/>
              </w:rPr>
            </w:pPr>
            <w:r w:rsidRPr="004171C6">
              <w:rPr>
                <w:rFonts w:ascii="Arial" w:hAnsi="Arial" w:cs="Arial"/>
                <w:sz w:val="18"/>
                <w:szCs w:val="18"/>
              </w:rPr>
              <w:t>Нормативный расход подпиточной воды,</w:t>
            </w:r>
          </w:p>
          <w:p w:rsidR="00C97FF7" w:rsidRPr="004171C6" w:rsidRDefault="00C97FF7" w:rsidP="004171C6">
            <w:pPr>
              <w:jc w:val="center"/>
              <w:rPr>
                <w:rFonts w:ascii="Arial" w:hAnsi="Arial" w:cs="Arial"/>
                <w:sz w:val="18"/>
                <w:szCs w:val="18"/>
              </w:rPr>
            </w:pPr>
            <w:r w:rsidRPr="004171C6">
              <w:rPr>
                <w:rFonts w:ascii="Arial" w:hAnsi="Arial" w:cs="Arial"/>
                <w:sz w:val="18"/>
                <w:szCs w:val="18"/>
              </w:rPr>
              <w:t>тонн/год</w:t>
            </w:r>
          </w:p>
        </w:tc>
        <w:tc>
          <w:tcPr>
            <w:tcW w:w="1331" w:type="pct"/>
            <w:tcBorders>
              <w:bottom w:val="single" w:sz="4" w:space="0" w:color="auto"/>
            </w:tcBorders>
            <w:shd w:val="clear" w:color="auto" w:fill="D9EEF3"/>
            <w:vAlign w:val="center"/>
          </w:tcPr>
          <w:p w:rsidR="00C97FF7" w:rsidRPr="004171C6" w:rsidRDefault="00C97FF7" w:rsidP="004171C6">
            <w:pPr>
              <w:jc w:val="center"/>
              <w:rPr>
                <w:rFonts w:ascii="Arial" w:hAnsi="Arial" w:cs="Arial"/>
                <w:sz w:val="18"/>
                <w:szCs w:val="18"/>
              </w:rPr>
            </w:pPr>
            <w:r w:rsidRPr="004171C6">
              <w:rPr>
                <w:rFonts w:ascii="Arial" w:hAnsi="Arial" w:cs="Arial"/>
                <w:sz w:val="18"/>
                <w:szCs w:val="18"/>
              </w:rPr>
              <w:t>Фактически</w:t>
            </w:r>
            <w:r w:rsidR="00D80A69">
              <w:rPr>
                <w:rFonts w:ascii="Arial" w:hAnsi="Arial" w:cs="Arial"/>
                <w:sz w:val="18"/>
                <w:szCs w:val="18"/>
              </w:rPr>
              <w:t>й</w:t>
            </w:r>
            <w:r w:rsidRPr="004171C6">
              <w:rPr>
                <w:rFonts w:ascii="Arial" w:hAnsi="Arial" w:cs="Arial"/>
                <w:sz w:val="18"/>
                <w:szCs w:val="18"/>
              </w:rPr>
              <w:t xml:space="preserve"> расход подпиточной воды, тонн/год</w:t>
            </w:r>
          </w:p>
        </w:tc>
      </w:tr>
      <w:tr w:rsidR="001147AD" w:rsidRPr="005E7B09" w:rsidTr="001147AD">
        <w:trPr>
          <w:cantSplit/>
          <w:trHeight w:val="20"/>
        </w:trPr>
        <w:tc>
          <w:tcPr>
            <w:tcW w:w="510" w:type="pct"/>
            <w:tcBorders>
              <w:top w:val="single" w:sz="4" w:space="0" w:color="auto"/>
            </w:tcBorders>
            <w:vAlign w:val="center"/>
          </w:tcPr>
          <w:p w:rsidR="001147AD" w:rsidRPr="004171C6" w:rsidRDefault="001147AD" w:rsidP="001147AD">
            <w:pPr>
              <w:jc w:val="center"/>
              <w:rPr>
                <w:rFonts w:ascii="Arial" w:hAnsi="Arial" w:cs="Arial"/>
                <w:sz w:val="18"/>
                <w:szCs w:val="18"/>
              </w:rPr>
            </w:pPr>
            <w:r w:rsidRPr="004171C6">
              <w:rPr>
                <w:rFonts w:ascii="Arial" w:hAnsi="Arial" w:cs="Arial"/>
                <w:sz w:val="18"/>
                <w:szCs w:val="18"/>
              </w:rPr>
              <w:t>1</w:t>
            </w:r>
          </w:p>
        </w:tc>
        <w:tc>
          <w:tcPr>
            <w:tcW w:w="1586" w:type="pct"/>
            <w:tcBorders>
              <w:top w:val="single" w:sz="4" w:space="0" w:color="auto"/>
              <w:left w:val="single" w:sz="4" w:space="0" w:color="auto"/>
              <w:bottom w:val="single" w:sz="4" w:space="0" w:color="auto"/>
              <w:right w:val="single" w:sz="4" w:space="0" w:color="auto"/>
            </w:tcBorders>
            <w:shd w:val="clear" w:color="auto" w:fill="auto"/>
          </w:tcPr>
          <w:p w:rsidR="001147AD" w:rsidRPr="001147AD" w:rsidRDefault="001147AD" w:rsidP="001147AD">
            <w:pPr>
              <w:jc w:val="center"/>
              <w:rPr>
                <w:rFonts w:ascii="Arial" w:hAnsi="Arial" w:cs="Arial"/>
                <w:sz w:val="18"/>
                <w:szCs w:val="18"/>
              </w:rPr>
            </w:pPr>
            <w:r w:rsidRPr="001147AD">
              <w:rPr>
                <w:rFonts w:ascii="Arial" w:hAnsi="Arial" w:cs="Arial"/>
                <w:sz w:val="18"/>
                <w:szCs w:val="18"/>
              </w:rPr>
              <w:t>Котельная № 8</w:t>
            </w:r>
          </w:p>
          <w:p w:rsidR="001147AD" w:rsidRPr="001147AD" w:rsidRDefault="001147AD" w:rsidP="001147AD">
            <w:pPr>
              <w:jc w:val="center"/>
              <w:rPr>
                <w:rFonts w:ascii="Arial" w:hAnsi="Arial" w:cs="Arial"/>
                <w:sz w:val="18"/>
                <w:szCs w:val="18"/>
              </w:rPr>
            </w:pPr>
            <w:r w:rsidRPr="001147AD">
              <w:rPr>
                <w:rFonts w:ascii="Arial" w:hAnsi="Arial" w:cs="Arial"/>
                <w:sz w:val="18"/>
                <w:szCs w:val="18"/>
              </w:rPr>
              <w:t>(с. Огнёвка)</w:t>
            </w:r>
          </w:p>
        </w:tc>
        <w:tc>
          <w:tcPr>
            <w:tcW w:w="1573" w:type="pct"/>
            <w:tcBorders>
              <w:top w:val="single" w:sz="4" w:space="0" w:color="auto"/>
            </w:tcBorders>
            <w:vAlign w:val="center"/>
          </w:tcPr>
          <w:p w:rsidR="001147AD" w:rsidRPr="004171C6" w:rsidRDefault="001147AD" w:rsidP="001147AD">
            <w:pPr>
              <w:jc w:val="center"/>
              <w:rPr>
                <w:rFonts w:ascii="Arial" w:hAnsi="Arial" w:cs="Arial"/>
                <w:sz w:val="18"/>
                <w:szCs w:val="18"/>
              </w:rPr>
            </w:pPr>
            <w:r>
              <w:rPr>
                <w:rFonts w:ascii="Arial" w:hAnsi="Arial" w:cs="Arial"/>
                <w:sz w:val="18"/>
                <w:szCs w:val="18"/>
              </w:rPr>
              <w:t>83</w:t>
            </w:r>
          </w:p>
        </w:tc>
        <w:tc>
          <w:tcPr>
            <w:tcW w:w="1331" w:type="pct"/>
            <w:tcBorders>
              <w:top w:val="single" w:sz="4" w:space="0" w:color="auto"/>
            </w:tcBorders>
            <w:vAlign w:val="center"/>
          </w:tcPr>
          <w:p w:rsidR="001147AD" w:rsidRPr="004171C6" w:rsidRDefault="001147AD" w:rsidP="001147AD">
            <w:pPr>
              <w:jc w:val="center"/>
              <w:rPr>
                <w:rFonts w:ascii="Arial" w:hAnsi="Arial" w:cs="Arial"/>
                <w:sz w:val="18"/>
                <w:szCs w:val="18"/>
              </w:rPr>
            </w:pPr>
            <w:r>
              <w:rPr>
                <w:rFonts w:ascii="Arial" w:hAnsi="Arial" w:cs="Arial"/>
                <w:sz w:val="18"/>
                <w:szCs w:val="18"/>
              </w:rPr>
              <w:t>207</w:t>
            </w:r>
          </w:p>
        </w:tc>
      </w:tr>
      <w:tr w:rsidR="001147AD" w:rsidRPr="005E7B09" w:rsidTr="001147AD">
        <w:trPr>
          <w:cantSplit/>
          <w:trHeight w:val="20"/>
        </w:trPr>
        <w:tc>
          <w:tcPr>
            <w:tcW w:w="510" w:type="pct"/>
            <w:tcBorders>
              <w:top w:val="single" w:sz="4" w:space="0" w:color="auto"/>
              <w:bottom w:val="single" w:sz="4" w:space="0" w:color="auto"/>
            </w:tcBorders>
            <w:vAlign w:val="center"/>
          </w:tcPr>
          <w:p w:rsidR="001147AD" w:rsidRPr="004171C6" w:rsidRDefault="001147AD" w:rsidP="001147AD">
            <w:pPr>
              <w:jc w:val="center"/>
              <w:rPr>
                <w:rFonts w:ascii="Arial" w:hAnsi="Arial" w:cs="Arial"/>
                <w:sz w:val="18"/>
                <w:szCs w:val="18"/>
              </w:rPr>
            </w:pPr>
            <w:r w:rsidRPr="004171C6">
              <w:rPr>
                <w:rFonts w:ascii="Arial" w:hAnsi="Arial" w:cs="Arial"/>
                <w:sz w:val="18"/>
                <w:szCs w:val="18"/>
              </w:rPr>
              <w:t>2</w:t>
            </w:r>
          </w:p>
        </w:tc>
        <w:tc>
          <w:tcPr>
            <w:tcW w:w="1586" w:type="pct"/>
            <w:tcBorders>
              <w:top w:val="single" w:sz="4" w:space="0" w:color="auto"/>
              <w:left w:val="single" w:sz="4" w:space="0" w:color="auto"/>
              <w:bottom w:val="single" w:sz="4" w:space="0" w:color="auto"/>
              <w:right w:val="single" w:sz="4" w:space="0" w:color="auto"/>
            </w:tcBorders>
            <w:shd w:val="clear" w:color="auto" w:fill="auto"/>
          </w:tcPr>
          <w:p w:rsidR="001147AD" w:rsidRPr="001147AD" w:rsidRDefault="001147AD" w:rsidP="001147AD">
            <w:pPr>
              <w:jc w:val="center"/>
              <w:rPr>
                <w:rFonts w:ascii="Arial" w:hAnsi="Arial" w:cs="Arial"/>
                <w:sz w:val="18"/>
                <w:szCs w:val="18"/>
              </w:rPr>
            </w:pPr>
            <w:r w:rsidRPr="001147AD">
              <w:rPr>
                <w:rFonts w:ascii="Arial" w:hAnsi="Arial" w:cs="Arial"/>
                <w:sz w:val="18"/>
                <w:szCs w:val="18"/>
              </w:rPr>
              <w:t>Котельная № 9</w:t>
            </w:r>
          </w:p>
          <w:p w:rsidR="001147AD" w:rsidRPr="001147AD" w:rsidRDefault="001147AD" w:rsidP="001147AD">
            <w:pPr>
              <w:jc w:val="center"/>
              <w:rPr>
                <w:rFonts w:ascii="Arial" w:hAnsi="Arial" w:cs="Arial"/>
                <w:sz w:val="18"/>
                <w:szCs w:val="18"/>
              </w:rPr>
            </w:pPr>
            <w:r w:rsidRPr="001147AD">
              <w:rPr>
                <w:rFonts w:ascii="Arial" w:hAnsi="Arial" w:cs="Arial"/>
                <w:sz w:val="18"/>
                <w:szCs w:val="18"/>
              </w:rPr>
              <w:t>(с. Кайтанак)</w:t>
            </w:r>
          </w:p>
        </w:tc>
        <w:tc>
          <w:tcPr>
            <w:tcW w:w="1573" w:type="pct"/>
            <w:tcBorders>
              <w:top w:val="single" w:sz="4" w:space="0" w:color="auto"/>
              <w:bottom w:val="single" w:sz="4" w:space="0" w:color="auto"/>
            </w:tcBorders>
            <w:vAlign w:val="center"/>
          </w:tcPr>
          <w:p w:rsidR="001147AD" w:rsidRPr="004171C6" w:rsidRDefault="001147AD" w:rsidP="001147AD">
            <w:pPr>
              <w:jc w:val="center"/>
              <w:rPr>
                <w:rFonts w:ascii="Arial" w:hAnsi="Arial" w:cs="Arial"/>
                <w:sz w:val="18"/>
                <w:szCs w:val="18"/>
              </w:rPr>
            </w:pPr>
            <w:r>
              <w:rPr>
                <w:rFonts w:ascii="Arial" w:hAnsi="Arial" w:cs="Arial"/>
                <w:sz w:val="18"/>
                <w:szCs w:val="18"/>
              </w:rPr>
              <w:t>55</w:t>
            </w:r>
          </w:p>
        </w:tc>
        <w:tc>
          <w:tcPr>
            <w:tcW w:w="1331" w:type="pct"/>
            <w:tcBorders>
              <w:top w:val="single" w:sz="4" w:space="0" w:color="auto"/>
              <w:bottom w:val="single" w:sz="4" w:space="0" w:color="auto"/>
            </w:tcBorders>
            <w:vAlign w:val="center"/>
          </w:tcPr>
          <w:p w:rsidR="001147AD" w:rsidRPr="004171C6" w:rsidRDefault="001147AD" w:rsidP="001147AD">
            <w:pPr>
              <w:jc w:val="center"/>
              <w:rPr>
                <w:rFonts w:ascii="Arial" w:hAnsi="Arial" w:cs="Arial"/>
                <w:sz w:val="18"/>
                <w:szCs w:val="18"/>
              </w:rPr>
            </w:pPr>
            <w:r>
              <w:rPr>
                <w:rFonts w:ascii="Arial" w:hAnsi="Arial" w:cs="Arial"/>
                <w:sz w:val="18"/>
                <w:szCs w:val="18"/>
              </w:rPr>
              <w:t>142</w:t>
            </w:r>
          </w:p>
        </w:tc>
      </w:tr>
      <w:tr w:rsidR="001147AD" w:rsidRPr="005E7B09" w:rsidTr="001147AD">
        <w:trPr>
          <w:cantSplit/>
          <w:trHeight w:val="20"/>
        </w:trPr>
        <w:tc>
          <w:tcPr>
            <w:tcW w:w="510" w:type="pct"/>
            <w:tcBorders>
              <w:top w:val="single" w:sz="4" w:space="0" w:color="auto"/>
            </w:tcBorders>
            <w:vAlign w:val="center"/>
          </w:tcPr>
          <w:p w:rsidR="001147AD" w:rsidRPr="004171C6" w:rsidRDefault="001147AD" w:rsidP="001147AD">
            <w:pPr>
              <w:jc w:val="center"/>
              <w:rPr>
                <w:rFonts w:ascii="Arial" w:hAnsi="Arial" w:cs="Arial"/>
                <w:sz w:val="18"/>
                <w:szCs w:val="18"/>
              </w:rPr>
            </w:pPr>
          </w:p>
        </w:tc>
        <w:tc>
          <w:tcPr>
            <w:tcW w:w="1586" w:type="pct"/>
            <w:tcBorders>
              <w:top w:val="single" w:sz="4" w:space="0" w:color="auto"/>
              <w:left w:val="single" w:sz="4" w:space="0" w:color="auto"/>
              <w:bottom w:val="single" w:sz="4" w:space="0" w:color="auto"/>
              <w:right w:val="single" w:sz="4" w:space="0" w:color="auto"/>
            </w:tcBorders>
            <w:shd w:val="clear" w:color="auto" w:fill="auto"/>
          </w:tcPr>
          <w:p w:rsidR="001147AD" w:rsidRPr="001147AD" w:rsidRDefault="001147AD" w:rsidP="001147AD">
            <w:pPr>
              <w:jc w:val="center"/>
              <w:rPr>
                <w:rFonts w:ascii="Arial" w:hAnsi="Arial" w:cs="Arial"/>
                <w:b/>
                <w:sz w:val="18"/>
                <w:szCs w:val="18"/>
              </w:rPr>
            </w:pPr>
            <w:r w:rsidRPr="001147AD">
              <w:rPr>
                <w:rFonts w:ascii="Arial" w:hAnsi="Arial" w:cs="Arial"/>
                <w:b/>
                <w:sz w:val="18"/>
                <w:szCs w:val="18"/>
              </w:rPr>
              <w:t>Всего</w:t>
            </w:r>
          </w:p>
        </w:tc>
        <w:tc>
          <w:tcPr>
            <w:tcW w:w="1573" w:type="pct"/>
            <w:tcBorders>
              <w:top w:val="single" w:sz="4" w:space="0" w:color="auto"/>
            </w:tcBorders>
            <w:vAlign w:val="center"/>
          </w:tcPr>
          <w:p w:rsidR="001147AD" w:rsidRPr="001147AD" w:rsidRDefault="001147AD" w:rsidP="001147AD">
            <w:pPr>
              <w:jc w:val="center"/>
              <w:rPr>
                <w:rFonts w:ascii="Arial" w:hAnsi="Arial" w:cs="Arial"/>
                <w:b/>
                <w:sz w:val="18"/>
                <w:szCs w:val="18"/>
              </w:rPr>
            </w:pPr>
            <w:r w:rsidRPr="001147AD">
              <w:rPr>
                <w:rFonts w:ascii="Arial" w:hAnsi="Arial" w:cs="Arial"/>
                <w:b/>
                <w:sz w:val="18"/>
                <w:szCs w:val="18"/>
              </w:rPr>
              <w:t>138</w:t>
            </w:r>
          </w:p>
        </w:tc>
        <w:tc>
          <w:tcPr>
            <w:tcW w:w="1331" w:type="pct"/>
            <w:tcBorders>
              <w:top w:val="single" w:sz="4" w:space="0" w:color="auto"/>
            </w:tcBorders>
            <w:vAlign w:val="center"/>
          </w:tcPr>
          <w:p w:rsidR="001147AD" w:rsidRPr="001147AD" w:rsidRDefault="001147AD" w:rsidP="001147AD">
            <w:pPr>
              <w:jc w:val="center"/>
              <w:rPr>
                <w:rFonts w:ascii="Arial" w:hAnsi="Arial" w:cs="Arial"/>
                <w:b/>
                <w:sz w:val="18"/>
                <w:szCs w:val="18"/>
              </w:rPr>
            </w:pPr>
            <w:r w:rsidRPr="001147AD">
              <w:rPr>
                <w:rFonts w:ascii="Arial" w:hAnsi="Arial" w:cs="Arial"/>
                <w:b/>
                <w:sz w:val="18"/>
                <w:szCs w:val="18"/>
              </w:rPr>
              <w:t>349</w:t>
            </w:r>
          </w:p>
        </w:tc>
      </w:tr>
    </w:tbl>
    <w:p w:rsidR="00C97FF7" w:rsidRDefault="00C97FF7" w:rsidP="00FE3FA2">
      <w:pPr>
        <w:pStyle w:val="-6"/>
      </w:pPr>
      <w:r>
        <w:t>В годовом расходе подпиточной воды учтён расход воды на заполнение перед отопительным периодом.</w:t>
      </w:r>
    </w:p>
    <w:p w:rsidR="00C93B53" w:rsidRDefault="00C93B53" w:rsidP="00C93B53">
      <w:pPr>
        <w:pStyle w:val="-2"/>
        <w:numPr>
          <w:ilvl w:val="1"/>
          <w:numId w:val="1"/>
        </w:numPr>
        <w:jc w:val="both"/>
      </w:pPr>
      <w:bookmarkStart w:id="531" w:name="_Toc31122201"/>
      <w:bookmarkStart w:id="532" w:name="_Toc31122430"/>
      <w:bookmarkStart w:id="533" w:name="_Toc35328917"/>
      <w: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31"/>
      <w:bookmarkEnd w:id="532"/>
      <w:bookmarkEnd w:id="533"/>
    </w:p>
    <w:p w:rsidR="00FE3FA2" w:rsidRDefault="00FE3FA2" w:rsidP="00FE3FA2">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C93B53" w:rsidRDefault="00FE3FA2" w:rsidP="00FE3FA2">
      <w:pPr>
        <w:pStyle w:val="-6"/>
      </w:pPr>
      <w:r>
        <w:t>Перспективный расход подпиточной воды на существующих источниках тепловой энергии остаётся без изменения в связи с отсутствием расширения тепловых сетей и роста тепловых нагрузок.</w:t>
      </w:r>
    </w:p>
    <w:p w:rsidR="00C93B53" w:rsidRDefault="00C93B53" w:rsidP="00C93B53">
      <w:pPr>
        <w:pStyle w:val="-2"/>
        <w:numPr>
          <w:ilvl w:val="1"/>
          <w:numId w:val="1"/>
        </w:numPr>
        <w:jc w:val="both"/>
      </w:pPr>
      <w:bookmarkStart w:id="534" w:name="_Toc31122202"/>
      <w:bookmarkStart w:id="535" w:name="_Toc31122431"/>
      <w:bookmarkStart w:id="536" w:name="_Toc35328918"/>
      <w: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534"/>
      <w:bookmarkEnd w:id="535"/>
      <w:bookmarkEnd w:id="536"/>
    </w:p>
    <w:p w:rsidR="00FE3FA2" w:rsidRDefault="00FE3FA2" w:rsidP="00FE3FA2">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C93B53" w:rsidRDefault="00FE3FA2" w:rsidP="00FE3FA2">
      <w:pPr>
        <w:pStyle w:val="-6"/>
      </w:pPr>
      <w:r w:rsidRPr="005658A1">
        <w:t>Схема теплоснабжения поселения разрабатывается впервые.</w:t>
      </w:r>
      <w:r>
        <w:t xml:space="preserve"> Описание изменений потребления теплоносителя за период, предшествующий актуализации схемы теплоснабжения, будет выполнено при следующей актуализации.</w:t>
      </w:r>
    </w:p>
    <w:p w:rsidR="00C93B53" w:rsidRDefault="00C93B53" w:rsidP="00C93B53">
      <w:pPr>
        <w:pStyle w:val="-2"/>
        <w:numPr>
          <w:ilvl w:val="1"/>
          <w:numId w:val="1"/>
        </w:numPr>
        <w:jc w:val="both"/>
      </w:pPr>
      <w:bookmarkStart w:id="537" w:name="_Toc31122203"/>
      <w:bookmarkStart w:id="538" w:name="_Toc31122432"/>
      <w:bookmarkStart w:id="539" w:name="_Toc35328919"/>
      <w:r>
        <w:lastRenderedPageBreak/>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537"/>
      <w:bookmarkEnd w:id="538"/>
      <w:bookmarkEnd w:id="539"/>
    </w:p>
    <w:p w:rsidR="00FE3FA2" w:rsidRDefault="00FE3FA2" w:rsidP="00FE3FA2">
      <w:pPr>
        <w:pStyle w:val="-6"/>
      </w:pPr>
      <w:r w:rsidRPr="005658A1">
        <w:t>Схема теплоснабжения поселения разрабатывается впервые.</w:t>
      </w:r>
      <w:r>
        <w:t xml:space="preserve"> Сравнительный анализ расчётных и фактических потерь теплоносителя за период, предшествующий актуализации схемы теплоснабжения, будет выполнен при следующей актуализации. </w:t>
      </w:r>
    </w:p>
    <w:p w:rsidR="00C93B53" w:rsidRDefault="00FE3FA2" w:rsidP="00FE3FA2">
      <w:pPr>
        <w:pStyle w:val="-6"/>
      </w:pPr>
      <w:r>
        <w:t>В связи с тем, что система теплоснабжения поселения закрытого типа, то для сравнения допустимо использование нормативного и фактического расхода подпиточной воды, указанного</w:t>
      </w:r>
      <w:r w:rsidRPr="00984110">
        <w:t xml:space="preserve"> </w:t>
      </w:r>
      <w:r>
        <w:t>в п. 7.4.</w:t>
      </w:r>
    </w:p>
    <w:p w:rsidR="00C93B53" w:rsidRDefault="00C93B53" w:rsidP="00C93B53">
      <w:pPr>
        <w:pStyle w:val="-1"/>
        <w:numPr>
          <w:ilvl w:val="0"/>
          <w:numId w:val="1"/>
        </w:numPr>
        <w:jc w:val="both"/>
      </w:pPr>
      <w:bookmarkStart w:id="540" w:name="_Toc31122204"/>
      <w:bookmarkStart w:id="541" w:name="_Toc31122433"/>
      <w:bookmarkStart w:id="542" w:name="_Toc35328920"/>
      <w:r>
        <w:lastRenderedPageBreak/>
        <w:t xml:space="preserve">Глава 7. </w:t>
      </w:r>
      <w:r w:rsidRPr="004A13B1">
        <w:t>Предложения по строительству, реконструкции, техническому перевооружению и (или) модерниза</w:t>
      </w:r>
      <w:r>
        <w:t>ции источников тепловой энергии</w:t>
      </w:r>
      <w:bookmarkEnd w:id="540"/>
      <w:bookmarkEnd w:id="541"/>
      <w:bookmarkEnd w:id="542"/>
    </w:p>
    <w:p w:rsidR="00C93B53" w:rsidRDefault="00C93B53" w:rsidP="00C93B53">
      <w:pPr>
        <w:pStyle w:val="-2"/>
        <w:numPr>
          <w:ilvl w:val="1"/>
          <w:numId w:val="1"/>
        </w:numPr>
        <w:jc w:val="both"/>
      </w:pPr>
      <w:bookmarkStart w:id="543" w:name="_Toc31122205"/>
      <w:bookmarkStart w:id="544" w:name="_Toc31122434"/>
      <w:bookmarkStart w:id="545" w:name="_Toc35328921"/>
      <w: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bookmarkEnd w:id="543"/>
      <w:bookmarkEnd w:id="544"/>
      <w:bookmarkEnd w:id="545"/>
    </w:p>
    <w:p w:rsidR="008C0634" w:rsidRPr="003A3880" w:rsidRDefault="008C0634" w:rsidP="008C0634">
      <w:pPr>
        <w:pStyle w:val="-6"/>
      </w:pPr>
      <w:r w:rsidRPr="008C0634">
        <w:t>Правил</w:t>
      </w:r>
      <w:r w:rsidRPr="003A3880">
        <w:t xml:space="preserve">ами, </w:t>
      </w:r>
      <w:r>
        <w:t xml:space="preserve">утверждёнными </w:t>
      </w:r>
      <w:r w:rsidRPr="0086169A">
        <w:t>Постановление</w:t>
      </w:r>
      <w:r>
        <w:t>м</w:t>
      </w:r>
      <w:r w:rsidRPr="0086169A">
        <w:t xml:space="preserve"> Правительства РФ от 05.07.2</w:t>
      </w:r>
      <w:r>
        <w:t>018 N 787 (ред. от 22.05.2019) «</w:t>
      </w:r>
      <w:r w:rsidRPr="0086169A">
        <w:t>О подключении (технологическом присоединении) к системам теплоснабжения, недискриминационном доступе к услугам в сфере теплоснабжения...</w:t>
      </w:r>
      <w:r>
        <w:t>» устанавливаю</w:t>
      </w:r>
      <w:r w:rsidRPr="003A3880">
        <w:t>тся</w:t>
      </w:r>
      <w:r>
        <w:t xml:space="preserve"> следующие требования</w:t>
      </w:r>
      <w:r w:rsidRPr="003A3880">
        <w:t>:</w:t>
      </w:r>
    </w:p>
    <w:p w:rsidR="008C0634" w:rsidRPr="003A3880" w:rsidRDefault="008C0634" w:rsidP="008C0634">
      <w:pPr>
        <w:pStyle w:val="-6"/>
        <w:numPr>
          <w:ilvl w:val="0"/>
          <w:numId w:val="24"/>
        </w:numPr>
        <w:spacing w:before="0" w:after="0"/>
      </w:pPr>
      <w:r w:rsidRPr="003A3880">
        <w:t>требования к содержанию договора о подключении к системе теплоснабжения;</w:t>
      </w:r>
    </w:p>
    <w:p w:rsidR="008C0634" w:rsidRPr="003A3880" w:rsidRDefault="008C0634" w:rsidP="008C0634">
      <w:pPr>
        <w:pStyle w:val="-6"/>
        <w:numPr>
          <w:ilvl w:val="0"/>
          <w:numId w:val="24"/>
        </w:numPr>
        <w:spacing w:before="0" w:after="0"/>
      </w:pPr>
      <w:r w:rsidRPr="003A3880">
        <w:t>основания заключения договора технологического присоединения;</w:t>
      </w:r>
    </w:p>
    <w:p w:rsidR="008C0634" w:rsidRPr="003A3880" w:rsidRDefault="008C0634" w:rsidP="008C0634">
      <w:pPr>
        <w:pStyle w:val="-6"/>
        <w:numPr>
          <w:ilvl w:val="0"/>
          <w:numId w:val="24"/>
        </w:numPr>
        <w:spacing w:before="0" w:after="0"/>
      </w:pPr>
      <w:r w:rsidRPr="003A3880">
        <w:t>требования к содержанию запроса о предоставлении технических условий, порядок его направления и предоставления технических условий, требования к содержанию технических условий;</w:t>
      </w:r>
    </w:p>
    <w:p w:rsidR="008C0634" w:rsidRPr="003A3880" w:rsidRDefault="008C0634" w:rsidP="008C0634">
      <w:pPr>
        <w:pStyle w:val="-6"/>
        <w:numPr>
          <w:ilvl w:val="0"/>
          <w:numId w:val="24"/>
        </w:numPr>
        <w:spacing w:before="0" w:after="0"/>
      </w:pPr>
      <w:r w:rsidRPr="003A3880">
        <w:t>порядок подключения к системам теплоснабжения;</w:t>
      </w:r>
    </w:p>
    <w:p w:rsidR="008C0634" w:rsidRPr="003A3880" w:rsidRDefault="008C0634" w:rsidP="008C0634">
      <w:pPr>
        <w:pStyle w:val="-6"/>
        <w:numPr>
          <w:ilvl w:val="0"/>
          <w:numId w:val="24"/>
        </w:numPr>
        <w:spacing w:before="0" w:after="0"/>
      </w:pPr>
      <w:r w:rsidRPr="003A3880">
        <w:t>особенности подключения при уступке права на использование мощности;</w:t>
      </w:r>
    </w:p>
    <w:p w:rsidR="008C0634" w:rsidRDefault="008C0634" w:rsidP="008C0634">
      <w:pPr>
        <w:pStyle w:val="-6"/>
        <w:numPr>
          <w:ilvl w:val="0"/>
          <w:numId w:val="24"/>
        </w:numPr>
        <w:spacing w:before="0" w:after="0"/>
      </w:pPr>
      <w:r w:rsidRPr="003A3880">
        <w:t>особенности подключения к системам теплоснабжения в ценовых зонах теплоснабжения.</w:t>
      </w:r>
    </w:p>
    <w:p w:rsidR="008C0634" w:rsidRDefault="008C0634" w:rsidP="008C0634">
      <w:pPr>
        <w:pStyle w:val="-6"/>
      </w:pPr>
      <w:r>
        <w:t>Целесообразность подключения теплопотребляющей установки к существующей централизованной системе теплоснабжения или к индивидуальному источнику теплоснабжения определяется теплоснабжающей организацией и администрацией МО «Усть-Кокскинский район» на основании оценки возможности выполнения требуемых технических условий для технологического присоединения, а также наличия располагаемых резервов тепловой мощности и располагаемого напора теплоносителя в системе теплоснабжения. При отсутствии возможности для присоединения к существующей системе теплоснабжения принимается решения о строительстве индивидуального источника теплоснабжения.</w:t>
      </w:r>
    </w:p>
    <w:p w:rsidR="008C0634" w:rsidRDefault="008C0634" w:rsidP="008C0634">
      <w:pPr>
        <w:pStyle w:val="-6"/>
      </w:pPr>
      <w:r>
        <w:t>Основанием для заключения договора о подключении является подача заявителем заявки на подключение к системе теплоснабжения в случае:</w:t>
      </w:r>
    </w:p>
    <w:p w:rsidR="008C0634" w:rsidRDefault="008C0634" w:rsidP="008C0634">
      <w:pPr>
        <w:pStyle w:val="-6"/>
        <w:numPr>
          <w:ilvl w:val="0"/>
          <w:numId w:val="25"/>
        </w:numPr>
        <w:spacing w:before="0" w:after="0"/>
      </w:pPr>
      <w:r>
        <w:t>необходимости подключения к системам теплоснабжения вновь создаваемого или созданного подключаемого объекта, но не подключенного к системам теплоснабжения, в том числе при уступке права на использование тепловой мощности;</w:t>
      </w:r>
    </w:p>
    <w:p w:rsidR="008C0634" w:rsidRDefault="008C0634" w:rsidP="008C0634">
      <w:pPr>
        <w:pStyle w:val="-6"/>
        <w:numPr>
          <w:ilvl w:val="0"/>
          <w:numId w:val="25"/>
        </w:numPr>
        <w:spacing w:before="0" w:after="0"/>
      </w:pPr>
      <w:r>
        <w:t xml:space="preserve">увеличения тепловой нагрузки (для теплопотребляющих установок) или </w:t>
      </w:r>
      <w:r>
        <w:lastRenderedPageBreak/>
        <w:t>тепловой мощности (для источников тепловой энергии и тепловых сетей) подключаемого объекта;</w:t>
      </w:r>
    </w:p>
    <w:p w:rsidR="008C0634" w:rsidRDefault="008C0634" w:rsidP="008C0634">
      <w:pPr>
        <w:pStyle w:val="-6"/>
        <w:numPr>
          <w:ilvl w:val="0"/>
          <w:numId w:val="25"/>
        </w:numPr>
        <w:spacing w:before="0" w:after="0"/>
      </w:pPr>
      <w:r>
        <w:t>реконструкции или модернизации подключаемого объекта, при которых не осуществляется увеличение тепловой нагрузки или тепловой мощности подключаемого объекта, но требуется строительство (реконструкция, модернизация) тепловых сетей или источников тепловой энергии в системе теплоснабжения, в том числе при повышении надежности теплоснабжения и изменении режимов потребления тепловой энергии.</w:t>
      </w:r>
    </w:p>
    <w:p w:rsidR="008C0634" w:rsidRDefault="008C0634" w:rsidP="008C0634">
      <w:pPr>
        <w:pStyle w:val="-6"/>
        <w:spacing w:after="0"/>
      </w:pPr>
      <w:r>
        <w:t>Технические условия должны содержать следующие данные:</w:t>
      </w:r>
    </w:p>
    <w:p w:rsidR="008C0634" w:rsidRDefault="008C0634" w:rsidP="008C0634">
      <w:pPr>
        <w:pStyle w:val="-6"/>
        <w:numPr>
          <w:ilvl w:val="0"/>
          <w:numId w:val="26"/>
        </w:numPr>
        <w:spacing w:before="0" w:after="0"/>
      </w:pPr>
      <w:r>
        <w:t>максимальная нагрузка в возможных точках подключения;</w:t>
      </w:r>
    </w:p>
    <w:p w:rsidR="008C0634" w:rsidRDefault="008C0634" w:rsidP="008C0634">
      <w:pPr>
        <w:pStyle w:val="-6"/>
        <w:numPr>
          <w:ilvl w:val="0"/>
          <w:numId w:val="26"/>
        </w:numPr>
        <w:spacing w:before="0" w:after="0"/>
      </w:pPr>
      <w:r>
        <w:t>срок подключения подключаемого объекта к сетям инженерно-технического обеспечения, определяемый в том числе в зависимости от сроков реализации инвестиционных программ;</w:t>
      </w:r>
    </w:p>
    <w:p w:rsidR="008C0634" w:rsidRDefault="008C0634" w:rsidP="008C0634">
      <w:pPr>
        <w:pStyle w:val="-6"/>
        <w:numPr>
          <w:ilvl w:val="0"/>
          <w:numId w:val="26"/>
        </w:numPr>
        <w:spacing w:before="0" w:after="0"/>
      </w:pPr>
      <w:r>
        <w:t>срок действия технических условий, исчисляемый с даты их выдачи и составляющий (за исключением случаев, предусмотренных законодательством Российской Федерации) при комплексном освоении земельных участков в целях жилищного строительства не менее 5 лет, а в остальных случаях - не менее 3 лет.</w:t>
      </w:r>
    </w:p>
    <w:p w:rsidR="008C0634" w:rsidRDefault="008C0634" w:rsidP="008C0634">
      <w:pPr>
        <w:pStyle w:val="-6"/>
        <w:spacing w:after="0"/>
      </w:pPr>
      <w:r>
        <w:t>Подключение к системам теплоснабжения осуществляется в следующем порядке:</w:t>
      </w:r>
    </w:p>
    <w:p w:rsidR="008C0634" w:rsidRDefault="008C0634" w:rsidP="008C0634">
      <w:pPr>
        <w:pStyle w:val="-6"/>
        <w:numPr>
          <w:ilvl w:val="0"/>
          <w:numId w:val="27"/>
        </w:numPr>
        <w:spacing w:before="0" w:after="0"/>
      </w:pPr>
      <w:r>
        <w:t>направление исполнителю заявки о подключении к системе теплоснабжения;</w:t>
      </w:r>
    </w:p>
    <w:p w:rsidR="008C0634" w:rsidRDefault="008C0634" w:rsidP="008C0634">
      <w:pPr>
        <w:pStyle w:val="-6"/>
        <w:numPr>
          <w:ilvl w:val="0"/>
          <w:numId w:val="27"/>
        </w:numPr>
        <w:spacing w:before="0" w:after="0"/>
      </w:pPr>
      <w:r>
        <w:t>заключение договора о подключении;</w:t>
      </w:r>
    </w:p>
    <w:p w:rsidR="008C0634" w:rsidRDefault="008C0634" w:rsidP="008C0634">
      <w:pPr>
        <w:pStyle w:val="-6"/>
        <w:numPr>
          <w:ilvl w:val="0"/>
          <w:numId w:val="27"/>
        </w:numPr>
        <w:spacing w:before="0" w:after="0"/>
      </w:pPr>
      <w:r>
        <w:t>выполнение мероприятий по подключению, предусмотренных условиями подключения и договором о подключении;</w:t>
      </w:r>
    </w:p>
    <w:p w:rsidR="008C0634" w:rsidRDefault="008C0634" w:rsidP="008C0634">
      <w:pPr>
        <w:pStyle w:val="-6"/>
        <w:numPr>
          <w:ilvl w:val="0"/>
          <w:numId w:val="27"/>
        </w:numPr>
        <w:spacing w:before="0" w:after="0"/>
      </w:pPr>
      <w:r>
        <w:t>составление акта о готовности внутриплощадочных и внутридомовых сетей и оборудования подключаемого объекта к подаче тепловой энергии и теплоносителя;</w:t>
      </w:r>
    </w:p>
    <w:p w:rsidR="008C0634" w:rsidRDefault="008C0634" w:rsidP="008C0634">
      <w:pPr>
        <w:pStyle w:val="-6"/>
        <w:numPr>
          <w:ilvl w:val="0"/>
          <w:numId w:val="27"/>
        </w:numPr>
        <w:spacing w:before="0" w:after="0"/>
      </w:pPr>
      <w:r>
        <w:t>составление акта о подключении.</w:t>
      </w:r>
    </w:p>
    <w:p w:rsidR="008C0634" w:rsidRDefault="008C0634" w:rsidP="008C0634">
      <w:pPr>
        <w:pStyle w:val="-6"/>
        <w:spacing w:before="0" w:after="0"/>
      </w:pPr>
      <w:r w:rsidRPr="00BE3042">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rsidR="00C93B53" w:rsidRDefault="008C0634" w:rsidP="008C0634">
      <w:pPr>
        <w:pStyle w:val="-6"/>
      </w:pPr>
      <w:r w:rsidRPr="00BE3042">
        <w:t xml:space="preserve">В случае отсутствия технической возможности подключения и выбора заявителем процедуры подключения теплоснабжающая организация или теплосетевая организация в течение 30 дней со дня выбора заявителем порядка подключения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w:t>
      </w:r>
      <w:r w:rsidRPr="00BE3042">
        <w:lastRenderedPageBreak/>
        <w:t>подключаемого объекта с приложением заявки на подключение.</w:t>
      </w:r>
    </w:p>
    <w:p w:rsidR="00C93B53" w:rsidRDefault="00C93B53" w:rsidP="00C93B53">
      <w:pPr>
        <w:pStyle w:val="-2"/>
        <w:numPr>
          <w:ilvl w:val="1"/>
          <w:numId w:val="1"/>
        </w:numPr>
        <w:jc w:val="both"/>
      </w:pPr>
      <w:bookmarkStart w:id="546" w:name="_Toc31122206"/>
      <w:bookmarkStart w:id="547" w:name="_Toc31122435"/>
      <w:bookmarkStart w:id="548" w:name="_Toc35328922"/>
      <w: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546"/>
      <w:bookmarkEnd w:id="547"/>
      <w:bookmarkEnd w:id="548"/>
    </w:p>
    <w:p w:rsidR="00C93B53" w:rsidRDefault="00C93B53" w:rsidP="00C93B53">
      <w:pPr>
        <w:pStyle w:val="-6"/>
      </w:pPr>
      <w:r>
        <w:t>Источники тепловой энергии, вырабатывающие электрическую энергию, в схеме теплоснабжения поселения отсутствуют.</w:t>
      </w:r>
    </w:p>
    <w:p w:rsidR="00C93B53" w:rsidRDefault="00C93B53" w:rsidP="00C93B53">
      <w:pPr>
        <w:pStyle w:val="-2"/>
        <w:numPr>
          <w:ilvl w:val="1"/>
          <w:numId w:val="1"/>
        </w:numPr>
        <w:jc w:val="both"/>
      </w:pPr>
      <w:bookmarkStart w:id="549" w:name="_Toc31122207"/>
      <w:bookmarkStart w:id="550" w:name="_Toc31122436"/>
      <w:bookmarkStart w:id="551" w:name="_Toc35328923"/>
      <w: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bookmarkEnd w:id="549"/>
      <w:bookmarkEnd w:id="550"/>
      <w:bookmarkEnd w:id="551"/>
    </w:p>
    <w:p w:rsidR="00C93B53" w:rsidRDefault="00C93B53" w:rsidP="00C93B53">
      <w:pPr>
        <w:pStyle w:val="-6"/>
      </w:pPr>
      <w:r>
        <w:t>Источники тепловой энергии, вырабатывающие электрическую энергию, в схеме теплоснабжения поселения отсутствуют.</w:t>
      </w:r>
    </w:p>
    <w:p w:rsidR="00C93B53" w:rsidRDefault="00C93B53" w:rsidP="00C93B53">
      <w:pPr>
        <w:pStyle w:val="-2"/>
        <w:numPr>
          <w:ilvl w:val="1"/>
          <w:numId w:val="1"/>
        </w:numPr>
        <w:jc w:val="both"/>
      </w:pPr>
      <w:bookmarkStart w:id="552" w:name="_Toc31122208"/>
      <w:bookmarkStart w:id="553" w:name="_Toc31122437"/>
      <w:bookmarkStart w:id="554" w:name="_Toc35328924"/>
      <w: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552"/>
      <w:bookmarkEnd w:id="553"/>
      <w:bookmarkEnd w:id="554"/>
    </w:p>
    <w:p w:rsidR="00C93B53" w:rsidRDefault="00C93B53" w:rsidP="00C93B53">
      <w:pPr>
        <w:pStyle w:val="-6"/>
      </w:pPr>
      <w:r>
        <w:t>Строительство источников тепловой энергии, функционирующих в режиме комбинированной выработки электрической и тепловой энергии, не планируется.</w:t>
      </w:r>
    </w:p>
    <w:p w:rsidR="00C93B53" w:rsidRDefault="00C93B53" w:rsidP="00C93B53">
      <w:pPr>
        <w:pStyle w:val="-2"/>
        <w:numPr>
          <w:ilvl w:val="1"/>
          <w:numId w:val="1"/>
        </w:numPr>
        <w:jc w:val="both"/>
      </w:pPr>
      <w:bookmarkStart w:id="555" w:name="_Toc31122209"/>
      <w:bookmarkStart w:id="556" w:name="_Toc31122438"/>
      <w:bookmarkStart w:id="557" w:name="_Toc35328925"/>
      <w: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555"/>
      <w:bookmarkEnd w:id="556"/>
      <w:bookmarkEnd w:id="557"/>
    </w:p>
    <w:p w:rsidR="00C93B53" w:rsidRDefault="00C93B53" w:rsidP="00C93B53">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C93B53" w:rsidRDefault="00C93B53" w:rsidP="00C93B53">
      <w:pPr>
        <w:pStyle w:val="-2"/>
        <w:numPr>
          <w:ilvl w:val="1"/>
          <w:numId w:val="1"/>
        </w:numPr>
        <w:jc w:val="both"/>
      </w:pPr>
      <w:bookmarkStart w:id="558" w:name="_Toc31122210"/>
      <w:bookmarkStart w:id="559" w:name="_Toc31122439"/>
      <w:bookmarkStart w:id="560" w:name="_Toc35328926"/>
      <w:r>
        <w:lastRenderedPageBreak/>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558"/>
      <w:bookmarkEnd w:id="559"/>
      <w:bookmarkEnd w:id="560"/>
    </w:p>
    <w:p w:rsidR="00C93B53" w:rsidRDefault="00C93B53" w:rsidP="00C93B53">
      <w:pPr>
        <w:pStyle w:val="-6"/>
      </w:pPr>
      <w:r>
        <w:t>Переоборудование котельных в источники тепловой энергии, функционирующих в режиме комбинированной выработки электрической и тепловой энергии, не планируется.</w:t>
      </w:r>
    </w:p>
    <w:p w:rsidR="00C93B53" w:rsidRDefault="00C93B53" w:rsidP="00C93B53">
      <w:pPr>
        <w:pStyle w:val="-2"/>
        <w:numPr>
          <w:ilvl w:val="1"/>
          <w:numId w:val="1"/>
        </w:numPr>
        <w:jc w:val="both"/>
      </w:pPr>
      <w:bookmarkStart w:id="561" w:name="_Toc31122211"/>
      <w:bookmarkStart w:id="562" w:name="_Toc31122440"/>
      <w:bookmarkStart w:id="563" w:name="_Toc35328927"/>
      <w: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bookmarkEnd w:id="561"/>
      <w:bookmarkEnd w:id="562"/>
      <w:bookmarkEnd w:id="563"/>
    </w:p>
    <w:p w:rsidR="00C93B53" w:rsidRDefault="00C93B53" w:rsidP="00C93B53">
      <w:pPr>
        <w:pStyle w:val="-6"/>
      </w:pPr>
      <w:r>
        <w:t xml:space="preserve">Мероприятия для </w:t>
      </w:r>
      <w:r w:rsidRPr="009E33DC">
        <w:t>реконструкции и модернизации котельных с увеличением зоны их действия путем включения в не</w:t>
      </w:r>
      <w:r>
        <w:t>ё</w:t>
      </w:r>
      <w:r w:rsidRPr="009E33DC">
        <w:t xml:space="preserve"> зон действия существующих источников тепловой энергии</w:t>
      </w:r>
      <w:r>
        <w:t xml:space="preserve"> не планируются.</w:t>
      </w:r>
    </w:p>
    <w:p w:rsidR="00C93B53" w:rsidRDefault="00C93B53" w:rsidP="00C93B53">
      <w:pPr>
        <w:pStyle w:val="-2"/>
        <w:numPr>
          <w:ilvl w:val="1"/>
          <w:numId w:val="1"/>
        </w:numPr>
        <w:jc w:val="both"/>
      </w:pPr>
      <w:bookmarkStart w:id="564" w:name="_Toc31122212"/>
      <w:bookmarkStart w:id="565" w:name="_Toc31122441"/>
      <w:bookmarkStart w:id="566" w:name="_Toc35328928"/>
      <w: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564"/>
      <w:bookmarkEnd w:id="565"/>
      <w:bookmarkEnd w:id="566"/>
    </w:p>
    <w:p w:rsidR="00C93B53" w:rsidRDefault="00C93B53" w:rsidP="00C93B53">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C93B53" w:rsidRDefault="00C93B53" w:rsidP="00C93B53">
      <w:pPr>
        <w:pStyle w:val="-2"/>
        <w:numPr>
          <w:ilvl w:val="1"/>
          <w:numId w:val="1"/>
        </w:numPr>
        <w:jc w:val="both"/>
      </w:pPr>
      <w:bookmarkStart w:id="567" w:name="_Toc31122213"/>
      <w:bookmarkStart w:id="568" w:name="_Toc31122442"/>
      <w:bookmarkStart w:id="569" w:name="_Toc35328929"/>
      <w: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567"/>
      <w:bookmarkEnd w:id="568"/>
      <w:bookmarkEnd w:id="569"/>
    </w:p>
    <w:p w:rsidR="00C93B53" w:rsidRDefault="00C93B53" w:rsidP="00C93B53">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C93B53" w:rsidRDefault="00C93B53" w:rsidP="00C93B53">
      <w:pPr>
        <w:pStyle w:val="-2"/>
        <w:numPr>
          <w:ilvl w:val="1"/>
          <w:numId w:val="1"/>
        </w:numPr>
        <w:jc w:val="both"/>
      </w:pPr>
      <w:bookmarkStart w:id="570" w:name="_Toc31122214"/>
      <w:bookmarkStart w:id="571" w:name="_Toc31122443"/>
      <w:bookmarkStart w:id="572" w:name="_Toc35328930"/>
      <w: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bookmarkEnd w:id="570"/>
      <w:bookmarkEnd w:id="571"/>
      <w:bookmarkEnd w:id="572"/>
    </w:p>
    <w:p w:rsidR="00C93B53" w:rsidRDefault="008C0634" w:rsidP="00C93B53">
      <w:pPr>
        <w:pStyle w:val="-6"/>
      </w:pPr>
      <w:r w:rsidRPr="008C0634">
        <w:t>В схеме теплоснабжения</w:t>
      </w:r>
      <w:r>
        <w:t xml:space="preserve"> сельского поселения не планируется передача тепловой нагрузки на другие источники.  Вывод котельных в резерв и вывод котельных из эксплуатации не планируется.</w:t>
      </w:r>
    </w:p>
    <w:p w:rsidR="00C93B53" w:rsidRDefault="00C93B53" w:rsidP="00C93B53">
      <w:pPr>
        <w:pStyle w:val="-2"/>
        <w:numPr>
          <w:ilvl w:val="1"/>
          <w:numId w:val="1"/>
        </w:numPr>
        <w:jc w:val="both"/>
      </w:pPr>
      <w:bookmarkStart w:id="573" w:name="_Toc31122215"/>
      <w:bookmarkStart w:id="574" w:name="_Toc31122444"/>
      <w:bookmarkStart w:id="575" w:name="_Toc35328931"/>
      <w:r>
        <w:lastRenderedPageBreak/>
        <w:t>Обоснование организации индивидуального теплоснабжения в зонах застройки поселения малоэтажными жилыми зданиями.</w:t>
      </w:r>
      <w:bookmarkEnd w:id="573"/>
      <w:bookmarkEnd w:id="574"/>
      <w:bookmarkEnd w:id="575"/>
    </w:p>
    <w:p w:rsidR="008C0634" w:rsidRDefault="008C0634" w:rsidP="008C0634">
      <w:pPr>
        <w:pStyle w:val="-6"/>
      </w:pPr>
      <w:r w:rsidRPr="008C0634">
        <w:t>Генеральным</w:t>
      </w:r>
      <w:r>
        <w:t xml:space="preserve"> планом сельского поселения на перспективу до 2032 года планируется расширение территории за счёт индивидуальной застройки малоэтажными общественными и жилыми зданиями. </w:t>
      </w:r>
    </w:p>
    <w:p w:rsidR="008C0634" w:rsidRPr="00C83507" w:rsidRDefault="008C0634" w:rsidP="008C0634">
      <w:pPr>
        <w:pStyle w:val="-6"/>
      </w:pPr>
      <w:r w:rsidRPr="00C83507">
        <w:t xml:space="preserve">Расширение централизованного теплоснабжения общественной и жилой застройки проектом не предусматривается. </w:t>
      </w:r>
    </w:p>
    <w:p w:rsidR="008C0634" w:rsidRDefault="008C0634" w:rsidP="008C0634">
      <w:pPr>
        <w:pStyle w:val="-6"/>
      </w:pPr>
      <w:r w:rsidRPr="00C83507">
        <w:t>Проектом предусматривается обеспечение теплоснабжения жилых зданий индивидуально-печным отоплением. Для обеспечения горячего водоснабжения предусматривается установка бытовых электроподогревателей (водонагревателей).</w:t>
      </w:r>
    </w:p>
    <w:p w:rsidR="008C0634" w:rsidRDefault="008C0634" w:rsidP="008C0634">
      <w:pPr>
        <w:pStyle w:val="-6"/>
      </w:pPr>
      <w:r>
        <w:t>Для общественных зданий предусматривается строительство индивидуальных угольных котельных.</w:t>
      </w:r>
    </w:p>
    <w:p w:rsidR="008C0634" w:rsidRDefault="008C0634" w:rsidP="008C0634">
      <w:pPr>
        <w:pStyle w:val="-6"/>
      </w:pPr>
      <w:r>
        <w:t>На территории сельского поселения планируется реализация мероприятий по строительству и реконструкции</w:t>
      </w:r>
      <w:r w:rsidRPr="00B776E1">
        <w:t xml:space="preserve"> </w:t>
      </w:r>
      <w:r>
        <w:t xml:space="preserve">индивидуальных источников тепловой энергии, техническому перевооружению и реконструкции существующих источников тепловой энергии. </w:t>
      </w:r>
    </w:p>
    <w:p w:rsidR="008C0634" w:rsidRDefault="008C0634" w:rsidP="008C0634">
      <w:pPr>
        <w:pStyle w:val="-6"/>
        <w:spacing w:after="0"/>
      </w:pPr>
      <w:r>
        <w:t>В с</w:t>
      </w:r>
      <w:r w:rsidRPr="00A23ACD">
        <w:t xml:space="preserve">тоимость </w:t>
      </w:r>
      <w:r>
        <w:t>проекта включены следующие составляющие:</w:t>
      </w:r>
    </w:p>
    <w:p w:rsidR="008C0634" w:rsidRDefault="008C0634" w:rsidP="008C0634">
      <w:pPr>
        <w:pStyle w:val="-6"/>
        <w:numPr>
          <w:ilvl w:val="0"/>
          <w:numId w:val="28"/>
        </w:numPr>
        <w:spacing w:before="0" w:after="0"/>
      </w:pPr>
      <w:r>
        <w:t>стоимость проектно-изыскательных работ</w:t>
      </w:r>
      <w:r w:rsidRPr="00A23ACD">
        <w:t xml:space="preserve"> 5 %</w:t>
      </w:r>
      <w:r>
        <w:t>;</w:t>
      </w:r>
      <w:r w:rsidRPr="00A23ACD">
        <w:t xml:space="preserve"> </w:t>
      </w:r>
    </w:p>
    <w:p w:rsidR="008C0634" w:rsidRDefault="008C0634" w:rsidP="008C0634">
      <w:pPr>
        <w:pStyle w:val="-6"/>
        <w:numPr>
          <w:ilvl w:val="0"/>
          <w:numId w:val="28"/>
        </w:numPr>
        <w:spacing w:before="0" w:after="0"/>
      </w:pPr>
      <w:r>
        <w:t>стоимость о</w:t>
      </w:r>
      <w:r w:rsidRPr="00A23ACD">
        <w:t>борудовани</w:t>
      </w:r>
      <w:r>
        <w:t>я 45 %;</w:t>
      </w:r>
      <w:r w:rsidRPr="00A23ACD">
        <w:t xml:space="preserve"> </w:t>
      </w:r>
    </w:p>
    <w:p w:rsidR="008C0634" w:rsidRDefault="008C0634" w:rsidP="008C0634">
      <w:pPr>
        <w:pStyle w:val="-6"/>
        <w:numPr>
          <w:ilvl w:val="0"/>
          <w:numId w:val="28"/>
        </w:numPr>
        <w:spacing w:before="0" w:after="0"/>
      </w:pPr>
      <w:r>
        <w:t xml:space="preserve">стоимость строительно-монтажных </w:t>
      </w:r>
      <w:r w:rsidRPr="00A23ACD">
        <w:t xml:space="preserve">и </w:t>
      </w:r>
      <w:r>
        <w:t>пусконаладочных работ</w:t>
      </w:r>
      <w:r w:rsidRPr="00A23ACD">
        <w:t xml:space="preserve"> 50 %</w:t>
      </w:r>
      <w:r>
        <w:t>.</w:t>
      </w:r>
    </w:p>
    <w:p w:rsidR="00DB47A2" w:rsidRDefault="00DB47A2">
      <w:pPr>
        <w:rPr>
          <w:rFonts w:ascii="Arial" w:eastAsiaTheme="majorEastAsia" w:hAnsi="Arial" w:cstheme="majorBidi"/>
          <w:b/>
          <w:bCs/>
          <w:sz w:val="20"/>
          <w:szCs w:val="18"/>
          <w:lang w:eastAsia="ru-RU"/>
        </w:rPr>
      </w:pPr>
      <w:r>
        <w:br w:type="page"/>
      </w:r>
    </w:p>
    <w:p w:rsidR="00DB47A2" w:rsidRDefault="00DB47A2" w:rsidP="008C0634">
      <w:pPr>
        <w:pStyle w:val="-f0"/>
        <w:sectPr w:rsidR="00DB47A2" w:rsidSect="0086270A">
          <w:pgSz w:w="11906" w:h="16838" w:code="9"/>
          <w:pgMar w:top="851" w:right="851" w:bottom="851" w:left="1418" w:header="709" w:footer="709" w:gutter="0"/>
          <w:cols w:space="708"/>
          <w:docGrid w:linePitch="360"/>
        </w:sectPr>
      </w:pPr>
    </w:p>
    <w:p w:rsidR="00DB47A2" w:rsidRDefault="008C0634" w:rsidP="00DB47A2">
      <w:pPr>
        <w:pStyle w:val="-f0"/>
        <w:spacing w:before="0"/>
      </w:pPr>
      <w:bookmarkStart w:id="576" w:name="_Toc35329389"/>
      <w:r w:rsidRPr="00DB47A2">
        <w:lastRenderedPageBreak/>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8</w:t>
      </w:r>
      <w:r w:rsidR="0078132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43C5B">
        <w:rPr>
          <w:noProof/>
        </w:rPr>
        <w:t>1</w:t>
      </w:r>
      <w:r>
        <w:rPr>
          <w:noProof/>
        </w:rPr>
        <w:fldChar w:fldCharType="end"/>
      </w:r>
      <w:r>
        <w:t xml:space="preserve"> </w:t>
      </w:r>
      <w:r>
        <w:sym w:font="Symbol" w:char="F02D"/>
      </w:r>
      <w:r>
        <w:t xml:space="preserve"> Мероприятия по строительству, техническому перевооружению и реконструкции</w:t>
      </w:r>
      <w:r w:rsidR="00DB47A2">
        <w:t xml:space="preserve">  источников тепловой энергии</w:t>
      </w:r>
      <w:bookmarkEnd w:id="576"/>
    </w:p>
    <w:tbl>
      <w:tblPr>
        <w:tblStyle w:val="aff1"/>
        <w:tblW w:w="0" w:type="auto"/>
        <w:tblLayout w:type="fixed"/>
        <w:tblLook w:val="04A0" w:firstRow="1" w:lastRow="0" w:firstColumn="1" w:lastColumn="0" w:noHBand="0" w:noVBand="1"/>
      </w:tblPr>
      <w:tblGrid>
        <w:gridCol w:w="596"/>
        <w:gridCol w:w="4225"/>
        <w:gridCol w:w="528"/>
        <w:gridCol w:w="528"/>
        <w:gridCol w:w="528"/>
        <w:gridCol w:w="528"/>
        <w:gridCol w:w="528"/>
        <w:gridCol w:w="528"/>
        <w:gridCol w:w="606"/>
        <w:gridCol w:w="528"/>
        <w:gridCol w:w="528"/>
        <w:gridCol w:w="528"/>
        <w:gridCol w:w="684"/>
        <w:gridCol w:w="528"/>
        <w:gridCol w:w="528"/>
        <w:gridCol w:w="528"/>
        <w:gridCol w:w="697"/>
        <w:gridCol w:w="743"/>
        <w:gridCol w:w="1239"/>
      </w:tblGrid>
      <w:tr w:rsidR="00DB47A2" w:rsidRPr="00DB47A2" w:rsidTr="00DB47A2">
        <w:trPr>
          <w:cantSplit/>
          <w:trHeight w:val="20"/>
          <w:tblHeader/>
        </w:trPr>
        <w:tc>
          <w:tcPr>
            <w:tcW w:w="596"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 п/п</w:t>
            </w:r>
          </w:p>
        </w:tc>
        <w:tc>
          <w:tcPr>
            <w:tcW w:w="4225" w:type="dxa"/>
            <w:shd w:val="clear" w:color="auto" w:fill="DAEEF3"/>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Наименование проекта</w:t>
            </w:r>
            <w:r w:rsidRPr="00DB47A2">
              <w:rPr>
                <w:rFonts w:ascii="Arial" w:hAnsi="Arial" w:cs="Arial"/>
                <w:sz w:val="14"/>
                <w:szCs w:val="14"/>
              </w:rPr>
              <w:br/>
              <w:t>(стоимость в тыс. руб. с учётом НДС)</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2019</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2020</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2021</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2022</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2023</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2024</w:t>
            </w:r>
          </w:p>
        </w:tc>
        <w:tc>
          <w:tcPr>
            <w:tcW w:w="606"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2025</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2026</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2027</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2028</w:t>
            </w:r>
          </w:p>
        </w:tc>
        <w:tc>
          <w:tcPr>
            <w:tcW w:w="684"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2029</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2030</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2031</w:t>
            </w:r>
          </w:p>
        </w:tc>
        <w:tc>
          <w:tcPr>
            <w:tcW w:w="528"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2032</w:t>
            </w:r>
          </w:p>
        </w:tc>
        <w:tc>
          <w:tcPr>
            <w:tcW w:w="697" w:type="dxa"/>
            <w:shd w:val="clear" w:color="auto" w:fill="DAEEF3"/>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ВСЕГО</w:t>
            </w:r>
            <w:r w:rsidRPr="00DB47A2">
              <w:rPr>
                <w:rFonts w:ascii="Arial" w:hAnsi="Arial" w:cs="Arial"/>
                <w:sz w:val="14"/>
                <w:szCs w:val="14"/>
              </w:rPr>
              <w:br/>
              <w:t xml:space="preserve"> (2019-2032)</w:t>
            </w:r>
          </w:p>
        </w:tc>
        <w:tc>
          <w:tcPr>
            <w:tcW w:w="743" w:type="dxa"/>
            <w:shd w:val="clear" w:color="auto" w:fill="DAEEF3"/>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Марка котлов</w:t>
            </w:r>
          </w:p>
        </w:tc>
        <w:tc>
          <w:tcPr>
            <w:tcW w:w="1239" w:type="dxa"/>
            <w:shd w:val="clear" w:color="auto" w:fill="DAEEF3"/>
            <w:noWrap/>
            <w:vAlign w:val="center"/>
            <w:hideMark/>
          </w:tcPr>
          <w:p w:rsidR="00DB47A2" w:rsidRPr="00DB47A2" w:rsidRDefault="00DB47A2" w:rsidP="00DB47A2">
            <w:pPr>
              <w:jc w:val="center"/>
              <w:rPr>
                <w:rFonts w:ascii="Arial" w:hAnsi="Arial" w:cs="Arial"/>
                <w:sz w:val="14"/>
                <w:szCs w:val="14"/>
              </w:rPr>
            </w:pPr>
            <w:r w:rsidRPr="00DB47A2">
              <w:rPr>
                <w:rFonts w:ascii="Arial" w:hAnsi="Arial" w:cs="Arial"/>
                <w:sz w:val="14"/>
                <w:szCs w:val="14"/>
              </w:rPr>
              <w:t>Примечание</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b/>
                <w:sz w:val="14"/>
                <w:szCs w:val="14"/>
              </w:rPr>
            </w:pPr>
          </w:p>
        </w:tc>
        <w:tc>
          <w:tcPr>
            <w:tcW w:w="4225" w:type="dxa"/>
            <w:noWrap/>
            <w:vAlign w:val="center"/>
            <w:hideMark/>
          </w:tcPr>
          <w:p w:rsidR="00857156" w:rsidRPr="00DB47A2" w:rsidRDefault="00857156" w:rsidP="00857156">
            <w:pPr>
              <w:jc w:val="center"/>
              <w:rPr>
                <w:rFonts w:ascii="Arial" w:hAnsi="Arial" w:cs="Arial"/>
                <w:b/>
                <w:sz w:val="14"/>
                <w:szCs w:val="14"/>
              </w:rPr>
            </w:pPr>
            <w:r w:rsidRPr="00DB47A2">
              <w:rPr>
                <w:rFonts w:ascii="Arial" w:hAnsi="Arial" w:cs="Arial"/>
                <w:b/>
                <w:sz w:val="14"/>
                <w:szCs w:val="14"/>
              </w:rPr>
              <w:t>МО "Усть-Коксинский район"</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2680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5109</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3015</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2379</w:t>
            </w:r>
          </w:p>
        </w:tc>
        <w:tc>
          <w:tcPr>
            <w:tcW w:w="606"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41832</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2016</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3756</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3762</w:t>
            </w:r>
          </w:p>
        </w:tc>
        <w:tc>
          <w:tcPr>
            <w:tcW w:w="684"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126131</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697"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190680</w:t>
            </w:r>
          </w:p>
        </w:tc>
        <w:tc>
          <w:tcPr>
            <w:tcW w:w="743" w:type="dxa"/>
            <w:noWrap/>
            <w:vAlign w:val="center"/>
            <w:hideMark/>
          </w:tcPr>
          <w:p w:rsidR="00857156" w:rsidRPr="00DB47A2" w:rsidRDefault="00857156" w:rsidP="00857156">
            <w:pPr>
              <w:jc w:val="center"/>
              <w:rPr>
                <w:rFonts w:ascii="Arial" w:hAnsi="Arial" w:cs="Arial"/>
                <w:b/>
                <w:sz w:val="14"/>
                <w:szCs w:val="14"/>
              </w:rPr>
            </w:pPr>
          </w:p>
        </w:tc>
        <w:tc>
          <w:tcPr>
            <w:tcW w:w="1239" w:type="dxa"/>
            <w:noWrap/>
            <w:vAlign w:val="center"/>
            <w:hideMark/>
          </w:tcPr>
          <w:p w:rsidR="00857156" w:rsidRPr="00DB47A2" w:rsidRDefault="00857156" w:rsidP="00857156">
            <w:pPr>
              <w:jc w:val="center"/>
              <w:rPr>
                <w:rFonts w:ascii="Arial" w:hAnsi="Arial" w:cs="Arial"/>
                <w:b/>
                <w:sz w:val="14"/>
                <w:szCs w:val="14"/>
              </w:rPr>
            </w:pP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b/>
                <w:sz w:val="14"/>
                <w:szCs w:val="14"/>
              </w:rPr>
            </w:pPr>
          </w:p>
        </w:tc>
        <w:tc>
          <w:tcPr>
            <w:tcW w:w="4225" w:type="dxa"/>
            <w:noWrap/>
            <w:vAlign w:val="center"/>
            <w:hideMark/>
          </w:tcPr>
          <w:p w:rsidR="00857156" w:rsidRPr="00DB47A2" w:rsidRDefault="00857156" w:rsidP="00857156">
            <w:pPr>
              <w:jc w:val="center"/>
              <w:rPr>
                <w:rFonts w:ascii="Arial" w:hAnsi="Arial" w:cs="Arial"/>
                <w:b/>
                <w:sz w:val="14"/>
                <w:szCs w:val="14"/>
              </w:rPr>
            </w:pPr>
            <w:r w:rsidRPr="00DB47A2">
              <w:rPr>
                <w:rFonts w:ascii="Arial" w:hAnsi="Arial" w:cs="Arial"/>
                <w:b/>
                <w:sz w:val="14"/>
                <w:szCs w:val="14"/>
              </w:rPr>
              <w:t>Огнёвское сельское поселение</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900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660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606"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9540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1170</w:t>
            </w:r>
          </w:p>
        </w:tc>
        <w:tc>
          <w:tcPr>
            <w:tcW w:w="684"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15100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697"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27370</w:t>
            </w:r>
          </w:p>
        </w:tc>
        <w:tc>
          <w:tcPr>
            <w:tcW w:w="743" w:type="dxa"/>
            <w:noWrap/>
            <w:vAlign w:val="center"/>
            <w:hideMark/>
          </w:tcPr>
          <w:p w:rsidR="00857156" w:rsidRPr="00DB47A2" w:rsidRDefault="00857156" w:rsidP="00857156">
            <w:pPr>
              <w:jc w:val="center"/>
              <w:rPr>
                <w:rFonts w:ascii="Arial" w:hAnsi="Arial" w:cs="Arial"/>
                <w:b/>
                <w:sz w:val="14"/>
                <w:szCs w:val="14"/>
              </w:rPr>
            </w:pPr>
          </w:p>
        </w:tc>
        <w:tc>
          <w:tcPr>
            <w:tcW w:w="1239" w:type="dxa"/>
            <w:noWrap/>
            <w:vAlign w:val="center"/>
            <w:hideMark/>
          </w:tcPr>
          <w:p w:rsidR="00857156" w:rsidRPr="00DB47A2" w:rsidRDefault="00857156" w:rsidP="00857156">
            <w:pPr>
              <w:jc w:val="center"/>
              <w:rPr>
                <w:rFonts w:ascii="Arial" w:hAnsi="Arial" w:cs="Arial"/>
                <w:b/>
                <w:sz w:val="14"/>
                <w:szCs w:val="14"/>
              </w:rPr>
            </w:pP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1</w:t>
            </w:r>
          </w:p>
        </w:tc>
        <w:tc>
          <w:tcPr>
            <w:tcW w:w="4225" w:type="dxa"/>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Строительство котельной мощностью 0,3 Гкал/ч для д/сада №1 (п. Берёзовка)</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3000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3000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2</w:t>
            </w:r>
          </w:p>
        </w:tc>
        <w:tc>
          <w:tcPr>
            <w:tcW w:w="4225" w:type="dxa"/>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Реконструкция котельной мощностью 0,3 Гкал/ч для СДК (п. Берёзовка)</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1800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1800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3</w:t>
            </w:r>
          </w:p>
        </w:tc>
        <w:tc>
          <w:tcPr>
            <w:tcW w:w="4225" w:type="dxa"/>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Строительство котельной мощностью 0,1 Гкал/ч для д/сада (п. Сахсабай)</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2200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2200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КВр-0,1</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4</w:t>
            </w:r>
          </w:p>
        </w:tc>
        <w:tc>
          <w:tcPr>
            <w:tcW w:w="4225" w:type="dxa"/>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Строительство котельной мощностью 0,4 Гкал/ч для оздоровительного центра (с. Кайтанак)</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3900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3900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КВр-0,25</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5</w:t>
            </w:r>
          </w:p>
        </w:tc>
        <w:tc>
          <w:tcPr>
            <w:tcW w:w="4225" w:type="dxa"/>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Реконструкция котельной мощностью 0,3 Гкал/ч для д/сада (с. Кайтанак)</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1800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1800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6</w:t>
            </w:r>
          </w:p>
        </w:tc>
        <w:tc>
          <w:tcPr>
            <w:tcW w:w="4225" w:type="dxa"/>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Реконструкция котельной мощностью 0,4 Гкал/ч для школы (с. Кайтанак)</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2340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2340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КВр-0,25</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7</w:t>
            </w:r>
          </w:p>
        </w:tc>
        <w:tc>
          <w:tcPr>
            <w:tcW w:w="4225" w:type="dxa"/>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Строительство котельной мощностью 0,3 Гкал/ч для д/сада №1 (п. Мараловодка)</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3000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3000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8</w:t>
            </w:r>
          </w:p>
        </w:tc>
        <w:tc>
          <w:tcPr>
            <w:tcW w:w="4225" w:type="dxa"/>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Реконструкция котельной мощностью 0,3 Гкал/ч для д/яслей (п. Мараловодка)</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1800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1800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9</w:t>
            </w:r>
          </w:p>
        </w:tc>
        <w:tc>
          <w:tcPr>
            <w:tcW w:w="4225" w:type="dxa"/>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Реконструкция котельной мощностью 0,3 Гкал/ч для школы (п. Мараловодка)</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1800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1800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lastRenderedPageBreak/>
              <w:t>10</w:t>
            </w:r>
          </w:p>
        </w:tc>
        <w:tc>
          <w:tcPr>
            <w:tcW w:w="4225" w:type="dxa"/>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Строительство котельной мощностью 0,2 Гкал/ч для СДК (п. Мараловодка)</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3000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3000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b/>
                <w:sz w:val="14"/>
                <w:szCs w:val="14"/>
              </w:rPr>
            </w:pPr>
          </w:p>
        </w:tc>
        <w:tc>
          <w:tcPr>
            <w:tcW w:w="4225" w:type="dxa"/>
            <w:vAlign w:val="center"/>
            <w:hideMark/>
          </w:tcPr>
          <w:p w:rsidR="00857156" w:rsidRPr="00DB47A2" w:rsidRDefault="00857156" w:rsidP="00857156">
            <w:pPr>
              <w:jc w:val="center"/>
              <w:rPr>
                <w:rFonts w:ascii="Arial" w:hAnsi="Arial" w:cs="Arial"/>
                <w:b/>
                <w:sz w:val="14"/>
                <w:szCs w:val="14"/>
              </w:rPr>
            </w:pPr>
            <w:r w:rsidRPr="00DB47A2">
              <w:rPr>
                <w:rFonts w:ascii="Arial" w:hAnsi="Arial" w:cs="Arial"/>
                <w:b/>
                <w:sz w:val="14"/>
                <w:szCs w:val="14"/>
              </w:rPr>
              <w:t>Мероприятия по развитию схемы теплоснабжения сельского поселения</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606"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9540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684"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15100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697"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24640</w:t>
            </w:r>
          </w:p>
        </w:tc>
        <w:tc>
          <w:tcPr>
            <w:tcW w:w="743" w:type="dxa"/>
            <w:noWrap/>
            <w:vAlign w:val="center"/>
            <w:hideMark/>
          </w:tcPr>
          <w:p w:rsidR="00857156" w:rsidRPr="00DB47A2" w:rsidRDefault="00857156" w:rsidP="00857156">
            <w:pPr>
              <w:jc w:val="center"/>
              <w:rPr>
                <w:rFonts w:ascii="Arial" w:hAnsi="Arial" w:cs="Arial"/>
                <w:b/>
                <w:sz w:val="14"/>
                <w:szCs w:val="14"/>
              </w:rPr>
            </w:pPr>
          </w:p>
        </w:tc>
        <w:tc>
          <w:tcPr>
            <w:tcW w:w="1239" w:type="dxa"/>
            <w:noWrap/>
            <w:vAlign w:val="center"/>
            <w:hideMark/>
          </w:tcPr>
          <w:p w:rsidR="00857156" w:rsidRPr="00DB47A2" w:rsidRDefault="00857156" w:rsidP="00857156">
            <w:pPr>
              <w:jc w:val="center"/>
              <w:rPr>
                <w:rFonts w:ascii="Arial" w:hAnsi="Arial" w:cs="Arial"/>
                <w:b/>
                <w:sz w:val="14"/>
                <w:szCs w:val="14"/>
              </w:rPr>
            </w:pP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11</w:t>
            </w:r>
          </w:p>
        </w:tc>
        <w:tc>
          <w:tcPr>
            <w:tcW w:w="4225" w:type="dxa"/>
            <w:noWrap/>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Замена котла ст. №1 КВр-0,09 на КВр-0,15 на котельной №8</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200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200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КВр-0,15</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12</w:t>
            </w:r>
          </w:p>
        </w:tc>
        <w:tc>
          <w:tcPr>
            <w:tcW w:w="4225" w:type="dxa"/>
            <w:noWrap/>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Замена котла ст. №2 КВр-0,09 на котельной №8</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330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330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КВр-0,15</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13</w:t>
            </w:r>
          </w:p>
        </w:tc>
        <w:tc>
          <w:tcPr>
            <w:tcW w:w="4225" w:type="dxa"/>
            <w:noWrap/>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Замена котла ст. №3 КВр-0,09 на котельной №8</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330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330</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КВр-0,15</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14</w:t>
            </w:r>
          </w:p>
        </w:tc>
        <w:tc>
          <w:tcPr>
            <w:tcW w:w="4225" w:type="dxa"/>
            <w:noWrap/>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Замена котла ст. №1 КВр-0,25 на котельной №9</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585</w:t>
            </w: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585</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КВр-0,25</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15</w:t>
            </w:r>
          </w:p>
        </w:tc>
        <w:tc>
          <w:tcPr>
            <w:tcW w:w="4225" w:type="dxa"/>
            <w:noWrap/>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Замена котла ст. №2 КВр-0,25 на котельной №9</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585</w:t>
            </w: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585</w:t>
            </w:r>
          </w:p>
        </w:tc>
        <w:tc>
          <w:tcPr>
            <w:tcW w:w="743"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КВр-0,25</w:t>
            </w: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ПИР 5 %, </w:t>
            </w:r>
            <w:r w:rsidRPr="00DB47A2">
              <w:rPr>
                <w:rFonts w:ascii="Arial" w:hAnsi="Arial" w:cs="Arial"/>
                <w:sz w:val="14"/>
                <w:szCs w:val="14"/>
              </w:rPr>
              <w:br/>
              <w:t xml:space="preserve">Оборудование 45 %, </w:t>
            </w:r>
            <w:r w:rsidRPr="00DB47A2">
              <w:rPr>
                <w:rFonts w:ascii="Arial" w:hAnsi="Arial" w:cs="Arial"/>
                <w:sz w:val="14"/>
                <w:szCs w:val="14"/>
              </w:rPr>
              <w:br/>
              <w:t>СМР и ПНР 50 %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16</w:t>
            </w:r>
          </w:p>
        </w:tc>
        <w:tc>
          <w:tcPr>
            <w:tcW w:w="4225" w:type="dxa"/>
            <w:noWrap/>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Замена дымовой трубы 18м Ду400 на котельной №8</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700</w:t>
            </w: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06"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84"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528" w:type="dxa"/>
            <w:noWrap/>
            <w:vAlign w:val="center"/>
          </w:tcPr>
          <w:p w:rsidR="00857156" w:rsidRPr="00857156" w:rsidRDefault="00857156" w:rsidP="00857156">
            <w:pPr>
              <w:jc w:val="center"/>
              <w:rPr>
                <w:rFonts w:ascii="Arial" w:hAnsi="Arial" w:cs="Arial"/>
                <w:sz w:val="14"/>
                <w:szCs w:val="14"/>
              </w:rPr>
            </w:pP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700</w:t>
            </w:r>
          </w:p>
        </w:tc>
        <w:tc>
          <w:tcPr>
            <w:tcW w:w="743" w:type="dxa"/>
            <w:noWrap/>
            <w:vAlign w:val="center"/>
            <w:hideMark/>
          </w:tcPr>
          <w:p w:rsidR="00857156" w:rsidRPr="00DB47A2" w:rsidRDefault="00857156" w:rsidP="00857156">
            <w:pPr>
              <w:jc w:val="center"/>
              <w:rPr>
                <w:rFonts w:ascii="Arial" w:hAnsi="Arial" w:cs="Arial"/>
                <w:sz w:val="14"/>
                <w:szCs w:val="14"/>
              </w:rPr>
            </w:pPr>
          </w:p>
        </w:tc>
        <w:tc>
          <w:tcPr>
            <w:tcW w:w="1239" w:type="dxa"/>
            <w:vAlign w:val="center"/>
            <w:hideMark/>
          </w:tcPr>
          <w:p w:rsidR="00857156" w:rsidRPr="00DB47A2" w:rsidRDefault="00857156" w:rsidP="00857156">
            <w:pPr>
              <w:jc w:val="center"/>
              <w:rPr>
                <w:rFonts w:ascii="Arial" w:hAnsi="Arial" w:cs="Arial"/>
                <w:sz w:val="14"/>
                <w:szCs w:val="14"/>
              </w:rPr>
            </w:pPr>
            <w:r w:rsidRPr="00DB47A2">
              <w:rPr>
                <w:rFonts w:ascii="Arial" w:hAnsi="Arial" w:cs="Arial"/>
                <w:sz w:val="14"/>
                <w:szCs w:val="14"/>
              </w:rPr>
              <w:t xml:space="preserve">Оборудование 70 %, </w:t>
            </w:r>
            <w:r w:rsidRPr="00DB47A2">
              <w:rPr>
                <w:rFonts w:ascii="Arial" w:hAnsi="Arial" w:cs="Arial"/>
                <w:sz w:val="14"/>
                <w:szCs w:val="14"/>
              </w:rPr>
              <w:br/>
              <w:t>СМР 30 %</w:t>
            </w: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b/>
                <w:sz w:val="14"/>
                <w:szCs w:val="14"/>
              </w:rPr>
            </w:pPr>
          </w:p>
        </w:tc>
        <w:tc>
          <w:tcPr>
            <w:tcW w:w="4225" w:type="dxa"/>
            <w:noWrap/>
            <w:vAlign w:val="center"/>
            <w:hideMark/>
          </w:tcPr>
          <w:p w:rsidR="00857156" w:rsidRPr="00DB47A2" w:rsidRDefault="00857156" w:rsidP="00857156">
            <w:pPr>
              <w:jc w:val="center"/>
              <w:rPr>
                <w:rFonts w:ascii="Arial" w:hAnsi="Arial" w:cs="Arial"/>
                <w:b/>
                <w:sz w:val="14"/>
                <w:szCs w:val="14"/>
              </w:rPr>
            </w:pPr>
            <w:r w:rsidRPr="00DB47A2">
              <w:rPr>
                <w:rFonts w:ascii="Arial" w:hAnsi="Arial" w:cs="Arial"/>
                <w:b/>
                <w:sz w:val="14"/>
                <w:szCs w:val="14"/>
              </w:rPr>
              <w:t>Мероприятия по источникам тепловой энергии ЕТО</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900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660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606"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1170</w:t>
            </w:r>
          </w:p>
        </w:tc>
        <w:tc>
          <w:tcPr>
            <w:tcW w:w="684"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528"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0</w:t>
            </w:r>
          </w:p>
        </w:tc>
        <w:tc>
          <w:tcPr>
            <w:tcW w:w="697" w:type="dxa"/>
            <w:noWrap/>
            <w:vAlign w:val="center"/>
          </w:tcPr>
          <w:p w:rsidR="00857156" w:rsidRPr="00857156" w:rsidRDefault="00857156" w:rsidP="00857156">
            <w:pPr>
              <w:jc w:val="center"/>
              <w:rPr>
                <w:rFonts w:ascii="Arial" w:hAnsi="Arial" w:cs="Arial"/>
                <w:b/>
                <w:sz w:val="14"/>
                <w:szCs w:val="14"/>
              </w:rPr>
            </w:pPr>
            <w:r w:rsidRPr="00857156">
              <w:rPr>
                <w:rFonts w:ascii="Arial" w:hAnsi="Arial" w:cs="Arial"/>
                <w:b/>
                <w:sz w:val="14"/>
                <w:szCs w:val="14"/>
              </w:rPr>
              <w:t>2730</w:t>
            </w:r>
          </w:p>
        </w:tc>
        <w:tc>
          <w:tcPr>
            <w:tcW w:w="743" w:type="dxa"/>
            <w:noWrap/>
            <w:vAlign w:val="center"/>
            <w:hideMark/>
          </w:tcPr>
          <w:p w:rsidR="00857156" w:rsidRPr="00DB47A2" w:rsidRDefault="00857156" w:rsidP="00857156">
            <w:pPr>
              <w:jc w:val="center"/>
              <w:rPr>
                <w:rFonts w:ascii="Arial" w:hAnsi="Arial" w:cs="Arial"/>
                <w:b/>
                <w:sz w:val="14"/>
                <w:szCs w:val="14"/>
              </w:rPr>
            </w:pPr>
          </w:p>
        </w:tc>
        <w:tc>
          <w:tcPr>
            <w:tcW w:w="1239" w:type="dxa"/>
            <w:noWrap/>
            <w:vAlign w:val="center"/>
            <w:hideMark/>
          </w:tcPr>
          <w:p w:rsidR="00857156" w:rsidRPr="00DB47A2" w:rsidRDefault="00857156" w:rsidP="00857156">
            <w:pPr>
              <w:jc w:val="center"/>
              <w:rPr>
                <w:rFonts w:ascii="Arial" w:hAnsi="Arial" w:cs="Arial"/>
                <w:b/>
                <w:sz w:val="14"/>
                <w:szCs w:val="14"/>
              </w:rPr>
            </w:pP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p>
        </w:tc>
        <w:tc>
          <w:tcPr>
            <w:tcW w:w="4225" w:type="dxa"/>
            <w:noWrap/>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Котельная № 8 (с. Огнёвка)</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900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660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606"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684"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1560</w:t>
            </w:r>
          </w:p>
        </w:tc>
        <w:tc>
          <w:tcPr>
            <w:tcW w:w="743" w:type="dxa"/>
            <w:noWrap/>
            <w:vAlign w:val="center"/>
            <w:hideMark/>
          </w:tcPr>
          <w:p w:rsidR="00857156" w:rsidRPr="00DB47A2" w:rsidRDefault="00857156" w:rsidP="00857156">
            <w:pPr>
              <w:jc w:val="center"/>
              <w:rPr>
                <w:rFonts w:ascii="Arial" w:hAnsi="Arial" w:cs="Arial"/>
                <w:sz w:val="14"/>
                <w:szCs w:val="14"/>
              </w:rPr>
            </w:pPr>
          </w:p>
        </w:tc>
        <w:tc>
          <w:tcPr>
            <w:tcW w:w="1239" w:type="dxa"/>
            <w:noWrap/>
            <w:vAlign w:val="center"/>
            <w:hideMark/>
          </w:tcPr>
          <w:p w:rsidR="00857156" w:rsidRPr="00DB47A2" w:rsidRDefault="00857156" w:rsidP="00857156">
            <w:pPr>
              <w:jc w:val="center"/>
              <w:rPr>
                <w:rFonts w:ascii="Arial" w:hAnsi="Arial" w:cs="Arial"/>
                <w:sz w:val="14"/>
                <w:szCs w:val="14"/>
              </w:rPr>
            </w:pPr>
          </w:p>
        </w:tc>
      </w:tr>
      <w:tr w:rsidR="00857156" w:rsidRPr="00DB47A2" w:rsidTr="00857156">
        <w:trPr>
          <w:cantSplit/>
          <w:trHeight w:val="20"/>
        </w:trPr>
        <w:tc>
          <w:tcPr>
            <w:tcW w:w="596" w:type="dxa"/>
            <w:noWrap/>
            <w:vAlign w:val="center"/>
            <w:hideMark/>
          </w:tcPr>
          <w:p w:rsidR="00857156" w:rsidRPr="00DB47A2" w:rsidRDefault="00857156" w:rsidP="00857156">
            <w:pPr>
              <w:jc w:val="center"/>
              <w:rPr>
                <w:rFonts w:ascii="Arial" w:hAnsi="Arial" w:cs="Arial"/>
                <w:sz w:val="14"/>
                <w:szCs w:val="14"/>
              </w:rPr>
            </w:pPr>
          </w:p>
        </w:tc>
        <w:tc>
          <w:tcPr>
            <w:tcW w:w="4225" w:type="dxa"/>
            <w:noWrap/>
            <w:vAlign w:val="center"/>
            <w:hideMark/>
          </w:tcPr>
          <w:p w:rsidR="00857156" w:rsidRPr="00DB47A2" w:rsidRDefault="00857156" w:rsidP="00857156">
            <w:pPr>
              <w:rPr>
                <w:rFonts w:ascii="Arial" w:hAnsi="Arial" w:cs="Arial"/>
                <w:sz w:val="14"/>
                <w:szCs w:val="14"/>
              </w:rPr>
            </w:pPr>
            <w:r w:rsidRPr="00DB47A2">
              <w:rPr>
                <w:rFonts w:ascii="Arial" w:hAnsi="Arial" w:cs="Arial"/>
                <w:sz w:val="14"/>
                <w:szCs w:val="14"/>
              </w:rPr>
              <w:t>Котельная № 9 (с. Кайтанак)</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606"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1170</w:t>
            </w:r>
          </w:p>
        </w:tc>
        <w:tc>
          <w:tcPr>
            <w:tcW w:w="684"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528"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0</w:t>
            </w:r>
          </w:p>
        </w:tc>
        <w:tc>
          <w:tcPr>
            <w:tcW w:w="697" w:type="dxa"/>
            <w:noWrap/>
            <w:vAlign w:val="center"/>
          </w:tcPr>
          <w:p w:rsidR="00857156" w:rsidRPr="00857156" w:rsidRDefault="00857156" w:rsidP="00857156">
            <w:pPr>
              <w:jc w:val="center"/>
              <w:rPr>
                <w:rFonts w:ascii="Arial" w:hAnsi="Arial" w:cs="Arial"/>
                <w:sz w:val="14"/>
                <w:szCs w:val="14"/>
              </w:rPr>
            </w:pPr>
            <w:r w:rsidRPr="00857156">
              <w:rPr>
                <w:rFonts w:ascii="Arial" w:hAnsi="Arial" w:cs="Arial"/>
                <w:sz w:val="14"/>
                <w:szCs w:val="14"/>
              </w:rPr>
              <w:t>1170</w:t>
            </w:r>
          </w:p>
        </w:tc>
        <w:tc>
          <w:tcPr>
            <w:tcW w:w="743" w:type="dxa"/>
            <w:noWrap/>
            <w:vAlign w:val="center"/>
            <w:hideMark/>
          </w:tcPr>
          <w:p w:rsidR="00857156" w:rsidRPr="00DB47A2" w:rsidRDefault="00857156" w:rsidP="00857156">
            <w:pPr>
              <w:jc w:val="center"/>
              <w:rPr>
                <w:rFonts w:ascii="Arial" w:hAnsi="Arial" w:cs="Arial"/>
                <w:sz w:val="14"/>
                <w:szCs w:val="14"/>
              </w:rPr>
            </w:pPr>
          </w:p>
        </w:tc>
        <w:tc>
          <w:tcPr>
            <w:tcW w:w="1239" w:type="dxa"/>
            <w:noWrap/>
            <w:vAlign w:val="center"/>
            <w:hideMark/>
          </w:tcPr>
          <w:p w:rsidR="00857156" w:rsidRPr="00DB47A2" w:rsidRDefault="00857156" w:rsidP="00857156">
            <w:pPr>
              <w:jc w:val="center"/>
              <w:rPr>
                <w:rFonts w:ascii="Arial" w:hAnsi="Arial" w:cs="Arial"/>
                <w:sz w:val="14"/>
                <w:szCs w:val="14"/>
              </w:rPr>
            </w:pPr>
          </w:p>
        </w:tc>
      </w:tr>
    </w:tbl>
    <w:p w:rsidR="00DB47A2" w:rsidRPr="00DB47A2" w:rsidRDefault="00DB47A2" w:rsidP="00DB47A2">
      <w:pPr>
        <w:pStyle w:val="-6"/>
      </w:pPr>
    </w:p>
    <w:p w:rsidR="00DB47A2" w:rsidRPr="00DB47A2" w:rsidRDefault="00DB47A2" w:rsidP="00DB47A2">
      <w:pPr>
        <w:pStyle w:val="-6"/>
      </w:pPr>
    </w:p>
    <w:p w:rsidR="00DB47A2" w:rsidRPr="00DB47A2" w:rsidRDefault="00DB47A2" w:rsidP="00DB47A2">
      <w:pPr>
        <w:pStyle w:val="-6"/>
        <w:sectPr w:rsidR="00DB47A2" w:rsidRPr="00DB47A2" w:rsidSect="00DB47A2">
          <w:pgSz w:w="16838" w:h="11906" w:orient="landscape" w:code="9"/>
          <w:pgMar w:top="1418" w:right="851" w:bottom="851" w:left="851" w:header="709" w:footer="709" w:gutter="0"/>
          <w:cols w:space="708"/>
          <w:docGrid w:linePitch="360"/>
        </w:sectPr>
      </w:pPr>
    </w:p>
    <w:p w:rsidR="00C93B53" w:rsidRDefault="00C93B53" w:rsidP="00C93B53">
      <w:pPr>
        <w:pStyle w:val="-2"/>
        <w:numPr>
          <w:ilvl w:val="1"/>
          <w:numId w:val="1"/>
        </w:numPr>
        <w:jc w:val="both"/>
      </w:pPr>
      <w:bookmarkStart w:id="577" w:name="_Toc31122216"/>
      <w:bookmarkStart w:id="578" w:name="_Toc31122445"/>
      <w:bookmarkStart w:id="579" w:name="_Toc35328932"/>
      <w:r>
        <w:lastRenderedPageBreak/>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577"/>
      <w:bookmarkEnd w:id="578"/>
      <w:bookmarkEnd w:id="579"/>
    </w:p>
    <w:p w:rsidR="00EC3006" w:rsidRDefault="00EC3006" w:rsidP="00EC3006">
      <w:pPr>
        <w:pStyle w:val="-6"/>
      </w:pPr>
      <w:r>
        <w:t xml:space="preserve">Перспективные балансы производства и потребления тепловой мощности существующих источников тепловой энергии и теплоносителя и присоединенной тепловой нагрузки в каждой из систем теплоснабжения поселения приведены в Главе 4 «Существующие и перспективные балансы тепловой мощности источников тепловой энергии и тепловой нагрузки потребителей». </w:t>
      </w:r>
    </w:p>
    <w:p w:rsidR="00EC3006" w:rsidRDefault="00EC3006" w:rsidP="00EC3006">
      <w:pPr>
        <w:pStyle w:val="-6"/>
      </w:pPr>
      <w:r>
        <w:t>В связи с отсутствием на действующих котельных перспективных приростов тепловых нагрузок, а также отсутствием увеличения тепловой мощности следует, что перспективные балансы тепловой мощности и тепловой нагрузки с учётом мероприятий по реконструкции и техническому перевооружению не изменяются.</w:t>
      </w:r>
    </w:p>
    <w:p w:rsidR="00EC3006" w:rsidRDefault="00EC3006" w:rsidP="00EC3006">
      <w:pPr>
        <w:pStyle w:val="-6"/>
      </w:pPr>
      <w:r>
        <w:t>Балансы тепловой мощности и тепловой нагрузки перспективных котельных, а также сводные балансы по сельскому поселению приведены в таблицах ниже.</w:t>
      </w:r>
    </w:p>
    <w:p w:rsidR="00EC3006" w:rsidRDefault="00EC3006">
      <w:pPr>
        <w:rPr>
          <w:rFonts w:ascii="Arial" w:eastAsiaTheme="minorEastAsia" w:hAnsi="Arial"/>
          <w:lang w:eastAsia="ru-RU"/>
        </w:rPr>
      </w:pPr>
      <w:r>
        <w:br w:type="page"/>
      </w:r>
    </w:p>
    <w:p w:rsidR="00EC3006" w:rsidRDefault="00EC3006" w:rsidP="00EC3006">
      <w:pPr>
        <w:pStyle w:val="-f0"/>
        <w:spacing w:before="0"/>
        <w:sectPr w:rsidR="00EC3006" w:rsidSect="0086270A">
          <w:pgSz w:w="11906" w:h="16838" w:code="9"/>
          <w:pgMar w:top="851" w:right="851" w:bottom="851" w:left="1418" w:header="709" w:footer="709" w:gutter="0"/>
          <w:cols w:space="708"/>
          <w:docGrid w:linePitch="360"/>
        </w:sectPr>
      </w:pPr>
    </w:p>
    <w:p w:rsidR="00EC3006" w:rsidRPr="009D24F5" w:rsidRDefault="00EC3006" w:rsidP="00EC3006">
      <w:pPr>
        <w:pStyle w:val="-f0"/>
        <w:spacing w:before="0"/>
      </w:pPr>
      <w:bookmarkStart w:id="580" w:name="_Toc35329390"/>
      <w:r w:rsidRPr="00AA358C">
        <w:lastRenderedPageBreak/>
        <w:t>Таблица</w:t>
      </w:r>
      <w:r>
        <w:t xml:space="preserve"> </w:t>
      </w:r>
      <w:r w:rsidR="0078132E">
        <w:fldChar w:fldCharType="begin"/>
      </w:r>
      <w:r w:rsidR="0078132E">
        <w:instrText xml:space="preserve"> STYLEREF  \s "СТ - 1 з</w:instrText>
      </w:r>
      <w:r w:rsidR="0078132E">
        <w:instrText xml:space="preserve">аголовок" </w:instrText>
      </w:r>
      <w:r w:rsidR="0078132E">
        <w:fldChar w:fldCharType="separate"/>
      </w:r>
      <w:r w:rsidR="00343C5B">
        <w:rPr>
          <w:noProof/>
        </w:rPr>
        <w:t>8</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43C5B">
        <w:rPr>
          <w:noProof/>
        </w:rPr>
        <w:t>2</w:t>
      </w:r>
      <w:r>
        <w:rPr>
          <w:noProof/>
        </w:rPr>
        <w:fldChar w:fldCharType="end"/>
      </w:r>
      <w:r>
        <w:t xml:space="preserve"> </w:t>
      </w:r>
      <w:r>
        <w:sym w:font="Symbol" w:char="F02D"/>
      </w:r>
      <w:r w:rsidRPr="00AA358C">
        <w:t xml:space="preserve"> </w:t>
      </w:r>
      <w:r>
        <w:t>Баланс тепловой мощности и тепловой нагрузки перспективных котельных до 2032 года</w:t>
      </w:r>
      <w:bookmarkEnd w:id="580"/>
    </w:p>
    <w:tbl>
      <w:tblPr>
        <w:tblStyle w:val="aff1"/>
        <w:tblW w:w="0" w:type="auto"/>
        <w:tblLook w:val="04A0" w:firstRow="1" w:lastRow="0" w:firstColumn="1" w:lastColumn="0" w:noHBand="0" w:noVBand="1"/>
      </w:tblPr>
      <w:tblGrid>
        <w:gridCol w:w="5410"/>
        <w:gridCol w:w="626"/>
        <w:gridCol w:w="597"/>
        <w:gridCol w:w="584"/>
        <w:gridCol w:w="716"/>
        <w:gridCol w:w="617"/>
        <w:gridCol w:w="572"/>
        <w:gridCol w:w="706"/>
        <w:gridCol w:w="706"/>
        <w:gridCol w:w="706"/>
        <w:gridCol w:w="706"/>
        <w:gridCol w:w="795"/>
        <w:gridCol w:w="795"/>
        <w:gridCol w:w="795"/>
        <w:gridCol w:w="795"/>
      </w:tblGrid>
      <w:tr w:rsidR="001C52CA" w:rsidRPr="001C52CA" w:rsidTr="001C52CA">
        <w:trPr>
          <w:cantSplit/>
          <w:trHeight w:val="20"/>
          <w:tblHeader/>
        </w:trPr>
        <w:tc>
          <w:tcPr>
            <w:tcW w:w="5410" w:type="dxa"/>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Наименование</w:t>
            </w:r>
          </w:p>
        </w:tc>
        <w:tc>
          <w:tcPr>
            <w:tcW w:w="626" w:type="dxa"/>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2019</w:t>
            </w:r>
          </w:p>
        </w:tc>
        <w:tc>
          <w:tcPr>
            <w:tcW w:w="597" w:type="dxa"/>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2020</w:t>
            </w:r>
          </w:p>
        </w:tc>
        <w:tc>
          <w:tcPr>
            <w:tcW w:w="584" w:type="dxa"/>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2021</w:t>
            </w:r>
          </w:p>
        </w:tc>
        <w:tc>
          <w:tcPr>
            <w:tcW w:w="716" w:type="dxa"/>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2022</w:t>
            </w:r>
          </w:p>
        </w:tc>
        <w:tc>
          <w:tcPr>
            <w:tcW w:w="617" w:type="dxa"/>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2023</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2024</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2025</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2026</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2027</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2028</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2029</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2030</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2031</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2032</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Котельная мощностью 0,3 Гкал/ч для д/сада №1 (п. Берёзовка)</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Котельная мощностью 0,3 Гкал/ч для СДК (п. Берёзовка)</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lastRenderedPageBreak/>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Котельная мощностью 0,1 Гкал/ч для д/сада (п. Сахсабай)</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0,0525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0,0025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0,0425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44,74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44,74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44,74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44,74</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0,0445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1,05</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Котельная мощностью 0,4 Гкал/ч для оздоровительного центра (с. Кайтанак)</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lastRenderedPageBreak/>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Котельной мощностью 0,3 Гкал/ч для д/сада (с. Кайтанак)</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lastRenderedPageBreak/>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Котельной мощностью 0,4 Гкал/ч для школы (с. Кайтанак)</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0,3800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0,1995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0,0095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0,1805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47,50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0,1691</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0,0114</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6,00</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Котельная мощностью 0,3 Гкал/ч для д/сада №1 (п. Мараловодка)</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lastRenderedPageBreak/>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Котельная мощностью 0,3 Гкал/ч для д/яслей (п. Мараловодка)</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lastRenderedPageBreak/>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Котельная мощностью 0,3 Гкал/ч для школы (п. Мараловодка)</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55,26</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0,1425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0,1068</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0,0282</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19,79</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Котельная мощностью 0,2 Гкал/ч для СДК (п. Мараловодка)</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0,0945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0,0045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lastRenderedPageBreak/>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50,26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50,26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50,26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50,26</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0,0801</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0,0104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0,0104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0,0104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0,0104</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10,95</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Огнёвское сельское поселение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0,1450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1,5200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2,7550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2,7550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2,7550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2,7550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0,7095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1,3110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1,3110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1,3110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1,3110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0,0395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0,0395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0,0395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0,0395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0,0710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0,0710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0,0710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0,0710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1,2400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0,8105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0,8105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0,8105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0,8105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1,4440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1,4440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1,4440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1,4440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53,32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53,32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53,32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53,32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52,41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52,41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52,41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52,41</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1,3775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1,3775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1,3775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1,3775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0,5963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0,5963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0,5963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0,5963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1,1036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1,1036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1,1036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1,1036</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0,1242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0,1242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0,1242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0,1242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0,2029</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lastRenderedPageBreak/>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16,34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16,34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16,34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16,34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14,73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14,73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14,73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14,73</w:t>
            </w:r>
          </w:p>
        </w:tc>
      </w:tr>
      <w:tr w:rsidR="001C52CA" w:rsidRPr="001C52CA" w:rsidTr="001C52CA">
        <w:trPr>
          <w:cantSplit/>
          <w:trHeight w:val="20"/>
        </w:trPr>
        <w:tc>
          <w:tcPr>
            <w:tcW w:w="5410" w:type="dxa"/>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МО "Усть-Коксинский район"</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0,3150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0,8600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5,9850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5,9850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5,9850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5,9850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16,3400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16,3400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16,3400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16,3400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2,8335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2,8335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2,8335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2,8335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7,7085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7,7085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7,7085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7,7085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0,1535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0,1535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0,1535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0,1535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0,4185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0,4185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0,4185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0,4185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2,6800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7,2900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3,1515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3,1515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3,1515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3,1515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8,6315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8,6315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8,6315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8,6315</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52,66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52,66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52,66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52,66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52,82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52,82</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8,60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8,60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8,60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8,60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2,9925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2,9925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2,9925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2,9925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8,1700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8,1700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8,1700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8,1700</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2,3852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2,3852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2,3852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2,3852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6,4881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6,4881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6,4881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6,4881</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0,4538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0,4538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0,4538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0,4538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1,2634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1,2634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1,2634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1,2634</w:t>
            </w:r>
          </w:p>
        </w:tc>
      </w:tr>
      <w:tr w:rsidR="001C52CA" w:rsidRPr="001C52CA" w:rsidTr="001C52CA">
        <w:trPr>
          <w:cantSplit/>
          <w:trHeight w:val="20"/>
        </w:trPr>
        <w:tc>
          <w:tcPr>
            <w:tcW w:w="5410" w:type="dxa"/>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626" w:type="dxa"/>
            <w:noWrap/>
            <w:vAlign w:val="center"/>
            <w:hideMark/>
          </w:tcPr>
          <w:p w:rsidR="001C52CA" w:rsidRPr="001C52CA" w:rsidRDefault="001C52CA" w:rsidP="001C52CA">
            <w:pPr>
              <w:jc w:val="center"/>
              <w:rPr>
                <w:rFonts w:ascii="Arial" w:hAnsi="Arial" w:cs="Arial"/>
                <w:sz w:val="16"/>
                <w:szCs w:val="16"/>
              </w:rPr>
            </w:pPr>
          </w:p>
        </w:tc>
        <w:tc>
          <w:tcPr>
            <w:tcW w:w="597" w:type="dxa"/>
            <w:noWrap/>
            <w:vAlign w:val="center"/>
            <w:hideMark/>
          </w:tcPr>
          <w:p w:rsidR="001C52CA" w:rsidRPr="001C52CA" w:rsidRDefault="001C52CA" w:rsidP="001C52CA">
            <w:pPr>
              <w:jc w:val="center"/>
              <w:rPr>
                <w:rFonts w:ascii="Arial" w:hAnsi="Arial" w:cs="Arial"/>
                <w:sz w:val="16"/>
                <w:szCs w:val="16"/>
              </w:rPr>
            </w:pPr>
          </w:p>
        </w:tc>
        <w:tc>
          <w:tcPr>
            <w:tcW w:w="584" w:type="dxa"/>
            <w:noWrap/>
            <w:vAlign w:val="center"/>
            <w:hideMark/>
          </w:tcPr>
          <w:p w:rsidR="001C52CA" w:rsidRPr="001C52CA" w:rsidRDefault="001C52CA" w:rsidP="001C52CA">
            <w:pPr>
              <w:jc w:val="center"/>
              <w:rPr>
                <w:rFonts w:ascii="Arial" w:hAnsi="Arial" w:cs="Arial"/>
                <w:sz w:val="16"/>
                <w:szCs w:val="16"/>
              </w:rPr>
            </w:pPr>
          </w:p>
        </w:tc>
        <w:tc>
          <w:tcPr>
            <w:tcW w:w="716" w:type="dxa"/>
            <w:noWrap/>
            <w:vAlign w:val="center"/>
            <w:hideMark/>
          </w:tcPr>
          <w:p w:rsidR="001C52CA" w:rsidRPr="001C52CA" w:rsidRDefault="001C52CA" w:rsidP="001C52CA">
            <w:pPr>
              <w:jc w:val="center"/>
              <w:rPr>
                <w:rFonts w:ascii="Arial" w:hAnsi="Arial" w:cs="Arial"/>
                <w:sz w:val="16"/>
                <w:szCs w:val="16"/>
              </w:rPr>
            </w:pPr>
          </w:p>
        </w:tc>
        <w:tc>
          <w:tcPr>
            <w:tcW w:w="617" w:type="dxa"/>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15,16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15,16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15,16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15,16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15,46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15,46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15,46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15,46</w:t>
            </w:r>
          </w:p>
        </w:tc>
      </w:tr>
    </w:tbl>
    <w:p w:rsidR="001C52CA" w:rsidRDefault="001C52CA" w:rsidP="00EC3006">
      <w:pPr>
        <w:pStyle w:val="-6"/>
      </w:pPr>
    </w:p>
    <w:p w:rsidR="001C52CA" w:rsidRDefault="001C52CA">
      <w:pPr>
        <w:rPr>
          <w:rFonts w:ascii="Arial" w:eastAsiaTheme="minorEastAsia" w:hAnsi="Arial"/>
          <w:lang w:eastAsia="ru-RU"/>
        </w:rPr>
      </w:pPr>
      <w:r>
        <w:br w:type="page"/>
      </w:r>
    </w:p>
    <w:p w:rsidR="008C0634" w:rsidRDefault="00EC3006" w:rsidP="00F12941">
      <w:pPr>
        <w:pStyle w:val="-f0"/>
        <w:spacing w:before="0"/>
      </w:pPr>
      <w:bookmarkStart w:id="581" w:name="_Toc35329391"/>
      <w:r w:rsidRPr="00AA358C">
        <w:lastRenderedPageBreak/>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8</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43C5B">
        <w:rPr>
          <w:noProof/>
        </w:rPr>
        <w:t>3</w:t>
      </w:r>
      <w:r>
        <w:rPr>
          <w:noProof/>
        </w:rPr>
        <w:fldChar w:fldCharType="end"/>
      </w:r>
      <w:r>
        <w:t xml:space="preserve"> </w:t>
      </w:r>
      <w:r>
        <w:sym w:font="Symbol" w:char="F02D"/>
      </w:r>
      <w:r w:rsidRPr="00AA358C">
        <w:t xml:space="preserve"> </w:t>
      </w:r>
      <w:r>
        <w:t>Сводный баланс тепловой мощности и тепловой нагрузки существующих и перспективных котельных до 2032 года</w:t>
      </w:r>
      <w:bookmarkEnd w:id="581"/>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1C52CA" w:rsidRPr="001C52CA" w:rsidTr="001C52CA">
        <w:trPr>
          <w:cantSplit/>
          <w:trHeight w:val="20"/>
          <w:tblHeader/>
        </w:trPr>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Наименование</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2019</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2020</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2021</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2022</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2023</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2024</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2025</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2026</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2027</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2028</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2029</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2030</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2031</w:t>
            </w:r>
          </w:p>
        </w:tc>
        <w:tc>
          <w:tcPr>
            <w:tcW w:w="0" w:type="auto"/>
            <w:shd w:val="clear" w:color="auto" w:fill="DAEEF3"/>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2032</w:t>
            </w:r>
          </w:p>
        </w:tc>
      </w:tr>
      <w:tr w:rsidR="001C52CA" w:rsidRPr="001C52CA" w:rsidTr="001C52CA">
        <w:trPr>
          <w:cantSplit/>
          <w:trHeight w:val="20"/>
        </w:trPr>
        <w:tc>
          <w:tcPr>
            <w:tcW w:w="0" w:type="auto"/>
            <w:noWrap/>
            <w:vAlign w:val="center"/>
            <w:hideMark/>
          </w:tcPr>
          <w:p w:rsidR="001C52CA" w:rsidRPr="001C52CA" w:rsidRDefault="001C52CA" w:rsidP="001C52CA">
            <w:pPr>
              <w:jc w:val="center"/>
              <w:rPr>
                <w:rFonts w:ascii="Arial" w:hAnsi="Arial" w:cs="Arial"/>
                <w:b/>
                <w:sz w:val="16"/>
                <w:szCs w:val="16"/>
              </w:rPr>
            </w:pPr>
            <w:r w:rsidRPr="001C52CA">
              <w:rPr>
                <w:rFonts w:ascii="Arial" w:hAnsi="Arial" w:cs="Arial"/>
                <w:b/>
                <w:sz w:val="16"/>
                <w:szCs w:val="16"/>
              </w:rPr>
              <w:t>Огнёвское сельское поселение</w:t>
            </w: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2,2600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2,2600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2,2600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2,2600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3,5600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2,2600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2,2600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2,2600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2,2600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3,5600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3,5600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0,0113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0,0913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0,0913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0,0913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0,0913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0,1563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0,1563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0,1563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0,1563</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0,6487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0,6487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0,6487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0,6487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0,6487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0,6487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2,1687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2,1687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2,1687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2,1687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3,4037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3,4037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3,4037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3,4037</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0,1549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0,1549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0,1549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0,1549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0,1549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0,1549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0,8644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0,8644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0,8644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0,8644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1,4659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1,4659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1,4659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1,4659</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0,0320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0,0320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0,0320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0,0320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0,0320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0,0320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0,0715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0,0715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0,0715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0,0715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0,1030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0,1030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0,1030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0,1030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 горячей воде, Гкал/ч, в том числе:</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0,1229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0,7929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1,3629</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0,4938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0,4938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0,4938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0,4938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0,4938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0,4938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1,3043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1,3043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1,3043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1,3043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1,9378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1,9378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1,9378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1,9378</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76,11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76,11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76,11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76,11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76,11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76,11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60,14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56,93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56,93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56,93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56,93</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0,2900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1,74</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0,3637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0,3637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0,3637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0,3637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0,3637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0,3637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1,1237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1,1237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1,1237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1,1237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1,7412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1,7412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1,7412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1,7412</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0,1094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0,1094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0,1094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0,1094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0,1094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0,1094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0,7057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0,7057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0,7057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0,7057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1,2130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1,2130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1,2130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1,2130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0,2222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0,2222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0,2222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0,2222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0,2222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0,2222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0,3464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0,3464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0,3464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0,3464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0,4251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0,4251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0,4251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0,4251</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61,11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61,11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61,11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61,11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61,11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61,11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30,83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30,83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30,83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30,83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24,42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24,42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24,42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24,42</w:t>
            </w:r>
          </w:p>
        </w:tc>
      </w:tr>
      <w:tr w:rsidR="001C52CA" w:rsidRPr="001C52CA" w:rsidTr="001C52CA">
        <w:trPr>
          <w:cantSplit/>
          <w:trHeight w:val="20"/>
        </w:trPr>
        <w:tc>
          <w:tcPr>
            <w:tcW w:w="0" w:type="auto"/>
            <w:noWrap/>
            <w:vAlign w:val="center"/>
            <w:hideMark/>
          </w:tcPr>
          <w:p w:rsidR="001C52CA" w:rsidRDefault="001C52CA" w:rsidP="001C52CA">
            <w:pPr>
              <w:jc w:val="center"/>
              <w:rPr>
                <w:rFonts w:ascii="Arial" w:hAnsi="Arial" w:cs="Arial"/>
                <w:b/>
                <w:sz w:val="16"/>
                <w:szCs w:val="16"/>
              </w:rPr>
            </w:pPr>
            <w:r w:rsidRPr="001C52CA">
              <w:rPr>
                <w:rFonts w:ascii="Arial" w:hAnsi="Arial" w:cs="Arial"/>
                <w:b/>
                <w:sz w:val="16"/>
                <w:szCs w:val="16"/>
              </w:rPr>
              <w:t>МО "Усть-Коксинский район"</w:t>
            </w:r>
          </w:p>
          <w:p w:rsidR="001C52CA" w:rsidRPr="001C52CA" w:rsidRDefault="001C52CA" w:rsidP="001C52CA">
            <w:pPr>
              <w:jc w:val="center"/>
              <w:rPr>
                <w:rFonts w:ascii="Arial" w:hAnsi="Arial" w:cs="Arial"/>
                <w:b/>
                <w:sz w:val="16"/>
                <w:szCs w:val="16"/>
              </w:rPr>
            </w:pPr>
            <w:r w:rsidRPr="001C52CA">
              <w:rPr>
                <w:rFonts w:ascii="Arial" w:hAnsi="Arial" w:cs="Arial"/>
                <w:b/>
                <w:sz w:val="16"/>
                <w:szCs w:val="16"/>
              </w:rPr>
              <w:t xml:space="preserve"> (Сущ. + Перспект.)</w:t>
            </w: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c>
          <w:tcPr>
            <w:tcW w:w="0" w:type="auto"/>
            <w:noWrap/>
            <w:vAlign w:val="center"/>
            <w:hideMark/>
          </w:tcPr>
          <w:p w:rsidR="001C52CA" w:rsidRPr="001C52CA" w:rsidRDefault="001C52CA" w:rsidP="001C52CA">
            <w:pPr>
              <w:jc w:val="center"/>
              <w:rPr>
                <w:rFonts w:ascii="Arial" w:hAnsi="Arial" w:cs="Arial"/>
                <w:sz w:val="16"/>
                <w:szCs w:val="16"/>
              </w:rPr>
            </w:pP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Установленная тепловая мощность,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21,1500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21,1500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21,1500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21,1500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32,0500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32,0500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32,0500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32,0500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Ограничения тепловой мощности,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Располагаемая тепловая мощность,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14,8500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21,1500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21,1500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21,1500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21,1500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32,0500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32,0500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32,0500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32,0500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Собственные нужды,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0,2898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0,6048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0,6048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0,6048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0,6048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1,1498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1,1498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1,1498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1,1498</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14,5602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14,5602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14,5602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14,5602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14,5602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14,5602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20,5452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20,5452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20,5452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20,5452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30,9002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30,9002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30,9002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30,9002</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на коллекторах,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3,5575</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6,3910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6,3910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6,3910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6,3910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11,2660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11,2660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11,2660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11,2660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Тепловые потери в тепловой сети,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1,5444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1,5444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1,5444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1,5444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1,5444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1,5444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1,6979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1,9629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1,9629</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lastRenderedPageBreak/>
              <w:t>Подключенная нагрузка в горячей воде, Гкал/ч, в том числе:</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Жилые здания</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0,2061</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Общественные здания</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1,7268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4,4068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4,4068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4,4068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4,4068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9,0168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9,0168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9,0168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9,0168</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Прочие в горячей воде</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0,0802</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отопительная тепловая нагрузка,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 вентиляционная тепловая нагрузка,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Нагрузка ГВС средняя за сутки,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Максимальная тепловая нагрузка ГВС,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тепловая нагрузка в паре,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0,00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Подключенная нагрузка всего,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2,0131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4,6931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9,3031</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(нр),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11,0028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11,0028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11,0028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11,0028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11,0028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11,0028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14,1543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14,1543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14,1543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14,1543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19,6343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19,6343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19,6343</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19,6343</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(нр), %</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75,57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75,57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75,57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75,57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75,57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75,57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68,89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68,89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68,89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68,89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63,54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63,54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63,54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63,54</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Мощность наиболее крупного котла,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6,72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6,72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6,72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6,72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6,72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6,72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9,87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15,32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15,32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15,32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15,32</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мощность нетто в аварийном режиме,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7,9636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7,9636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7,9636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7,9636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7,9636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7,9636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10,9561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10,9561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10,9561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10,9561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16,1336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16,1336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16,1336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16,1336</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1,7917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1,7917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1,7917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1,7917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1,7917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1,7917</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4,1769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4,1769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4,1769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4,1769</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8,2798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8,2798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8,2798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8,2798</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Резерв(+)/ дефицит(-) тепловой мощности (ар), Гкал/ч</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4,6276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4,6276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4,6276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4,6276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4,6276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4,6276</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5,0814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5,0814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5,0814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5,0814</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5,8910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5,8910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5,8910</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5,8910</w:t>
            </w:r>
          </w:p>
        </w:tc>
      </w:tr>
      <w:tr w:rsidR="001C52CA" w:rsidRPr="001C52CA" w:rsidTr="001C52CA">
        <w:trPr>
          <w:cantSplit/>
          <w:trHeight w:val="20"/>
        </w:trPr>
        <w:tc>
          <w:tcPr>
            <w:tcW w:w="0" w:type="auto"/>
            <w:vAlign w:val="center"/>
            <w:hideMark/>
          </w:tcPr>
          <w:p w:rsidR="001C52CA" w:rsidRPr="001C52CA" w:rsidRDefault="001C52CA" w:rsidP="001C52CA">
            <w:pPr>
              <w:rPr>
                <w:rFonts w:ascii="Arial" w:hAnsi="Arial" w:cs="Arial"/>
                <w:sz w:val="16"/>
                <w:szCs w:val="16"/>
              </w:rPr>
            </w:pPr>
            <w:r w:rsidRPr="001C52CA">
              <w:rPr>
                <w:rFonts w:ascii="Arial" w:hAnsi="Arial" w:cs="Arial"/>
                <w:sz w:val="16"/>
                <w:szCs w:val="16"/>
              </w:rPr>
              <w:t>Доля резерва (ар), %</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58,11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58,11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58,11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58,11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58,11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58,11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46,38</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36,51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36,51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36,51</w:t>
            </w:r>
          </w:p>
        </w:tc>
        <w:tc>
          <w:tcPr>
            <w:tcW w:w="0" w:type="auto"/>
            <w:noWrap/>
            <w:vAlign w:val="center"/>
            <w:hideMark/>
          </w:tcPr>
          <w:p w:rsidR="001C52CA" w:rsidRPr="001C52CA" w:rsidRDefault="001C52CA" w:rsidP="001C52CA">
            <w:pPr>
              <w:jc w:val="center"/>
              <w:rPr>
                <w:rFonts w:ascii="Arial" w:hAnsi="Arial" w:cs="Arial"/>
                <w:sz w:val="16"/>
                <w:szCs w:val="16"/>
              </w:rPr>
            </w:pPr>
            <w:r w:rsidRPr="001C52CA">
              <w:rPr>
                <w:rFonts w:ascii="Arial" w:hAnsi="Arial" w:cs="Arial"/>
                <w:sz w:val="16"/>
                <w:szCs w:val="16"/>
              </w:rPr>
              <w:t>36,51</w:t>
            </w:r>
          </w:p>
        </w:tc>
      </w:tr>
    </w:tbl>
    <w:p w:rsidR="001C52CA" w:rsidRDefault="001C52CA" w:rsidP="001C52CA">
      <w:pPr>
        <w:pStyle w:val="-6"/>
      </w:pPr>
    </w:p>
    <w:p w:rsidR="001C52CA" w:rsidRPr="001C52CA" w:rsidRDefault="001C52CA" w:rsidP="001C52CA">
      <w:pPr>
        <w:pStyle w:val="-6"/>
      </w:pPr>
    </w:p>
    <w:p w:rsidR="00EC3006" w:rsidRDefault="00EC3006" w:rsidP="00C93B53">
      <w:pPr>
        <w:pStyle w:val="-2"/>
        <w:numPr>
          <w:ilvl w:val="1"/>
          <w:numId w:val="1"/>
        </w:numPr>
        <w:jc w:val="both"/>
        <w:sectPr w:rsidR="00EC3006" w:rsidSect="00EC3006">
          <w:pgSz w:w="16838" w:h="11906" w:orient="landscape" w:code="9"/>
          <w:pgMar w:top="1418" w:right="851" w:bottom="851" w:left="851" w:header="709" w:footer="709" w:gutter="0"/>
          <w:cols w:space="708"/>
          <w:docGrid w:linePitch="360"/>
        </w:sectPr>
      </w:pPr>
      <w:bookmarkStart w:id="582" w:name="_Toc31122217"/>
      <w:bookmarkStart w:id="583" w:name="_Toc31122446"/>
    </w:p>
    <w:p w:rsidR="00C93B53" w:rsidRDefault="00C93B53" w:rsidP="00C93B53">
      <w:pPr>
        <w:pStyle w:val="-2"/>
        <w:numPr>
          <w:ilvl w:val="1"/>
          <w:numId w:val="1"/>
        </w:numPr>
        <w:jc w:val="both"/>
      </w:pPr>
      <w:bookmarkStart w:id="584" w:name="_Toc35328933"/>
      <w:r>
        <w:lastRenderedPageBreak/>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bookmarkEnd w:id="582"/>
      <w:bookmarkEnd w:id="583"/>
      <w:bookmarkEnd w:id="584"/>
    </w:p>
    <w:p w:rsidR="00C93B53" w:rsidRDefault="00C93B53" w:rsidP="00C93B53">
      <w:pPr>
        <w:pStyle w:val="-6"/>
      </w:pPr>
      <w:r>
        <w:t>Мероприятий по в</w:t>
      </w:r>
      <w:r w:rsidRPr="009E33DC">
        <w:t>вод</w:t>
      </w:r>
      <w:r>
        <w:t>у</w:t>
      </w:r>
      <w:r w:rsidRPr="009E33DC">
        <w:t xml:space="preserve">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t xml:space="preserve"> не планируется.</w:t>
      </w:r>
    </w:p>
    <w:p w:rsidR="00C93B53" w:rsidRDefault="00C93B53" w:rsidP="00C93B53">
      <w:pPr>
        <w:pStyle w:val="-2"/>
        <w:numPr>
          <w:ilvl w:val="1"/>
          <w:numId w:val="1"/>
        </w:numPr>
        <w:jc w:val="both"/>
      </w:pPr>
      <w:bookmarkStart w:id="585" w:name="_Toc31122218"/>
      <w:bookmarkStart w:id="586" w:name="_Toc31122447"/>
      <w:bookmarkStart w:id="587" w:name="_Toc35328934"/>
      <w:r>
        <w:t>Обоснование организации теплоснабжения в производственных зонах на территории поселения.</w:t>
      </w:r>
      <w:bookmarkEnd w:id="585"/>
      <w:bookmarkEnd w:id="586"/>
      <w:bookmarkEnd w:id="587"/>
    </w:p>
    <w:p w:rsidR="008C0634" w:rsidRDefault="008C0634" w:rsidP="008C0634">
      <w:pPr>
        <w:pStyle w:val="-6"/>
      </w:pPr>
      <w:r w:rsidRPr="008C0634">
        <w:t>Организация</w:t>
      </w:r>
      <w:r w:rsidRPr="00101064">
        <w:t xml:space="preserve"> теплоснабжения в производственных зонах на территории поселения</w:t>
      </w:r>
      <w:r>
        <w:t xml:space="preserve"> осуществляется от индивидуальных котельных. К производственным зонам сельского поселения относятся объекты сельского хозяйства.</w:t>
      </w:r>
    </w:p>
    <w:p w:rsidR="00C93B53" w:rsidRDefault="00C93B53" w:rsidP="00C93B53">
      <w:pPr>
        <w:pStyle w:val="-2"/>
        <w:numPr>
          <w:ilvl w:val="1"/>
          <w:numId w:val="1"/>
        </w:numPr>
      </w:pPr>
      <w:bookmarkStart w:id="588" w:name="_Toc31122219"/>
      <w:bookmarkStart w:id="589" w:name="_Toc31122448"/>
      <w:bookmarkStart w:id="590" w:name="_Toc35328935"/>
      <w:r>
        <w:t>Результаты расчетов радиуса эффективного теплоснабжения.</w:t>
      </w:r>
      <w:bookmarkEnd w:id="588"/>
      <w:bookmarkEnd w:id="589"/>
      <w:bookmarkEnd w:id="590"/>
    </w:p>
    <w:p w:rsidR="006722C5" w:rsidRPr="006722C5" w:rsidRDefault="006722C5" w:rsidP="006722C5">
      <w:pPr>
        <w:pStyle w:val="-6"/>
      </w:pPr>
      <w:r w:rsidRPr="006722C5">
        <w:t xml:space="preserve">Радиус эффективного теплоснабжения </w:t>
      </w:r>
      <w:r w:rsidRPr="006722C5">
        <w:sym w:font="Symbol" w:char="F02D"/>
      </w:r>
      <w:r w:rsidRPr="006722C5">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6722C5" w:rsidRPr="006722C5" w:rsidRDefault="006722C5" w:rsidP="006722C5">
      <w:pPr>
        <w:pStyle w:val="-6"/>
      </w:pPr>
      <w:r w:rsidRPr="006722C5">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rsidR="006722C5" w:rsidRPr="006722C5" w:rsidRDefault="006722C5" w:rsidP="006722C5">
      <w:pPr>
        <w:pStyle w:val="-6"/>
      </w:pPr>
      <w:r w:rsidRPr="006722C5">
        <w:t>В основу расчета были положены полуэмпирические соотношения, которые представлены в «Нормах по проектированию тепловых сетей», изданных в 1938 году. Для приведения указанных зависимостей к современным условиям была проведена дополнительная работа по анализу структуры себестоимости производства и транспорта тепловой энергии в функционирующих в настоящее время системах теплоснабжения. В результате этой работы были получены эмпирические коэффициенты, которые позволили уточнить имеющиеся зависимости и применить их для определения минимальных удельных затрат при действующих в настоящее время ценовых индикаторах.</w:t>
      </w:r>
    </w:p>
    <w:p w:rsidR="006722C5" w:rsidRPr="006722C5" w:rsidRDefault="006722C5" w:rsidP="006722C5">
      <w:pPr>
        <w:pStyle w:val="-6"/>
      </w:pPr>
      <w:r w:rsidRPr="006722C5">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rsidR="006722C5" w:rsidRPr="006722C5" w:rsidRDefault="006722C5" w:rsidP="006722C5">
      <w:pPr>
        <w:pStyle w:val="-6"/>
        <w:jc w:val="center"/>
      </w:pPr>
      <w:r w:rsidRPr="006722C5">
        <w:object w:dxaOrig="3660" w:dyaOrig="660">
          <v:shape id="_x0000_i1028" type="#_x0000_t75" style="width:182.5pt;height:33.5pt" o:ole="">
            <v:imagedata r:id="rId53" o:title=""/>
          </v:shape>
          <o:OLEObject Type="Embed" ProgID="Equation.3" ShapeID="_x0000_i1028" DrawAspect="Content" ObjectID="_1647094272" r:id="rId54"/>
        </w:object>
      </w:r>
      <w:r w:rsidRPr="006722C5">
        <w:t>, где</w:t>
      </w:r>
    </w:p>
    <w:p w:rsidR="006722C5" w:rsidRPr="006722C5" w:rsidRDefault="006722C5" w:rsidP="006722C5">
      <w:pPr>
        <w:pStyle w:val="-6"/>
      </w:pPr>
      <w:r w:rsidRPr="006722C5">
        <w:rPr>
          <w:i/>
          <w:lang w:val="en-US"/>
        </w:rPr>
        <w:t>R</w:t>
      </w:r>
      <w:r w:rsidRPr="006722C5">
        <w:t xml:space="preserve"> - радиус действия тепловой сети (длина главной тепловой магистрали самого протяженного вывода от источника), км;</w:t>
      </w:r>
    </w:p>
    <w:p w:rsidR="006722C5" w:rsidRPr="006722C5" w:rsidRDefault="006722C5" w:rsidP="006722C5">
      <w:pPr>
        <w:pStyle w:val="-6"/>
      </w:pPr>
      <w:r w:rsidRPr="006722C5">
        <w:rPr>
          <w:i/>
          <w:lang w:val="en-US"/>
        </w:rPr>
        <w:t>H</w:t>
      </w:r>
      <w:r w:rsidRPr="006722C5">
        <w:t xml:space="preserve"> - потеря напора на трение при транспорте теплоносителя по тепловой магистрали, м.вод.ст.;</w:t>
      </w:r>
    </w:p>
    <w:p w:rsidR="006722C5" w:rsidRPr="006722C5" w:rsidRDefault="006722C5" w:rsidP="006722C5">
      <w:pPr>
        <w:pStyle w:val="-6"/>
      </w:pPr>
      <w:r w:rsidRPr="006722C5">
        <w:rPr>
          <w:i/>
          <w:lang w:val="en-US"/>
        </w:rPr>
        <w:t>b</w:t>
      </w:r>
      <w:r w:rsidRPr="006722C5">
        <w:t xml:space="preserve"> - эмпирический коэффициент удельных затрат в единицу тепловой мощности котельной, руб./Гкал/ч;</w:t>
      </w:r>
    </w:p>
    <w:p w:rsidR="006722C5" w:rsidRPr="006722C5" w:rsidRDefault="006722C5" w:rsidP="006722C5">
      <w:pPr>
        <w:pStyle w:val="-6"/>
      </w:pPr>
      <w:r w:rsidRPr="006722C5">
        <w:rPr>
          <w:i/>
          <w:lang w:val="en-US"/>
        </w:rPr>
        <w:t>s</w:t>
      </w:r>
      <w:r w:rsidRPr="006722C5">
        <w:t xml:space="preserve"> - удельная стоимость материальной характеристики тепловой сети, руб/м</w:t>
      </w:r>
      <w:r w:rsidRPr="006722C5">
        <w:rPr>
          <w:vertAlign w:val="superscript"/>
        </w:rPr>
        <w:t>2</w:t>
      </w:r>
      <w:r w:rsidRPr="006722C5">
        <w:t>;</w:t>
      </w:r>
    </w:p>
    <w:p w:rsidR="006722C5" w:rsidRPr="006722C5" w:rsidRDefault="006722C5" w:rsidP="006722C5">
      <w:pPr>
        <w:pStyle w:val="-6"/>
      </w:pPr>
      <w:r w:rsidRPr="006722C5">
        <w:rPr>
          <w:i/>
          <w:lang w:val="en-US"/>
        </w:rPr>
        <w:t>B</w:t>
      </w:r>
      <w:r w:rsidRPr="006722C5">
        <w:t xml:space="preserve"> - </w:t>
      </w:r>
      <w:r>
        <w:t>среднее</w:t>
      </w:r>
      <w:r w:rsidRPr="006722C5">
        <w:t xml:space="preserve"> число абонентов на единицу площади зоны действия источника теплоснабжения, 1/км</w:t>
      </w:r>
      <w:r w:rsidRPr="006722C5">
        <w:rPr>
          <w:vertAlign w:val="superscript"/>
        </w:rPr>
        <w:t>2</w:t>
      </w:r>
      <w:r w:rsidRPr="006722C5">
        <w:t>;</w:t>
      </w:r>
    </w:p>
    <w:p w:rsidR="006722C5" w:rsidRPr="006722C5" w:rsidRDefault="006722C5" w:rsidP="006722C5">
      <w:pPr>
        <w:pStyle w:val="-6"/>
      </w:pPr>
      <w:r w:rsidRPr="006722C5">
        <w:rPr>
          <w:i/>
        </w:rPr>
        <w:t>П</w:t>
      </w:r>
      <w:r w:rsidRPr="006722C5">
        <w:t xml:space="preserve"> - теплоплотность района, Гкал/</w:t>
      </w:r>
      <w:r w:rsidR="005F7EDD">
        <w:t>(</w:t>
      </w:r>
      <w:r w:rsidRPr="006722C5">
        <w:t>ч</w:t>
      </w:r>
      <w:r w:rsidRPr="006722C5">
        <w:sym w:font="Symbol" w:char="F0B4"/>
      </w:r>
      <w:r w:rsidRPr="006722C5">
        <w:t>км</w:t>
      </w:r>
      <w:r w:rsidRPr="006722C5">
        <w:rPr>
          <w:vertAlign w:val="superscript"/>
        </w:rPr>
        <w:t>2</w:t>
      </w:r>
      <w:r w:rsidR="005F7EDD">
        <w:t>)</w:t>
      </w:r>
      <w:r w:rsidRPr="006722C5">
        <w:t>;</w:t>
      </w:r>
    </w:p>
    <w:p w:rsidR="006722C5" w:rsidRPr="006722C5" w:rsidRDefault="006722C5" w:rsidP="006722C5">
      <w:pPr>
        <w:pStyle w:val="-6"/>
      </w:pPr>
      <w:r w:rsidRPr="006722C5">
        <w:t>Δ</w:t>
      </w:r>
      <w:r w:rsidRPr="006722C5">
        <w:rPr>
          <w:i/>
        </w:rPr>
        <w:t>τ</w:t>
      </w:r>
      <w:r w:rsidRPr="006722C5">
        <w:t xml:space="preserve"> - расчетный перепад температур теплоносителя в тепловой сети, </w:t>
      </w:r>
      <w:r w:rsidRPr="006722C5">
        <w:rPr>
          <w:vertAlign w:val="superscript"/>
        </w:rPr>
        <w:t>о</w:t>
      </w:r>
      <w:r w:rsidRPr="006722C5">
        <w:t>С;</w:t>
      </w:r>
    </w:p>
    <w:p w:rsidR="006722C5" w:rsidRPr="006722C5" w:rsidRDefault="006722C5" w:rsidP="006722C5">
      <w:pPr>
        <w:pStyle w:val="-6"/>
      </w:pPr>
      <w:r w:rsidRPr="006722C5">
        <w:rPr>
          <w:i/>
        </w:rPr>
        <w:t>φ</w:t>
      </w:r>
      <w:r w:rsidRPr="006722C5">
        <w:t xml:space="preserve"> - поправочный коэффициент.</w:t>
      </w:r>
    </w:p>
    <w:p w:rsidR="006722C5" w:rsidRPr="006722C5" w:rsidRDefault="006722C5" w:rsidP="006722C5">
      <w:pPr>
        <w:pStyle w:val="-6"/>
      </w:pPr>
      <w:r w:rsidRPr="006722C5">
        <w:t xml:space="preserve">Дифференцируя полученное соотношение по параметру </w:t>
      </w:r>
      <w:r w:rsidRPr="006722C5">
        <w:rPr>
          <w:i/>
          <w:lang w:val="en-US"/>
        </w:rPr>
        <w:t>R</w:t>
      </w:r>
      <w:r w:rsidRPr="006722C5">
        <w:t xml:space="preserve"> и приравнивая к нулю производную, можно получить формулу для определения эффективного радиуса теплоснабжения в виде:</w:t>
      </w:r>
    </w:p>
    <w:p w:rsidR="006722C5" w:rsidRPr="006722C5" w:rsidRDefault="006722C5" w:rsidP="006722C5">
      <w:pPr>
        <w:pStyle w:val="-6"/>
        <w:jc w:val="center"/>
      </w:pPr>
      <w:r w:rsidRPr="006722C5">
        <w:object w:dxaOrig="3360" w:dyaOrig="740">
          <v:shape id="_x0000_i1029" type="#_x0000_t75" style="width:167.6pt;height:36pt" o:ole="">
            <v:imagedata r:id="rId55" o:title=""/>
          </v:shape>
          <o:OLEObject Type="Embed" ProgID="Equation.3" ShapeID="_x0000_i1029" DrawAspect="Content" ObjectID="_1647094273" r:id="rId56"/>
        </w:object>
      </w:r>
      <w:r w:rsidRPr="006722C5">
        <w:t xml:space="preserve"> .</w:t>
      </w:r>
    </w:p>
    <w:p w:rsidR="006722C5" w:rsidRPr="006722C5" w:rsidRDefault="006722C5" w:rsidP="006722C5">
      <w:pPr>
        <w:pStyle w:val="-6"/>
      </w:pPr>
      <w:r w:rsidRPr="006722C5">
        <w:t>Значение радиуса эффективного теплоснабжения имеет оценочно-рекомендательный характер и может применяться только в качестве индикатора при подключении новых потребителей.</w:t>
      </w:r>
    </w:p>
    <w:p w:rsidR="008C0634" w:rsidRDefault="006722C5" w:rsidP="006722C5">
      <w:pPr>
        <w:pStyle w:val="-6"/>
      </w:pPr>
      <w:r w:rsidRPr="006722C5">
        <w:t xml:space="preserve">Результаты расчёта радиуса эффективного теплоснабжения приведены в таблице </w:t>
      </w:r>
      <w:r w:rsidRPr="00D06F43">
        <w:t>ниже.</w:t>
      </w:r>
    </w:p>
    <w:p w:rsidR="00D06F43" w:rsidRDefault="00D06F43">
      <w:pPr>
        <w:rPr>
          <w:rFonts w:ascii="Arial" w:eastAsiaTheme="minorEastAsia" w:hAnsi="Arial"/>
          <w:lang w:eastAsia="ru-RU"/>
        </w:rPr>
      </w:pPr>
      <w:r>
        <w:br w:type="page"/>
      </w:r>
    </w:p>
    <w:p w:rsidR="00D06F43" w:rsidRDefault="00D06F43" w:rsidP="00D06F43">
      <w:pPr>
        <w:pStyle w:val="-f0"/>
        <w:spacing w:before="0"/>
        <w:sectPr w:rsidR="00D06F43" w:rsidSect="0086270A">
          <w:pgSz w:w="11906" w:h="16838" w:code="9"/>
          <w:pgMar w:top="851" w:right="851" w:bottom="851" w:left="1418" w:header="709" w:footer="709" w:gutter="0"/>
          <w:cols w:space="708"/>
          <w:docGrid w:linePitch="360"/>
        </w:sectPr>
      </w:pPr>
    </w:p>
    <w:p w:rsidR="00D06F43" w:rsidRDefault="00D06F43" w:rsidP="00D06F43">
      <w:pPr>
        <w:pStyle w:val="-f0"/>
        <w:spacing w:before="0"/>
      </w:pPr>
      <w:bookmarkStart w:id="591" w:name="_Toc35329392"/>
      <w:r w:rsidRPr="00AA358C">
        <w:lastRenderedPageBreak/>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8</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43C5B">
        <w:rPr>
          <w:noProof/>
        </w:rPr>
        <w:t>4</w:t>
      </w:r>
      <w:r>
        <w:rPr>
          <w:noProof/>
        </w:rPr>
        <w:fldChar w:fldCharType="end"/>
      </w:r>
      <w:r>
        <w:t xml:space="preserve"> </w:t>
      </w:r>
      <w:r>
        <w:sym w:font="Symbol" w:char="F02D"/>
      </w:r>
      <w:r w:rsidRPr="00AA358C">
        <w:t xml:space="preserve"> </w:t>
      </w:r>
      <w:r w:rsidRPr="009864F9">
        <w:t>Расчёт р</w:t>
      </w:r>
      <w:r>
        <w:t>адиуса эффективного теплоснабжения</w:t>
      </w:r>
      <w:bookmarkEnd w:id="591"/>
      <w:r>
        <w:t xml:space="preserve"> </w:t>
      </w:r>
    </w:p>
    <w:tbl>
      <w:tblPr>
        <w:tblStyle w:val="aff1"/>
        <w:tblW w:w="15163" w:type="dxa"/>
        <w:tblLook w:val="04A0" w:firstRow="1" w:lastRow="0" w:firstColumn="1" w:lastColumn="0" w:noHBand="0" w:noVBand="1"/>
      </w:tblPr>
      <w:tblGrid>
        <w:gridCol w:w="1694"/>
        <w:gridCol w:w="708"/>
        <w:gridCol w:w="766"/>
        <w:gridCol w:w="991"/>
        <w:gridCol w:w="567"/>
        <w:gridCol w:w="992"/>
        <w:gridCol w:w="708"/>
        <w:gridCol w:w="598"/>
        <w:gridCol w:w="678"/>
        <w:gridCol w:w="709"/>
        <w:gridCol w:w="849"/>
        <w:gridCol w:w="1094"/>
        <w:gridCol w:w="747"/>
        <w:gridCol w:w="709"/>
        <w:gridCol w:w="567"/>
        <w:gridCol w:w="849"/>
        <w:gridCol w:w="912"/>
        <w:gridCol w:w="505"/>
        <w:gridCol w:w="709"/>
      </w:tblGrid>
      <w:tr w:rsidR="00D06F43" w:rsidRPr="00F74DBC" w:rsidTr="005F7EDD">
        <w:trPr>
          <w:trHeight w:val="2614"/>
        </w:trPr>
        <w:tc>
          <w:tcPr>
            <w:tcW w:w="1696" w:type="dxa"/>
            <w:vMerge w:val="restart"/>
            <w:shd w:val="clear" w:color="auto" w:fill="DAEEF3"/>
            <w:noWrap/>
            <w:vAlign w:val="center"/>
            <w:hideMark/>
          </w:tcPr>
          <w:p w:rsidR="00D06F43" w:rsidRPr="00F74DBC" w:rsidRDefault="00D06F43" w:rsidP="00920F9A">
            <w:pPr>
              <w:jc w:val="center"/>
              <w:rPr>
                <w:rFonts w:ascii="Arial" w:hAnsi="Arial" w:cs="Arial"/>
                <w:sz w:val="18"/>
                <w:szCs w:val="18"/>
              </w:rPr>
            </w:pPr>
          </w:p>
          <w:p w:rsidR="00D06F43" w:rsidRPr="00F74DBC" w:rsidRDefault="00D06F43" w:rsidP="00920F9A">
            <w:pPr>
              <w:jc w:val="center"/>
              <w:rPr>
                <w:rFonts w:ascii="Arial" w:hAnsi="Arial" w:cs="Arial"/>
                <w:sz w:val="18"/>
                <w:szCs w:val="18"/>
              </w:rPr>
            </w:pPr>
            <w:r w:rsidRPr="00F74DBC">
              <w:rPr>
                <w:rFonts w:ascii="Arial" w:hAnsi="Arial" w:cs="Arial"/>
                <w:sz w:val="18"/>
                <w:szCs w:val="18"/>
              </w:rPr>
              <w:t>Наименование котельной</w:t>
            </w:r>
          </w:p>
        </w:tc>
        <w:tc>
          <w:tcPr>
            <w:tcW w:w="709"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Площадь зоны действия источника</w:t>
            </w:r>
          </w:p>
        </w:tc>
        <w:tc>
          <w:tcPr>
            <w:tcW w:w="567"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Суммарная присоединенная нагрузка всех потребителей</w:t>
            </w:r>
          </w:p>
        </w:tc>
        <w:tc>
          <w:tcPr>
            <w:tcW w:w="992"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Теплоплотность района</w:t>
            </w:r>
          </w:p>
        </w:tc>
        <w:tc>
          <w:tcPr>
            <w:tcW w:w="567"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Количество абонентов в зоне действия источника</w:t>
            </w:r>
          </w:p>
        </w:tc>
        <w:tc>
          <w:tcPr>
            <w:tcW w:w="993"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Cреднее число абонентов на единицу площади зоны действия источника теплоснабжения</w:t>
            </w:r>
          </w:p>
        </w:tc>
        <w:tc>
          <w:tcPr>
            <w:tcW w:w="708"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Отпуск тепловой энергии с коллекторов</w:t>
            </w:r>
          </w:p>
        </w:tc>
        <w:tc>
          <w:tcPr>
            <w:tcW w:w="598"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Потери тепловой энергии в тепловых сетях</w:t>
            </w:r>
          </w:p>
        </w:tc>
        <w:tc>
          <w:tcPr>
            <w:tcW w:w="678"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Pr>
                <w:rFonts w:ascii="Arial" w:hAnsi="Arial" w:cs="Arial"/>
                <w:sz w:val="18"/>
                <w:szCs w:val="18"/>
              </w:rPr>
              <w:t>Пере</w:t>
            </w:r>
            <w:r w:rsidRPr="00F74DBC">
              <w:rPr>
                <w:rFonts w:ascii="Arial" w:hAnsi="Arial" w:cs="Arial"/>
                <w:sz w:val="18"/>
                <w:szCs w:val="18"/>
              </w:rPr>
              <w:t>менные затраты</w:t>
            </w:r>
          </w:p>
        </w:tc>
        <w:tc>
          <w:tcPr>
            <w:tcW w:w="709"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Переменные затраты на потери в сетях</w:t>
            </w:r>
          </w:p>
        </w:tc>
        <w:tc>
          <w:tcPr>
            <w:tcW w:w="850"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Материальная характеристика тепловой сети</w:t>
            </w:r>
          </w:p>
        </w:tc>
        <w:tc>
          <w:tcPr>
            <w:tcW w:w="1095"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Pr>
                <w:rFonts w:ascii="Arial" w:hAnsi="Arial" w:cs="Arial"/>
                <w:sz w:val="18"/>
                <w:szCs w:val="18"/>
              </w:rPr>
              <w:t>У</w:t>
            </w:r>
            <w:r w:rsidRPr="00F74DBC">
              <w:rPr>
                <w:rFonts w:ascii="Arial" w:hAnsi="Arial" w:cs="Arial"/>
                <w:sz w:val="18"/>
                <w:szCs w:val="18"/>
              </w:rPr>
              <w:t>дельная стоимость материальной характеристики тепловой сети</w:t>
            </w:r>
          </w:p>
        </w:tc>
        <w:tc>
          <w:tcPr>
            <w:tcW w:w="748"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Расстояние от источника до наиболее удаленно</w:t>
            </w:r>
            <w:r>
              <w:rPr>
                <w:rFonts w:ascii="Arial" w:hAnsi="Arial" w:cs="Arial"/>
                <w:sz w:val="18"/>
                <w:szCs w:val="18"/>
              </w:rPr>
              <w:t>го потребителя</w:t>
            </w:r>
          </w:p>
        </w:tc>
        <w:tc>
          <w:tcPr>
            <w:tcW w:w="709"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Расчетная температура в подающем трубопроводе</w:t>
            </w:r>
          </w:p>
        </w:tc>
        <w:tc>
          <w:tcPr>
            <w:tcW w:w="567"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Расчетная температура в обратном трубопроводе</w:t>
            </w:r>
          </w:p>
        </w:tc>
        <w:tc>
          <w:tcPr>
            <w:tcW w:w="850"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Расчетный перепад температур теплоносителя в тепловой сети</w:t>
            </w:r>
          </w:p>
        </w:tc>
        <w:tc>
          <w:tcPr>
            <w:tcW w:w="913"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Потеря напора на трение при транспорте теплоносителя по тепловой магистрали</w:t>
            </w:r>
          </w:p>
        </w:tc>
        <w:tc>
          <w:tcPr>
            <w:tcW w:w="505"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Поправочный коэффициент</w:t>
            </w:r>
          </w:p>
        </w:tc>
        <w:tc>
          <w:tcPr>
            <w:tcW w:w="709" w:type="dxa"/>
            <w:shd w:val="clear" w:color="auto" w:fill="DAEEF3"/>
            <w:textDirection w:val="btLr"/>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Эффективный радиус</w:t>
            </w:r>
          </w:p>
        </w:tc>
      </w:tr>
      <w:tr w:rsidR="00D06F43" w:rsidRPr="00F74DBC" w:rsidTr="005F7EDD">
        <w:trPr>
          <w:trHeight w:val="20"/>
        </w:trPr>
        <w:tc>
          <w:tcPr>
            <w:tcW w:w="1696" w:type="dxa"/>
            <w:vMerge/>
            <w:shd w:val="clear" w:color="auto" w:fill="DAEEF3"/>
            <w:vAlign w:val="center"/>
            <w:hideMark/>
          </w:tcPr>
          <w:p w:rsidR="00D06F43" w:rsidRPr="00F74DBC" w:rsidRDefault="00D06F43" w:rsidP="00920F9A">
            <w:pPr>
              <w:jc w:val="center"/>
              <w:rPr>
                <w:rFonts w:ascii="Arial" w:hAnsi="Arial" w:cs="Arial"/>
                <w:sz w:val="18"/>
                <w:szCs w:val="18"/>
              </w:rPr>
            </w:pPr>
          </w:p>
        </w:tc>
        <w:tc>
          <w:tcPr>
            <w:tcW w:w="709"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км²</w:t>
            </w:r>
          </w:p>
        </w:tc>
        <w:tc>
          <w:tcPr>
            <w:tcW w:w="567"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Гкал/ч</w:t>
            </w:r>
          </w:p>
        </w:tc>
        <w:tc>
          <w:tcPr>
            <w:tcW w:w="992" w:type="dxa"/>
            <w:shd w:val="clear" w:color="auto" w:fill="DAEEF3"/>
            <w:vAlign w:val="center"/>
            <w:hideMark/>
          </w:tcPr>
          <w:p w:rsidR="005F7EDD" w:rsidRDefault="005F7EDD" w:rsidP="005F7EDD">
            <w:pPr>
              <w:jc w:val="center"/>
              <w:rPr>
                <w:rFonts w:ascii="Arial" w:hAnsi="Arial" w:cs="Arial"/>
                <w:sz w:val="18"/>
                <w:szCs w:val="18"/>
              </w:rPr>
            </w:pPr>
            <w:r>
              <w:rPr>
                <w:rFonts w:ascii="Arial" w:hAnsi="Arial" w:cs="Arial"/>
                <w:sz w:val="18"/>
                <w:szCs w:val="18"/>
              </w:rPr>
              <w:t>Гкал/</w:t>
            </w:r>
          </w:p>
          <w:p w:rsidR="00D06F43" w:rsidRPr="00F74DBC" w:rsidRDefault="005F7EDD" w:rsidP="005F7EDD">
            <w:pPr>
              <w:jc w:val="center"/>
              <w:rPr>
                <w:rFonts w:ascii="Arial" w:hAnsi="Arial" w:cs="Arial"/>
                <w:sz w:val="18"/>
                <w:szCs w:val="18"/>
              </w:rPr>
            </w:pPr>
            <w:r>
              <w:rPr>
                <w:rFonts w:ascii="Arial" w:hAnsi="Arial" w:cs="Arial"/>
                <w:sz w:val="18"/>
                <w:szCs w:val="18"/>
              </w:rPr>
              <w:t>(ч * км²)</w:t>
            </w:r>
          </w:p>
        </w:tc>
        <w:tc>
          <w:tcPr>
            <w:tcW w:w="567"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ед.</w:t>
            </w:r>
          </w:p>
        </w:tc>
        <w:tc>
          <w:tcPr>
            <w:tcW w:w="993"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1/ км²</w:t>
            </w:r>
          </w:p>
        </w:tc>
        <w:tc>
          <w:tcPr>
            <w:tcW w:w="708"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Гкал</w:t>
            </w:r>
          </w:p>
        </w:tc>
        <w:tc>
          <w:tcPr>
            <w:tcW w:w="598"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Гкал</w:t>
            </w:r>
          </w:p>
        </w:tc>
        <w:tc>
          <w:tcPr>
            <w:tcW w:w="678"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тыс. руб.</w:t>
            </w:r>
          </w:p>
        </w:tc>
        <w:tc>
          <w:tcPr>
            <w:tcW w:w="709"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тыс. руб.</w:t>
            </w:r>
          </w:p>
        </w:tc>
        <w:tc>
          <w:tcPr>
            <w:tcW w:w="850"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м²</w:t>
            </w:r>
          </w:p>
        </w:tc>
        <w:tc>
          <w:tcPr>
            <w:tcW w:w="1095"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тыс.руб/м²</w:t>
            </w:r>
          </w:p>
        </w:tc>
        <w:tc>
          <w:tcPr>
            <w:tcW w:w="748"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м</w:t>
            </w:r>
          </w:p>
        </w:tc>
        <w:tc>
          <w:tcPr>
            <w:tcW w:w="709"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°С</w:t>
            </w:r>
          </w:p>
        </w:tc>
        <w:tc>
          <w:tcPr>
            <w:tcW w:w="567"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°С</w:t>
            </w:r>
          </w:p>
        </w:tc>
        <w:tc>
          <w:tcPr>
            <w:tcW w:w="850"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°С</w:t>
            </w:r>
          </w:p>
        </w:tc>
        <w:tc>
          <w:tcPr>
            <w:tcW w:w="913"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м.вод.ст</w:t>
            </w:r>
          </w:p>
        </w:tc>
        <w:tc>
          <w:tcPr>
            <w:tcW w:w="505"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w:t>
            </w:r>
          </w:p>
        </w:tc>
        <w:tc>
          <w:tcPr>
            <w:tcW w:w="709" w:type="dxa"/>
            <w:shd w:val="clear" w:color="auto" w:fill="DAEEF3"/>
            <w:vAlign w:val="center"/>
            <w:hideMark/>
          </w:tcPr>
          <w:p w:rsidR="00D06F43" w:rsidRPr="00F74DBC" w:rsidRDefault="00D06F43" w:rsidP="00920F9A">
            <w:pPr>
              <w:jc w:val="center"/>
              <w:rPr>
                <w:rFonts w:ascii="Arial" w:hAnsi="Arial" w:cs="Arial"/>
                <w:sz w:val="18"/>
                <w:szCs w:val="18"/>
              </w:rPr>
            </w:pPr>
            <w:r w:rsidRPr="00F74DBC">
              <w:rPr>
                <w:rFonts w:ascii="Arial" w:hAnsi="Arial" w:cs="Arial"/>
                <w:sz w:val="18"/>
                <w:szCs w:val="18"/>
              </w:rPr>
              <w:t>м</w:t>
            </w:r>
          </w:p>
        </w:tc>
      </w:tr>
      <w:tr w:rsidR="005F7EDD" w:rsidRPr="00F74DBC" w:rsidTr="005F7EDD">
        <w:trPr>
          <w:trHeight w:val="20"/>
        </w:trPr>
        <w:tc>
          <w:tcPr>
            <w:tcW w:w="1696" w:type="dxa"/>
            <w:noWrap/>
          </w:tcPr>
          <w:p w:rsidR="005F7EDD" w:rsidRPr="00202BBC" w:rsidRDefault="005F7EDD" w:rsidP="005F7EDD">
            <w:pPr>
              <w:jc w:val="center"/>
              <w:rPr>
                <w:rFonts w:ascii="Arial" w:hAnsi="Arial" w:cs="Arial"/>
                <w:sz w:val="18"/>
                <w:szCs w:val="18"/>
              </w:rPr>
            </w:pPr>
            <w:r w:rsidRPr="00202BBC">
              <w:rPr>
                <w:rFonts w:ascii="Arial" w:hAnsi="Arial" w:cs="Arial"/>
                <w:sz w:val="18"/>
                <w:szCs w:val="18"/>
              </w:rPr>
              <w:t>Котельная № 8 (с. Огнёвка)</w:t>
            </w:r>
          </w:p>
        </w:tc>
        <w:tc>
          <w:tcPr>
            <w:tcW w:w="709"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0,006</w:t>
            </w:r>
          </w:p>
        </w:tc>
        <w:tc>
          <w:tcPr>
            <w:tcW w:w="567"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0,0738</w:t>
            </w:r>
          </w:p>
        </w:tc>
        <w:tc>
          <w:tcPr>
            <w:tcW w:w="992"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13,0</w:t>
            </w:r>
          </w:p>
        </w:tc>
        <w:tc>
          <w:tcPr>
            <w:tcW w:w="567"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w:t>
            </w:r>
          </w:p>
        </w:tc>
        <w:tc>
          <w:tcPr>
            <w:tcW w:w="993"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176</w:t>
            </w:r>
          </w:p>
        </w:tc>
        <w:tc>
          <w:tcPr>
            <w:tcW w:w="708"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508</w:t>
            </w:r>
          </w:p>
        </w:tc>
        <w:tc>
          <w:tcPr>
            <w:tcW w:w="598"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24</w:t>
            </w:r>
          </w:p>
        </w:tc>
        <w:tc>
          <w:tcPr>
            <w:tcW w:w="678"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761</w:t>
            </w:r>
          </w:p>
        </w:tc>
        <w:tc>
          <w:tcPr>
            <w:tcW w:w="709"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36</w:t>
            </w:r>
          </w:p>
        </w:tc>
        <w:tc>
          <w:tcPr>
            <w:tcW w:w="850"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2</w:t>
            </w:r>
          </w:p>
        </w:tc>
        <w:tc>
          <w:tcPr>
            <w:tcW w:w="1095"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20,1</w:t>
            </w:r>
          </w:p>
        </w:tc>
        <w:tc>
          <w:tcPr>
            <w:tcW w:w="748"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10</w:t>
            </w:r>
          </w:p>
        </w:tc>
        <w:tc>
          <w:tcPr>
            <w:tcW w:w="709"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70</w:t>
            </w:r>
          </w:p>
        </w:tc>
        <w:tc>
          <w:tcPr>
            <w:tcW w:w="567"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55</w:t>
            </w:r>
          </w:p>
        </w:tc>
        <w:tc>
          <w:tcPr>
            <w:tcW w:w="850"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15</w:t>
            </w:r>
          </w:p>
        </w:tc>
        <w:tc>
          <w:tcPr>
            <w:tcW w:w="913"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0,06</w:t>
            </w:r>
          </w:p>
        </w:tc>
        <w:tc>
          <w:tcPr>
            <w:tcW w:w="505"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1,0</w:t>
            </w:r>
          </w:p>
        </w:tc>
        <w:tc>
          <w:tcPr>
            <w:tcW w:w="709"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103</w:t>
            </w:r>
          </w:p>
        </w:tc>
      </w:tr>
      <w:tr w:rsidR="005F7EDD" w:rsidRPr="00F74DBC" w:rsidTr="005F7EDD">
        <w:trPr>
          <w:trHeight w:val="20"/>
        </w:trPr>
        <w:tc>
          <w:tcPr>
            <w:tcW w:w="1696" w:type="dxa"/>
            <w:noWrap/>
          </w:tcPr>
          <w:p w:rsidR="005F7EDD" w:rsidRPr="00202BBC" w:rsidRDefault="005F7EDD" w:rsidP="005F7EDD">
            <w:pPr>
              <w:jc w:val="center"/>
              <w:rPr>
                <w:rFonts w:ascii="Arial" w:hAnsi="Arial" w:cs="Arial"/>
                <w:sz w:val="18"/>
                <w:szCs w:val="18"/>
              </w:rPr>
            </w:pPr>
            <w:r w:rsidRPr="00202BBC">
              <w:rPr>
                <w:rFonts w:ascii="Arial" w:hAnsi="Arial" w:cs="Arial"/>
                <w:sz w:val="18"/>
                <w:szCs w:val="18"/>
              </w:rPr>
              <w:t>Котельная № 9 (с. Кайтанак)</w:t>
            </w:r>
          </w:p>
        </w:tc>
        <w:tc>
          <w:tcPr>
            <w:tcW w:w="709"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0,007</w:t>
            </w:r>
          </w:p>
        </w:tc>
        <w:tc>
          <w:tcPr>
            <w:tcW w:w="567"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0,0491</w:t>
            </w:r>
          </w:p>
        </w:tc>
        <w:tc>
          <w:tcPr>
            <w:tcW w:w="992"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6,7</w:t>
            </w:r>
          </w:p>
        </w:tc>
        <w:tc>
          <w:tcPr>
            <w:tcW w:w="567"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3</w:t>
            </w:r>
          </w:p>
        </w:tc>
        <w:tc>
          <w:tcPr>
            <w:tcW w:w="993"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408</w:t>
            </w:r>
          </w:p>
        </w:tc>
        <w:tc>
          <w:tcPr>
            <w:tcW w:w="708"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339</w:t>
            </w:r>
          </w:p>
        </w:tc>
        <w:tc>
          <w:tcPr>
            <w:tcW w:w="598"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16</w:t>
            </w:r>
          </w:p>
        </w:tc>
        <w:tc>
          <w:tcPr>
            <w:tcW w:w="678"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507</w:t>
            </w:r>
          </w:p>
        </w:tc>
        <w:tc>
          <w:tcPr>
            <w:tcW w:w="709"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24</w:t>
            </w:r>
          </w:p>
        </w:tc>
        <w:tc>
          <w:tcPr>
            <w:tcW w:w="850"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18</w:t>
            </w:r>
          </w:p>
        </w:tc>
        <w:tc>
          <w:tcPr>
            <w:tcW w:w="1095"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1,3</w:t>
            </w:r>
          </w:p>
        </w:tc>
        <w:tc>
          <w:tcPr>
            <w:tcW w:w="748"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71</w:t>
            </w:r>
          </w:p>
        </w:tc>
        <w:tc>
          <w:tcPr>
            <w:tcW w:w="709"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70</w:t>
            </w:r>
          </w:p>
        </w:tc>
        <w:tc>
          <w:tcPr>
            <w:tcW w:w="567"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55</w:t>
            </w:r>
          </w:p>
        </w:tc>
        <w:tc>
          <w:tcPr>
            <w:tcW w:w="850"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15</w:t>
            </w:r>
          </w:p>
        </w:tc>
        <w:tc>
          <w:tcPr>
            <w:tcW w:w="913"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0,12</w:t>
            </w:r>
          </w:p>
        </w:tc>
        <w:tc>
          <w:tcPr>
            <w:tcW w:w="505"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1,0</w:t>
            </w:r>
          </w:p>
        </w:tc>
        <w:tc>
          <w:tcPr>
            <w:tcW w:w="709" w:type="dxa"/>
            <w:noWrap/>
            <w:vAlign w:val="center"/>
          </w:tcPr>
          <w:p w:rsidR="005F7EDD" w:rsidRPr="005F7EDD" w:rsidRDefault="005F7EDD" w:rsidP="005F7EDD">
            <w:pPr>
              <w:jc w:val="center"/>
              <w:rPr>
                <w:rFonts w:ascii="Arial" w:hAnsi="Arial" w:cs="Arial"/>
                <w:sz w:val="18"/>
                <w:szCs w:val="18"/>
              </w:rPr>
            </w:pPr>
            <w:r w:rsidRPr="005F7EDD">
              <w:rPr>
                <w:rFonts w:ascii="Arial" w:hAnsi="Arial" w:cs="Arial"/>
                <w:sz w:val="18"/>
                <w:szCs w:val="18"/>
              </w:rPr>
              <w:t>285</w:t>
            </w:r>
          </w:p>
        </w:tc>
      </w:tr>
    </w:tbl>
    <w:p w:rsidR="00D06F43" w:rsidRPr="00D06F43" w:rsidRDefault="00D06F43" w:rsidP="00D06F43">
      <w:pPr>
        <w:pStyle w:val="-6"/>
      </w:pPr>
    </w:p>
    <w:p w:rsidR="00D06F43" w:rsidRDefault="00D06F43" w:rsidP="00D06F43">
      <w:pPr>
        <w:pStyle w:val="-6"/>
      </w:pPr>
    </w:p>
    <w:p w:rsidR="00D06F43" w:rsidRPr="00D06F43" w:rsidRDefault="00D06F43" w:rsidP="00D06F43">
      <w:pPr>
        <w:pStyle w:val="-6"/>
        <w:sectPr w:rsidR="00D06F43" w:rsidRPr="00D06F43" w:rsidSect="00D06F43">
          <w:pgSz w:w="16838" w:h="11906" w:orient="landscape" w:code="9"/>
          <w:pgMar w:top="1418" w:right="851" w:bottom="851" w:left="851" w:header="709" w:footer="709" w:gutter="0"/>
          <w:cols w:space="708"/>
          <w:docGrid w:linePitch="360"/>
        </w:sectPr>
      </w:pPr>
    </w:p>
    <w:p w:rsidR="00C93B53" w:rsidRDefault="00C93B53" w:rsidP="00C93B53">
      <w:pPr>
        <w:pStyle w:val="-2"/>
        <w:numPr>
          <w:ilvl w:val="1"/>
          <w:numId w:val="1"/>
        </w:numPr>
        <w:jc w:val="both"/>
      </w:pPr>
      <w:bookmarkStart w:id="592" w:name="_Toc31122220"/>
      <w:bookmarkStart w:id="593" w:name="_Toc31122449"/>
      <w:bookmarkStart w:id="594" w:name="_Toc35328936"/>
      <w:r>
        <w:lastRenderedPageBreak/>
        <w:t>О</w:t>
      </w:r>
      <w:r w:rsidRPr="004A13B1">
        <w:t>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bookmarkEnd w:id="592"/>
      <w:bookmarkEnd w:id="593"/>
      <w:bookmarkEnd w:id="594"/>
    </w:p>
    <w:p w:rsidR="00C93B53" w:rsidRDefault="00C93B53" w:rsidP="00C93B53">
      <w:pPr>
        <w:pStyle w:val="-6"/>
      </w:pPr>
      <w:r w:rsidRPr="005658A1">
        <w:t xml:space="preserve">Схема теплоснабжения поселения разрабатывается впервые. Изменения </w:t>
      </w:r>
      <w:r w:rsidRPr="009E33DC">
        <w:t xml:space="preserve">в предложениях по строительству, реконструкции, техническому перевооружению и модернизации источников тепловой энергии </w:t>
      </w:r>
      <w:r>
        <w:t xml:space="preserve">поселения </w:t>
      </w:r>
      <w:r w:rsidRPr="005658A1">
        <w:t>будут описаны при следующей актуализации.</w:t>
      </w:r>
    </w:p>
    <w:p w:rsidR="00C93B53" w:rsidRDefault="00C93B53" w:rsidP="00C93B53"/>
    <w:p w:rsidR="00C93B53" w:rsidRDefault="00C93B53" w:rsidP="00C93B53">
      <w:pPr>
        <w:pStyle w:val="-1"/>
        <w:numPr>
          <w:ilvl w:val="0"/>
          <w:numId w:val="1"/>
        </w:numPr>
        <w:jc w:val="both"/>
      </w:pPr>
      <w:bookmarkStart w:id="595" w:name="_Toc31122221"/>
      <w:bookmarkStart w:id="596" w:name="_Toc31122450"/>
      <w:bookmarkStart w:id="597" w:name="_Toc35328937"/>
      <w:r>
        <w:lastRenderedPageBreak/>
        <w:t xml:space="preserve">Глава 8. </w:t>
      </w:r>
      <w:r w:rsidRPr="004A13B1">
        <w:t>Предложения по строительству, реконструкции и модернизации тепловых сетей</w:t>
      </w:r>
      <w:bookmarkEnd w:id="595"/>
      <w:bookmarkEnd w:id="596"/>
      <w:bookmarkEnd w:id="597"/>
    </w:p>
    <w:p w:rsidR="00C93B53" w:rsidRDefault="00C93B53" w:rsidP="00C93B53">
      <w:pPr>
        <w:pStyle w:val="-2"/>
        <w:numPr>
          <w:ilvl w:val="1"/>
          <w:numId w:val="1"/>
        </w:numPr>
        <w:jc w:val="both"/>
      </w:pPr>
      <w:bookmarkStart w:id="598" w:name="_Toc31122222"/>
      <w:bookmarkStart w:id="599" w:name="_Toc31122451"/>
      <w:bookmarkStart w:id="600" w:name="_Toc35328938"/>
      <w: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598"/>
      <w:bookmarkEnd w:id="599"/>
      <w:bookmarkEnd w:id="600"/>
    </w:p>
    <w:p w:rsidR="00C93B53" w:rsidRDefault="00B46E9D" w:rsidP="00C93B53">
      <w:pPr>
        <w:pStyle w:val="-6"/>
      </w:pPr>
      <w:r>
        <w:t>Мероприятий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w:t>
      </w:r>
    </w:p>
    <w:p w:rsidR="00C93B53" w:rsidRDefault="00C93B53" w:rsidP="00C93B53">
      <w:pPr>
        <w:pStyle w:val="-2"/>
        <w:numPr>
          <w:ilvl w:val="1"/>
          <w:numId w:val="1"/>
        </w:numPr>
        <w:jc w:val="both"/>
      </w:pPr>
      <w:bookmarkStart w:id="601" w:name="_Toc31122223"/>
      <w:bookmarkStart w:id="602" w:name="_Toc31122452"/>
      <w:bookmarkStart w:id="603" w:name="_Toc35328939"/>
      <w: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601"/>
      <w:bookmarkEnd w:id="602"/>
      <w:bookmarkEnd w:id="603"/>
    </w:p>
    <w:p w:rsidR="00C93B53" w:rsidRDefault="00B46E9D" w:rsidP="00C93B53">
      <w:pPr>
        <w:pStyle w:val="-6"/>
      </w:pPr>
      <w:r>
        <w:t>Мероприятий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w:t>
      </w:r>
    </w:p>
    <w:p w:rsidR="00C93B53" w:rsidRDefault="00C93B53" w:rsidP="00C93B53">
      <w:pPr>
        <w:pStyle w:val="-2"/>
        <w:numPr>
          <w:ilvl w:val="1"/>
          <w:numId w:val="1"/>
        </w:numPr>
        <w:jc w:val="both"/>
      </w:pPr>
      <w:bookmarkStart w:id="604" w:name="_Toc31122224"/>
      <w:bookmarkStart w:id="605" w:name="_Toc31122453"/>
      <w:bookmarkStart w:id="606" w:name="_Toc35328940"/>
      <w: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04"/>
      <w:bookmarkEnd w:id="605"/>
      <w:bookmarkEnd w:id="606"/>
    </w:p>
    <w:p w:rsidR="00C93B53" w:rsidRDefault="00B46E9D" w:rsidP="00C93B53">
      <w:pPr>
        <w:pStyle w:val="-6"/>
      </w:pPr>
      <w:r>
        <w:t>Мероприятий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r w:rsidRPr="009377CA">
        <w:t>.</w:t>
      </w:r>
    </w:p>
    <w:p w:rsidR="00C93B53" w:rsidRDefault="00C93B53" w:rsidP="00C93B53">
      <w:pPr>
        <w:pStyle w:val="-2"/>
        <w:numPr>
          <w:ilvl w:val="1"/>
          <w:numId w:val="1"/>
        </w:numPr>
        <w:jc w:val="both"/>
      </w:pPr>
      <w:bookmarkStart w:id="607" w:name="_Toc31122225"/>
      <w:bookmarkStart w:id="608" w:name="_Toc31122454"/>
      <w:bookmarkStart w:id="609" w:name="_Toc35328941"/>
      <w: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07"/>
      <w:bookmarkEnd w:id="608"/>
      <w:bookmarkEnd w:id="609"/>
    </w:p>
    <w:p w:rsidR="00C93B53" w:rsidRDefault="00B46E9D" w:rsidP="00C93B53">
      <w:pPr>
        <w:pStyle w:val="-6"/>
      </w:pPr>
      <w:r>
        <w:t xml:space="preserve">Мероприятий </w:t>
      </w:r>
      <w:r w:rsidRPr="0006389C">
        <w:t>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 не планируется.</w:t>
      </w:r>
    </w:p>
    <w:p w:rsidR="00C93B53" w:rsidRDefault="00C93B53" w:rsidP="00C93B53">
      <w:pPr>
        <w:pStyle w:val="-2"/>
        <w:numPr>
          <w:ilvl w:val="1"/>
          <w:numId w:val="1"/>
        </w:numPr>
        <w:jc w:val="both"/>
      </w:pPr>
      <w:r>
        <w:t xml:space="preserve"> </w:t>
      </w:r>
      <w:bookmarkStart w:id="610" w:name="_Toc31122226"/>
      <w:bookmarkStart w:id="611" w:name="_Toc31122455"/>
      <w:bookmarkStart w:id="612" w:name="_Toc35328942"/>
      <w:r>
        <w:t>Предложения по строительству тепловых сетей для обеспечения нормативной надежности теплоснабжения.</w:t>
      </w:r>
      <w:bookmarkEnd w:id="610"/>
      <w:bookmarkEnd w:id="611"/>
      <w:bookmarkEnd w:id="612"/>
    </w:p>
    <w:p w:rsidR="00C93B53" w:rsidRDefault="00B46E9D" w:rsidP="00C93B53">
      <w:pPr>
        <w:pStyle w:val="-6"/>
      </w:pPr>
      <w:r>
        <w:t>Мероприятий</w:t>
      </w:r>
      <w:r w:rsidRPr="009C03B4">
        <w:t xml:space="preserve"> </w:t>
      </w:r>
      <w:r>
        <w:t xml:space="preserve">по строительству тепловых сетей для обеспечения нормативной </w:t>
      </w:r>
      <w:r>
        <w:lastRenderedPageBreak/>
        <w:t>надежности теплоснабжения не планируется.</w:t>
      </w:r>
    </w:p>
    <w:p w:rsidR="00C93B53" w:rsidRDefault="00C93B53" w:rsidP="00C93B53">
      <w:pPr>
        <w:pStyle w:val="-2"/>
        <w:numPr>
          <w:ilvl w:val="1"/>
          <w:numId w:val="1"/>
        </w:numPr>
        <w:jc w:val="both"/>
      </w:pPr>
      <w:bookmarkStart w:id="613" w:name="_Toc31122227"/>
      <w:bookmarkStart w:id="614" w:name="_Toc31122456"/>
      <w:bookmarkStart w:id="615" w:name="_Toc35328943"/>
      <w: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bookmarkEnd w:id="613"/>
      <w:bookmarkEnd w:id="614"/>
      <w:bookmarkEnd w:id="615"/>
    </w:p>
    <w:p w:rsidR="00C93B53" w:rsidRDefault="00B46E9D" w:rsidP="00C93B53">
      <w:pPr>
        <w:pStyle w:val="-6"/>
      </w:pPr>
      <w:r>
        <w:t>Мероприятий по реконструкции и модернизации тепловых сетей с увеличением диаметра трубопроводов для обеспечения перспективных приростов тепловой нагрузки не планируется.</w:t>
      </w:r>
    </w:p>
    <w:p w:rsidR="00C93B53" w:rsidRDefault="00C93B53" w:rsidP="00C93B53">
      <w:pPr>
        <w:pStyle w:val="-2"/>
        <w:numPr>
          <w:ilvl w:val="1"/>
          <w:numId w:val="1"/>
        </w:numPr>
        <w:jc w:val="both"/>
      </w:pPr>
      <w:bookmarkStart w:id="616" w:name="_Toc31122228"/>
      <w:bookmarkStart w:id="617" w:name="_Toc31122457"/>
      <w:bookmarkStart w:id="618" w:name="_Toc35328944"/>
      <w:r>
        <w:t>Предложения по реконструкции и модернизации тепловых сетей, подлежащих замене в связи с исчерпанием эксплуатационного ресурса.</w:t>
      </w:r>
      <w:bookmarkEnd w:id="616"/>
      <w:bookmarkEnd w:id="617"/>
      <w:bookmarkEnd w:id="618"/>
    </w:p>
    <w:p w:rsidR="00C93B53" w:rsidRDefault="00B46E9D" w:rsidP="00C93B53">
      <w:pPr>
        <w:pStyle w:val="-6"/>
      </w:pPr>
      <w:r>
        <w:t>Мероприятий по реконструкции и модернизации тепловых сетей, подлежащих замене в связи с исчерпанием эксплуатационного ресурса, не планируется.</w:t>
      </w:r>
    </w:p>
    <w:p w:rsidR="00C93B53" w:rsidRDefault="00C93B53" w:rsidP="00C93B53">
      <w:pPr>
        <w:pStyle w:val="-2"/>
        <w:numPr>
          <w:ilvl w:val="1"/>
          <w:numId w:val="1"/>
        </w:numPr>
        <w:jc w:val="both"/>
      </w:pPr>
      <w:bookmarkStart w:id="619" w:name="_Toc31122229"/>
      <w:bookmarkStart w:id="620" w:name="_Toc31122458"/>
      <w:bookmarkStart w:id="621" w:name="_Toc35328945"/>
      <w:r>
        <w:t>Предложения по строительству, реконструкции и модернизации насосных станций.</w:t>
      </w:r>
      <w:bookmarkEnd w:id="619"/>
      <w:bookmarkEnd w:id="620"/>
      <w:bookmarkEnd w:id="621"/>
    </w:p>
    <w:p w:rsidR="00C93B53" w:rsidRDefault="00B46E9D" w:rsidP="00C93B53">
      <w:pPr>
        <w:pStyle w:val="-6"/>
      </w:pPr>
      <w:r>
        <w:t>Мероприятий по строительству, реконструкции и модернизации насосных станций не планируется.</w:t>
      </w:r>
    </w:p>
    <w:p w:rsidR="00C93B53" w:rsidRDefault="00C93B53" w:rsidP="00C93B53">
      <w:pPr>
        <w:pStyle w:val="-2"/>
        <w:numPr>
          <w:ilvl w:val="1"/>
          <w:numId w:val="1"/>
        </w:numPr>
        <w:jc w:val="both"/>
      </w:pPr>
      <w:bookmarkStart w:id="622" w:name="_Toc31122230"/>
      <w:bookmarkStart w:id="623" w:name="_Toc31122459"/>
      <w:bookmarkStart w:id="624" w:name="_Toc35328946"/>
      <w:r>
        <w:t>О</w:t>
      </w:r>
      <w:r w:rsidRPr="004A13B1">
        <w:t>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w:t>
      </w:r>
      <w:r>
        <w:t>конструированных тепловых сетей</w:t>
      </w:r>
      <w:r w:rsidRPr="004A13B1">
        <w:t xml:space="preserve"> и сооружений на них.</w:t>
      </w:r>
      <w:bookmarkEnd w:id="622"/>
      <w:bookmarkEnd w:id="623"/>
      <w:bookmarkEnd w:id="624"/>
    </w:p>
    <w:p w:rsidR="00C93B53" w:rsidRDefault="00C93B53" w:rsidP="00C93B53">
      <w:pPr>
        <w:pStyle w:val="-6"/>
      </w:pPr>
      <w:r w:rsidRPr="005658A1">
        <w:t xml:space="preserve">Схема теплоснабжения поселения разрабатывается впервые. Изменения </w:t>
      </w:r>
      <w:r w:rsidRPr="0006389C">
        <w:t>в предложениях по строительству, реконструкции и модернизации тепловых сетей</w:t>
      </w:r>
      <w:r w:rsidRPr="009E33DC">
        <w:t xml:space="preserve"> </w:t>
      </w:r>
      <w:r>
        <w:t xml:space="preserve">поселения </w:t>
      </w:r>
      <w:r w:rsidRPr="005658A1">
        <w:t>будут описаны при следующей актуализации.</w:t>
      </w:r>
    </w:p>
    <w:p w:rsidR="00C93B53" w:rsidRDefault="00C93B53" w:rsidP="00C93B53"/>
    <w:p w:rsidR="00C93B53" w:rsidRDefault="00C93B53" w:rsidP="00C93B53">
      <w:pPr>
        <w:pStyle w:val="-1"/>
        <w:numPr>
          <w:ilvl w:val="0"/>
          <w:numId w:val="1"/>
        </w:numPr>
        <w:jc w:val="both"/>
      </w:pPr>
      <w:bookmarkStart w:id="625" w:name="_Toc31122231"/>
      <w:bookmarkStart w:id="626" w:name="_Toc31122460"/>
      <w:bookmarkStart w:id="627" w:name="_Toc35328947"/>
      <w:r>
        <w:lastRenderedPageBreak/>
        <w:t xml:space="preserve">Глава 9. </w:t>
      </w:r>
      <w:r w:rsidRPr="004A13B1">
        <w:t>Предложения по переводу открытых систем теплоснабжения (горячего водоснабжения) в закрытые</w:t>
      </w:r>
      <w:r>
        <w:t xml:space="preserve"> системы горячего водоснабжения</w:t>
      </w:r>
      <w:bookmarkEnd w:id="625"/>
      <w:bookmarkEnd w:id="626"/>
      <w:bookmarkEnd w:id="627"/>
    </w:p>
    <w:p w:rsidR="00C93B53" w:rsidRDefault="00C93B53" w:rsidP="00C93B53">
      <w:pPr>
        <w:pStyle w:val="-6"/>
      </w:pPr>
      <w:r>
        <w:t xml:space="preserve">В системе теплоснабжения поселения </w:t>
      </w:r>
      <w:r w:rsidRPr="00A70CEF">
        <w:t>открыты</w:t>
      </w:r>
      <w:r>
        <w:t>е</w:t>
      </w:r>
      <w:r w:rsidRPr="00A70CEF">
        <w:t xml:space="preserve"> систем</w:t>
      </w:r>
      <w:r>
        <w:t>ы</w:t>
      </w:r>
      <w:r w:rsidRPr="00A70CEF">
        <w:t xml:space="preserve"> теплоснабжения (горячего водоснабжения)</w:t>
      </w:r>
      <w:r>
        <w:t xml:space="preserve"> отсутствуют.</w:t>
      </w:r>
    </w:p>
    <w:p w:rsidR="00C93B53" w:rsidRDefault="00C93B53" w:rsidP="00C93B53">
      <w:pPr>
        <w:pStyle w:val="-6"/>
      </w:pPr>
    </w:p>
    <w:p w:rsidR="00C93B53" w:rsidRDefault="00C93B53" w:rsidP="00C93B53"/>
    <w:p w:rsidR="00C93B53" w:rsidRDefault="00C93B53" w:rsidP="00C93B53">
      <w:pPr>
        <w:pStyle w:val="-1"/>
        <w:numPr>
          <w:ilvl w:val="0"/>
          <w:numId w:val="1"/>
        </w:numPr>
      </w:pPr>
      <w:bookmarkStart w:id="628" w:name="_Toc31122239"/>
      <w:bookmarkStart w:id="629" w:name="_Toc31122468"/>
      <w:bookmarkStart w:id="630" w:name="_Toc35328948"/>
      <w:r>
        <w:lastRenderedPageBreak/>
        <w:t xml:space="preserve">Глава 10. </w:t>
      </w:r>
      <w:r w:rsidRPr="004A13B1">
        <w:t>Перспективные топливные балансы</w:t>
      </w:r>
      <w:bookmarkEnd w:id="628"/>
      <w:bookmarkEnd w:id="629"/>
      <w:bookmarkEnd w:id="630"/>
    </w:p>
    <w:p w:rsidR="00C93B53" w:rsidRDefault="00C93B53" w:rsidP="00C93B53">
      <w:pPr>
        <w:pStyle w:val="-2"/>
        <w:numPr>
          <w:ilvl w:val="1"/>
          <w:numId w:val="1"/>
        </w:numPr>
        <w:jc w:val="both"/>
      </w:pPr>
      <w:bookmarkStart w:id="631" w:name="_Toc31122240"/>
      <w:bookmarkStart w:id="632" w:name="_Toc31122469"/>
      <w:bookmarkStart w:id="633" w:name="_Toc35328949"/>
      <w: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631"/>
      <w:bookmarkEnd w:id="632"/>
      <w:bookmarkEnd w:id="633"/>
    </w:p>
    <w:p w:rsidR="00C93B53" w:rsidRDefault="00186EC8" w:rsidP="00C93B53">
      <w:pPr>
        <w:pStyle w:val="-6"/>
      </w:pPr>
      <w:r>
        <w:t>Результаты расчётов перспективных максимальных часовых и годовых расходов основного топлива приведены в разделе 11.7.</w:t>
      </w:r>
    </w:p>
    <w:p w:rsidR="00C93B53" w:rsidRDefault="00C93B53" w:rsidP="00C93B53">
      <w:pPr>
        <w:pStyle w:val="-2"/>
        <w:numPr>
          <w:ilvl w:val="1"/>
          <w:numId w:val="1"/>
        </w:numPr>
        <w:jc w:val="both"/>
      </w:pPr>
      <w:bookmarkStart w:id="634" w:name="_Toc31122241"/>
      <w:bookmarkStart w:id="635" w:name="_Toc31122470"/>
      <w:bookmarkStart w:id="636" w:name="_Toc35328950"/>
      <w:r>
        <w:t>Результаты расчетов по каждому источнику тепловой энергии нормативных запасов топлива.</w:t>
      </w:r>
      <w:bookmarkEnd w:id="634"/>
      <w:bookmarkEnd w:id="635"/>
      <w:bookmarkEnd w:id="636"/>
    </w:p>
    <w:p w:rsidR="00C93B53" w:rsidRDefault="00186EC8" w:rsidP="00C93B53">
      <w:pPr>
        <w:pStyle w:val="-6"/>
      </w:pPr>
      <w:r>
        <w:t>Результаты расчётов нормативных запасов топлива приведены в разделе 11.7.</w:t>
      </w:r>
    </w:p>
    <w:p w:rsidR="00C93B53" w:rsidRDefault="00C93B53" w:rsidP="00C93B53">
      <w:pPr>
        <w:pStyle w:val="-2"/>
        <w:numPr>
          <w:ilvl w:val="1"/>
          <w:numId w:val="1"/>
        </w:numPr>
        <w:jc w:val="both"/>
      </w:pPr>
      <w:bookmarkStart w:id="637" w:name="_Toc31122242"/>
      <w:bookmarkStart w:id="638" w:name="_Toc31122471"/>
      <w:bookmarkStart w:id="639" w:name="_Toc35328951"/>
      <w: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637"/>
      <w:bookmarkEnd w:id="638"/>
      <w:bookmarkEnd w:id="639"/>
    </w:p>
    <w:p w:rsidR="00CB7A9E" w:rsidRDefault="00CB7A9E" w:rsidP="00CB7A9E">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p>
    <w:p w:rsidR="00CB7A9E" w:rsidRDefault="00CB7A9E" w:rsidP="00CB7A9E">
      <w:pPr>
        <w:pStyle w:val="-6"/>
      </w:pPr>
      <w:r>
        <w:t>Поставщиком угля является организация ООО «</w:t>
      </w:r>
      <w:r w:rsidRPr="005E1864">
        <w:t>Юг Сибири</w:t>
      </w:r>
      <w:r>
        <w:t xml:space="preserve">». </w:t>
      </w:r>
    </w:p>
    <w:p w:rsidR="00CB7A9E" w:rsidRDefault="00CB7A9E" w:rsidP="00CB7A9E">
      <w:pPr>
        <w:pStyle w:val="-6"/>
      </w:pPr>
      <w:r>
        <w:t>Уголь поставляется из г. Бийска автотранспортом.</w:t>
      </w:r>
    </w:p>
    <w:p w:rsidR="00CB7A9E" w:rsidRDefault="00CB7A9E" w:rsidP="00CB7A9E">
      <w:pPr>
        <w:pStyle w:val="-6"/>
      </w:pPr>
      <w:r>
        <w:t>Возобновляемые источники энергии на территории сельского поселения отсутствуют.</w:t>
      </w:r>
    </w:p>
    <w:p w:rsidR="00C93B53" w:rsidRDefault="00CB7A9E" w:rsidP="00CB7A9E">
      <w:pPr>
        <w:pStyle w:val="-6"/>
      </w:pPr>
      <w:r>
        <w:t>Местные виды топлива на территории сельского поселения отсутствуют.</w:t>
      </w:r>
    </w:p>
    <w:p w:rsidR="00C93B53" w:rsidRDefault="00C93B53" w:rsidP="00C93B53">
      <w:pPr>
        <w:pStyle w:val="-2"/>
        <w:numPr>
          <w:ilvl w:val="1"/>
          <w:numId w:val="1"/>
        </w:numPr>
        <w:jc w:val="both"/>
      </w:pPr>
      <w:bookmarkStart w:id="640" w:name="_Toc31122243"/>
      <w:bookmarkStart w:id="641" w:name="_Toc31122472"/>
      <w:bookmarkStart w:id="642" w:name="_Toc35328952"/>
      <w: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bookmarkEnd w:id="640"/>
      <w:bookmarkEnd w:id="641"/>
      <w:bookmarkEnd w:id="642"/>
    </w:p>
    <w:p w:rsidR="00CB7A9E" w:rsidRDefault="00CB7A9E" w:rsidP="00CB7A9E">
      <w:pPr>
        <w:pStyle w:val="-6"/>
      </w:pPr>
      <w:r>
        <w:t>Доля используемого каменного угля в системе теплоснабжения сельского поселения составляет 100 %.</w:t>
      </w:r>
    </w:p>
    <w:p w:rsidR="00C93B53" w:rsidRDefault="00CB7A9E" w:rsidP="00CB7A9E">
      <w:pPr>
        <w:pStyle w:val="-6"/>
      </w:pPr>
      <w:r>
        <w:t xml:space="preserve">Значение низшей теплоты сгорания используемого каменного угля составляет </w:t>
      </w:r>
      <w:r w:rsidR="00186EC8">
        <w:t>5000 - 53</w:t>
      </w:r>
      <w:r>
        <w:t>00 ккал/кг.</w:t>
      </w:r>
    </w:p>
    <w:p w:rsidR="00C93B53" w:rsidRDefault="00C93B53" w:rsidP="00C93B53">
      <w:pPr>
        <w:pStyle w:val="-2"/>
        <w:numPr>
          <w:ilvl w:val="1"/>
          <w:numId w:val="1"/>
        </w:numPr>
        <w:jc w:val="both"/>
      </w:pPr>
      <w:bookmarkStart w:id="643" w:name="_Toc31122244"/>
      <w:bookmarkStart w:id="644" w:name="_Toc31122473"/>
      <w:bookmarkStart w:id="645" w:name="_Toc35328953"/>
      <w:r>
        <w:t>Преобладающий в поселении вид топлива, определяемый по совокупности всех систем теплоснабжения, находящихся в соответствующем поселении.</w:t>
      </w:r>
      <w:bookmarkEnd w:id="643"/>
      <w:bookmarkEnd w:id="644"/>
      <w:bookmarkEnd w:id="645"/>
    </w:p>
    <w:p w:rsidR="00C93B53" w:rsidRDefault="00CB7A9E" w:rsidP="00C93B53">
      <w:pPr>
        <w:pStyle w:val="-6"/>
      </w:pPr>
      <w:r>
        <w:t>Единственным видом топлива на источниках тепловой энергии сельского поселения является каменный уголь марки ДР.</w:t>
      </w:r>
    </w:p>
    <w:p w:rsidR="00C93B53" w:rsidRDefault="00C93B53" w:rsidP="00C93B53">
      <w:pPr>
        <w:pStyle w:val="-2"/>
        <w:numPr>
          <w:ilvl w:val="1"/>
          <w:numId w:val="1"/>
        </w:numPr>
        <w:jc w:val="both"/>
      </w:pPr>
      <w:bookmarkStart w:id="646" w:name="_Toc31122245"/>
      <w:bookmarkStart w:id="647" w:name="_Toc31122474"/>
      <w:bookmarkStart w:id="648" w:name="_Toc35328954"/>
      <w:r>
        <w:lastRenderedPageBreak/>
        <w:t>Приоритетное направление развития топливного баланса поселения.</w:t>
      </w:r>
      <w:bookmarkEnd w:id="646"/>
      <w:bookmarkEnd w:id="647"/>
      <w:bookmarkEnd w:id="648"/>
    </w:p>
    <w:p w:rsidR="00C93B53" w:rsidRDefault="00CB7A9E" w:rsidP="00C93B53">
      <w:pPr>
        <w:pStyle w:val="-6"/>
      </w:pPr>
      <w:r>
        <w:t>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w:t>
      </w:r>
      <w:r w:rsidR="00031581" w:rsidRPr="00031581">
        <w:t xml:space="preserve"> </w:t>
      </w:r>
      <w:r w:rsidR="00031581">
        <w:t>энергосберегающих технологий</w:t>
      </w:r>
      <w:r>
        <w:t xml:space="preserve"> во всех элементах системы теплоснабжения.</w:t>
      </w:r>
    </w:p>
    <w:p w:rsidR="00C93B53" w:rsidRDefault="00C93B53" w:rsidP="00C93B53">
      <w:pPr>
        <w:pStyle w:val="-2"/>
        <w:numPr>
          <w:ilvl w:val="1"/>
          <w:numId w:val="1"/>
        </w:numPr>
        <w:jc w:val="both"/>
      </w:pPr>
      <w:bookmarkStart w:id="649" w:name="_Toc31122246"/>
      <w:bookmarkStart w:id="650" w:name="_Toc31122475"/>
      <w:bookmarkStart w:id="651" w:name="_Toc35328955"/>
      <w:r>
        <w:t>О</w:t>
      </w:r>
      <w:r w:rsidRPr="004A13B1">
        <w:t>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649"/>
      <w:bookmarkEnd w:id="650"/>
      <w:bookmarkEnd w:id="651"/>
    </w:p>
    <w:p w:rsidR="00C93B53" w:rsidRDefault="00C93B53" w:rsidP="00C93B53">
      <w:pPr>
        <w:pStyle w:val="-6"/>
      </w:pPr>
      <w:r w:rsidRPr="005658A1">
        <w:t xml:space="preserve">Схема теплоснабжения поселения разрабатывается впервые. </w:t>
      </w:r>
      <w:r>
        <w:t xml:space="preserve">Изменения </w:t>
      </w:r>
      <w:r w:rsidRPr="004A13B1">
        <w:t>в перспективных топливных балансах</w:t>
      </w:r>
      <w:r w:rsidRPr="009E33DC">
        <w:t xml:space="preserve"> </w:t>
      </w:r>
      <w:r>
        <w:t xml:space="preserve">поселения </w:t>
      </w:r>
      <w:r w:rsidRPr="005658A1">
        <w:t>будут описаны при следующей актуализации.</w:t>
      </w:r>
    </w:p>
    <w:p w:rsidR="00186EC8" w:rsidRDefault="00186EC8">
      <w:pPr>
        <w:rPr>
          <w:rFonts w:ascii="Arial" w:eastAsiaTheme="minorEastAsia" w:hAnsi="Arial"/>
          <w:lang w:eastAsia="ru-RU"/>
        </w:rPr>
      </w:pPr>
      <w:r>
        <w:br w:type="page"/>
      </w:r>
    </w:p>
    <w:p w:rsidR="00186EC8" w:rsidRDefault="00186EC8" w:rsidP="00186EC8">
      <w:pPr>
        <w:pStyle w:val="-f0"/>
        <w:spacing w:before="0"/>
        <w:sectPr w:rsidR="00186EC8" w:rsidSect="0086270A">
          <w:pgSz w:w="11906" w:h="16838" w:code="9"/>
          <w:pgMar w:top="851" w:right="851" w:bottom="851" w:left="1418" w:header="709" w:footer="709" w:gutter="0"/>
          <w:cols w:space="708"/>
          <w:docGrid w:linePitch="360"/>
        </w:sectPr>
      </w:pPr>
    </w:p>
    <w:p w:rsidR="00186EC8" w:rsidRPr="009D24F5" w:rsidRDefault="00186EC8" w:rsidP="00186EC8">
      <w:pPr>
        <w:pStyle w:val="-f0"/>
        <w:spacing w:before="0"/>
      </w:pPr>
      <w:bookmarkStart w:id="652" w:name="_Toc35329393"/>
      <w:r w:rsidRPr="00AA358C">
        <w:lastRenderedPageBreak/>
        <w:t>Таблица</w:t>
      </w:r>
      <w:r>
        <w:t xml:space="preserve"> </w:t>
      </w:r>
      <w:r w:rsidR="0078132E">
        <w:fldChar w:fldCharType="begin"/>
      </w:r>
      <w:r w:rsidR="0078132E">
        <w:instrText xml:space="preserve"> </w:instrText>
      </w:r>
      <w:r w:rsidR="0078132E">
        <w:instrText xml:space="preserve">STYLEREF  \s "СТ - 1 заголовок" </w:instrText>
      </w:r>
      <w:r w:rsidR="0078132E">
        <w:fldChar w:fldCharType="separate"/>
      </w:r>
      <w:r w:rsidR="00343C5B">
        <w:rPr>
          <w:noProof/>
        </w:rPr>
        <w:t>11</w:t>
      </w:r>
      <w:r w:rsidR="0078132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43C5B">
        <w:rPr>
          <w:noProof/>
        </w:rPr>
        <w:t>1</w:t>
      </w:r>
      <w:r>
        <w:rPr>
          <w:noProof/>
        </w:rPr>
        <w:fldChar w:fldCharType="end"/>
      </w:r>
      <w:r>
        <w:t xml:space="preserve"> </w:t>
      </w:r>
      <w:r>
        <w:sym w:font="Symbol" w:char="F02D"/>
      </w:r>
      <w:r w:rsidRPr="00AA358C">
        <w:t xml:space="preserve"> </w:t>
      </w:r>
      <w:r>
        <w:t>Перспективный топливный баланс существующих котельных до 2032 года</w:t>
      </w:r>
      <w:bookmarkEnd w:id="652"/>
    </w:p>
    <w:tbl>
      <w:tblPr>
        <w:tblStyle w:val="aff1"/>
        <w:tblW w:w="0" w:type="auto"/>
        <w:tblLook w:val="04A0" w:firstRow="1" w:lastRow="0" w:firstColumn="1" w:lastColumn="0" w:noHBand="0" w:noVBand="1"/>
      </w:tblPr>
      <w:tblGrid>
        <w:gridCol w:w="3490"/>
        <w:gridCol w:w="848"/>
        <w:gridCol w:w="848"/>
        <w:gridCol w:w="848"/>
        <w:gridCol w:w="848"/>
        <w:gridCol w:w="847"/>
        <w:gridCol w:w="847"/>
        <w:gridCol w:w="847"/>
        <w:gridCol w:w="847"/>
        <w:gridCol w:w="847"/>
        <w:gridCol w:w="847"/>
        <w:gridCol w:w="847"/>
        <w:gridCol w:w="847"/>
        <w:gridCol w:w="847"/>
        <w:gridCol w:w="847"/>
      </w:tblGrid>
      <w:tr w:rsidR="00733422" w:rsidRPr="00733422" w:rsidTr="00D8795A">
        <w:trPr>
          <w:cantSplit/>
          <w:trHeight w:val="20"/>
          <w:tblHeader/>
        </w:trPr>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Наименование</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2019</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2020</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2021</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2022</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2023</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2024</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2025</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2026</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2027</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2028</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2029</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2030</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2031</w:t>
            </w:r>
          </w:p>
        </w:tc>
        <w:tc>
          <w:tcPr>
            <w:tcW w:w="1418"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2032</w:t>
            </w:r>
          </w:p>
        </w:tc>
      </w:tr>
      <w:tr w:rsidR="00733422" w:rsidRPr="00733422" w:rsidTr="00D8795A">
        <w:trPr>
          <w:cantSplit/>
          <w:trHeight w:val="20"/>
        </w:trPr>
        <w:tc>
          <w:tcPr>
            <w:tcW w:w="0" w:type="auto"/>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Котельная № 8 (с. Огнёвка)</w:t>
            </w: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0,0017</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517,1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508,3</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507,8</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483,7</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Расход угля в самые холодные сутки, т.н.т/сут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r>
      <w:tr w:rsidR="00733422" w:rsidRPr="00733422" w:rsidTr="00D8795A">
        <w:trPr>
          <w:cantSplit/>
          <w:trHeight w:val="20"/>
        </w:trPr>
        <w:tc>
          <w:tcPr>
            <w:tcW w:w="0" w:type="auto"/>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Котельная № 9 (с. Кайтанак)</w:t>
            </w: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0,42</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354,2</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338,6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337,9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321,8</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Максимальный часовой расход условного топлива в переходный период, т.у.т/ч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r>
      <w:tr w:rsidR="00733422" w:rsidRPr="00733422" w:rsidTr="00D8795A">
        <w:trPr>
          <w:cantSplit/>
          <w:trHeight w:val="20"/>
        </w:trPr>
        <w:tc>
          <w:tcPr>
            <w:tcW w:w="0" w:type="auto"/>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Огнёвское сельское поселение</w:t>
            </w: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19,5</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259,8</w:t>
            </w:r>
          </w:p>
        </w:tc>
      </w:tr>
      <w:tr w:rsidR="00D8795A" w:rsidRPr="00733422" w:rsidTr="00D8795A">
        <w:trPr>
          <w:cantSplit/>
          <w:trHeight w:val="20"/>
        </w:trPr>
        <w:tc>
          <w:tcPr>
            <w:tcW w:w="0" w:type="auto"/>
            <w:noWrap/>
            <w:vAlign w:val="center"/>
            <w:hideMark/>
          </w:tcPr>
          <w:p w:rsidR="00D8795A" w:rsidRPr="00733422" w:rsidRDefault="00D8795A" w:rsidP="00D8795A">
            <w:pPr>
              <w:rPr>
                <w:rFonts w:ascii="Arial" w:hAnsi="Arial" w:cs="Arial"/>
                <w:sz w:val="16"/>
                <w:szCs w:val="16"/>
              </w:rPr>
            </w:pPr>
            <w:r w:rsidRPr="00733422">
              <w:rPr>
                <w:rFonts w:ascii="Arial" w:hAnsi="Arial" w:cs="Arial"/>
                <w:sz w:val="16"/>
                <w:szCs w:val="16"/>
              </w:rPr>
              <w:lastRenderedPageBreak/>
              <w:t>Тепловая нагрузка на коллекторах в осенне-зимний период, Гкал/ч</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0,15</w:t>
            </w:r>
          </w:p>
        </w:tc>
      </w:tr>
      <w:tr w:rsidR="00D8795A" w:rsidRPr="00733422" w:rsidTr="00D8795A">
        <w:trPr>
          <w:cantSplit/>
          <w:trHeight w:val="20"/>
        </w:trPr>
        <w:tc>
          <w:tcPr>
            <w:tcW w:w="0" w:type="auto"/>
            <w:noWrap/>
            <w:vAlign w:val="center"/>
            <w:hideMark/>
          </w:tcPr>
          <w:p w:rsidR="00D8795A" w:rsidRPr="00733422" w:rsidRDefault="00D8795A" w:rsidP="00D8795A">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0,09</w:t>
            </w:r>
          </w:p>
        </w:tc>
      </w:tr>
      <w:tr w:rsidR="00D8795A" w:rsidRPr="00733422" w:rsidTr="00D8795A">
        <w:trPr>
          <w:cantSplit/>
          <w:trHeight w:val="20"/>
        </w:trPr>
        <w:tc>
          <w:tcPr>
            <w:tcW w:w="0" w:type="auto"/>
            <w:noWrap/>
            <w:vAlign w:val="center"/>
            <w:hideMark/>
          </w:tcPr>
          <w:p w:rsidR="00D8795A" w:rsidRPr="00733422" w:rsidRDefault="00D8795A" w:rsidP="00D8795A">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w:t>
            </w:r>
          </w:p>
        </w:tc>
      </w:tr>
      <w:tr w:rsidR="00D8795A" w:rsidRPr="00733422" w:rsidTr="00D8795A">
        <w:trPr>
          <w:cantSplit/>
          <w:trHeight w:val="20"/>
        </w:trPr>
        <w:tc>
          <w:tcPr>
            <w:tcW w:w="0" w:type="auto"/>
            <w:noWrap/>
            <w:vAlign w:val="center"/>
            <w:hideMark/>
          </w:tcPr>
          <w:p w:rsidR="00D8795A" w:rsidRPr="00733422" w:rsidRDefault="00D8795A" w:rsidP="00D8795A">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0,036</w:t>
            </w:r>
          </w:p>
        </w:tc>
      </w:tr>
      <w:tr w:rsidR="00D8795A" w:rsidRPr="00733422" w:rsidTr="00D8795A">
        <w:trPr>
          <w:cantSplit/>
          <w:trHeight w:val="20"/>
        </w:trPr>
        <w:tc>
          <w:tcPr>
            <w:tcW w:w="0" w:type="auto"/>
            <w:noWrap/>
            <w:vAlign w:val="center"/>
            <w:hideMark/>
          </w:tcPr>
          <w:p w:rsidR="00D8795A" w:rsidRPr="00733422" w:rsidRDefault="00D8795A" w:rsidP="00D8795A">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0,021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7,5</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48,4</w:t>
            </w:r>
          </w:p>
        </w:tc>
      </w:tr>
      <w:tr w:rsidR="00D8795A" w:rsidRPr="00733422" w:rsidTr="00D8795A">
        <w:trPr>
          <w:cantSplit/>
          <w:trHeight w:val="20"/>
        </w:trPr>
        <w:tc>
          <w:tcPr>
            <w:tcW w:w="0" w:type="auto"/>
            <w:noWrap/>
            <w:vAlign w:val="center"/>
            <w:hideMark/>
          </w:tcPr>
          <w:p w:rsidR="00D8795A" w:rsidRPr="00733422" w:rsidRDefault="00D8795A" w:rsidP="00D8795A">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c>
          <w:tcPr>
            <w:tcW w:w="1418" w:type="dxa"/>
            <w:noWrap/>
            <w:vAlign w:val="center"/>
          </w:tcPr>
          <w:p w:rsidR="00D8795A" w:rsidRPr="00D8795A" w:rsidRDefault="00D8795A" w:rsidP="00D8795A">
            <w:pPr>
              <w:jc w:val="center"/>
              <w:rPr>
                <w:rFonts w:ascii="Arial" w:hAnsi="Arial" w:cs="Arial"/>
                <w:sz w:val="16"/>
                <w:szCs w:val="16"/>
              </w:rPr>
            </w:pPr>
            <w:r w:rsidRPr="00D8795A">
              <w:rPr>
                <w:rFonts w:ascii="Arial" w:hAnsi="Arial" w:cs="Arial"/>
                <w:sz w:val="16"/>
                <w:szCs w:val="16"/>
              </w:rPr>
              <w:t>0,14</w:t>
            </w:r>
          </w:p>
        </w:tc>
      </w:tr>
      <w:tr w:rsidR="00733422" w:rsidRPr="00733422" w:rsidTr="00D8795A">
        <w:trPr>
          <w:cantSplit/>
          <w:trHeight w:val="20"/>
        </w:trPr>
        <w:tc>
          <w:tcPr>
            <w:tcW w:w="0" w:type="auto"/>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МО "Усть-Коксинский район"</w:t>
            </w: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c>
          <w:tcPr>
            <w:tcW w:w="1418" w:type="dxa"/>
            <w:noWrap/>
            <w:vAlign w:val="center"/>
            <w:hideMark/>
          </w:tcPr>
          <w:p w:rsidR="00733422" w:rsidRPr="00733422" w:rsidRDefault="00733422" w:rsidP="00733422">
            <w:pPr>
              <w:jc w:val="center"/>
              <w:rPr>
                <w:rFonts w:ascii="Arial" w:hAnsi="Arial" w:cs="Arial"/>
                <w:sz w:val="16"/>
                <w:szCs w:val="16"/>
              </w:rPr>
            </w:pP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18,7</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Расход условного топлива на отпуск тепловой энергии, т.у.т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3050,2</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4270,2</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18,5</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189,1</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1178,0</w:t>
            </w:r>
          </w:p>
        </w:tc>
      </w:tr>
      <w:tr w:rsidR="00733422" w:rsidRPr="00733422" w:rsidTr="00D8795A">
        <w:trPr>
          <w:cantSplit/>
          <w:trHeight w:val="20"/>
        </w:trPr>
        <w:tc>
          <w:tcPr>
            <w:tcW w:w="0" w:type="auto"/>
            <w:noWrap/>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1418"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r>
    </w:tbl>
    <w:p w:rsidR="00733422" w:rsidRDefault="00733422" w:rsidP="00186EC8">
      <w:pPr>
        <w:pStyle w:val="-f0"/>
        <w:spacing w:before="0"/>
      </w:pPr>
    </w:p>
    <w:p w:rsidR="00733422" w:rsidRDefault="00733422">
      <w:pPr>
        <w:rPr>
          <w:rFonts w:ascii="Arial" w:eastAsiaTheme="majorEastAsia" w:hAnsi="Arial" w:cstheme="majorBidi"/>
          <w:b/>
          <w:bCs/>
          <w:sz w:val="20"/>
          <w:szCs w:val="18"/>
          <w:lang w:eastAsia="ru-RU"/>
        </w:rPr>
      </w:pPr>
      <w:r>
        <w:br w:type="page"/>
      </w:r>
    </w:p>
    <w:p w:rsidR="00186EC8" w:rsidRPr="009D24F5" w:rsidRDefault="00186EC8" w:rsidP="00186EC8">
      <w:pPr>
        <w:pStyle w:val="-f0"/>
        <w:spacing w:before="0"/>
      </w:pPr>
      <w:bookmarkStart w:id="653" w:name="_Toc35329394"/>
      <w:r w:rsidRPr="00AA358C">
        <w:lastRenderedPageBreak/>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11</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43C5B">
        <w:rPr>
          <w:noProof/>
        </w:rPr>
        <w:t>2</w:t>
      </w:r>
      <w:r>
        <w:rPr>
          <w:noProof/>
        </w:rPr>
        <w:fldChar w:fldCharType="end"/>
      </w:r>
      <w:r>
        <w:t xml:space="preserve"> </w:t>
      </w:r>
      <w:r>
        <w:sym w:font="Symbol" w:char="F02D"/>
      </w:r>
      <w:r>
        <w:t xml:space="preserve"> Топливный баланс перспективных котельных до 2032 года</w:t>
      </w:r>
      <w:bookmarkEnd w:id="653"/>
    </w:p>
    <w:tbl>
      <w:tblPr>
        <w:tblStyle w:val="aff1"/>
        <w:tblW w:w="0" w:type="auto"/>
        <w:tblLook w:val="04A0" w:firstRow="1" w:lastRow="0" w:firstColumn="1" w:lastColumn="0" w:noHBand="0" w:noVBand="1"/>
      </w:tblPr>
      <w:tblGrid>
        <w:gridCol w:w="5072"/>
        <w:gridCol w:w="872"/>
        <w:gridCol w:w="714"/>
        <w:gridCol w:w="749"/>
        <w:gridCol w:w="572"/>
        <w:gridCol w:w="572"/>
        <w:gridCol w:w="572"/>
        <w:gridCol w:w="706"/>
        <w:gridCol w:w="706"/>
        <w:gridCol w:w="706"/>
        <w:gridCol w:w="706"/>
        <w:gridCol w:w="795"/>
        <w:gridCol w:w="795"/>
        <w:gridCol w:w="795"/>
        <w:gridCol w:w="795"/>
      </w:tblGrid>
      <w:tr w:rsidR="00733422" w:rsidRPr="00733422" w:rsidTr="00733422">
        <w:trPr>
          <w:cantSplit/>
          <w:trHeight w:val="20"/>
          <w:tblHeader/>
        </w:trPr>
        <w:tc>
          <w:tcPr>
            <w:tcW w:w="5072"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Наименование</w:t>
            </w:r>
          </w:p>
        </w:tc>
        <w:tc>
          <w:tcPr>
            <w:tcW w:w="872"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2019</w:t>
            </w:r>
          </w:p>
        </w:tc>
        <w:tc>
          <w:tcPr>
            <w:tcW w:w="714"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2020</w:t>
            </w:r>
          </w:p>
        </w:tc>
        <w:tc>
          <w:tcPr>
            <w:tcW w:w="749"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2021</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2022</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2023</w:t>
            </w:r>
          </w:p>
        </w:tc>
        <w:tc>
          <w:tcPr>
            <w:tcW w:w="572"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2024</w:t>
            </w:r>
          </w:p>
        </w:tc>
        <w:tc>
          <w:tcPr>
            <w:tcW w:w="706" w:type="dxa"/>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2025</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2026</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2027</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2028</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2029</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2030</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2031</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2032</w:t>
            </w:r>
          </w:p>
        </w:tc>
      </w:tr>
      <w:tr w:rsidR="00733422" w:rsidRPr="00733422" w:rsidTr="00733422">
        <w:trPr>
          <w:cantSplit/>
          <w:trHeight w:val="20"/>
        </w:trPr>
        <w:tc>
          <w:tcPr>
            <w:tcW w:w="5072" w:type="dxa"/>
            <w:noWrap/>
            <w:vAlign w:val="center"/>
            <w:hideMark/>
          </w:tcPr>
          <w:p w:rsidR="00733422" w:rsidRDefault="00733422" w:rsidP="00F12941">
            <w:pPr>
              <w:jc w:val="center"/>
              <w:rPr>
                <w:rFonts w:ascii="Arial" w:hAnsi="Arial" w:cs="Arial"/>
                <w:b/>
                <w:sz w:val="16"/>
                <w:szCs w:val="16"/>
              </w:rPr>
            </w:pPr>
            <w:r w:rsidRPr="00733422">
              <w:rPr>
                <w:rFonts w:ascii="Arial" w:hAnsi="Arial" w:cs="Arial"/>
                <w:b/>
                <w:sz w:val="16"/>
                <w:szCs w:val="16"/>
              </w:rPr>
              <w:t>Котельная мощностью 0,3 Гкал/ч для д/сада №1</w:t>
            </w:r>
          </w:p>
          <w:p w:rsidR="00733422" w:rsidRPr="00733422" w:rsidRDefault="00733422" w:rsidP="00F12941">
            <w:pPr>
              <w:jc w:val="center"/>
              <w:rPr>
                <w:rFonts w:ascii="Arial" w:hAnsi="Arial" w:cs="Arial"/>
                <w:b/>
                <w:sz w:val="16"/>
                <w:szCs w:val="16"/>
              </w:rPr>
            </w:pPr>
            <w:r w:rsidRPr="00733422">
              <w:rPr>
                <w:rFonts w:ascii="Arial" w:hAnsi="Arial" w:cs="Arial"/>
                <w:b/>
                <w:sz w:val="16"/>
                <w:szCs w:val="16"/>
              </w:rPr>
              <w:t>(п. Берёзовка)</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r>
      <w:tr w:rsidR="00733422" w:rsidRPr="00733422" w:rsidTr="00733422">
        <w:trPr>
          <w:cantSplit/>
          <w:trHeight w:val="20"/>
        </w:trPr>
        <w:tc>
          <w:tcPr>
            <w:tcW w:w="5072" w:type="dxa"/>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Котельная мощностью 0,3 Гкал/ч для СДК (п. Берёзовка)</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r>
      <w:tr w:rsidR="00733422" w:rsidRPr="00733422" w:rsidTr="00733422">
        <w:trPr>
          <w:cantSplit/>
          <w:trHeight w:val="20"/>
        </w:trPr>
        <w:tc>
          <w:tcPr>
            <w:tcW w:w="5072" w:type="dxa"/>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Котельная мощностью 0,1 Гкал/ч для д/сада (п. Сахсабай)</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162,7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151,8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151,2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r>
      <w:tr w:rsidR="00733422" w:rsidRPr="00733422" w:rsidTr="00733422">
        <w:trPr>
          <w:cantSplit/>
          <w:trHeight w:val="20"/>
        </w:trPr>
        <w:tc>
          <w:tcPr>
            <w:tcW w:w="5072" w:type="dxa"/>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Котельная мощностью 0,4 Гкал/ч для оздоровительного центра (с. Кайтанак)</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r>
      <w:tr w:rsidR="00733422" w:rsidRPr="00733422" w:rsidTr="00733422">
        <w:trPr>
          <w:cantSplit/>
          <w:trHeight w:val="20"/>
        </w:trPr>
        <w:tc>
          <w:tcPr>
            <w:tcW w:w="5072" w:type="dxa"/>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Котельной мощностью 0,3 Гкал/ч для д/сада (с. Кайтанак)</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r>
      <w:tr w:rsidR="00733422" w:rsidRPr="00733422" w:rsidTr="00733422">
        <w:trPr>
          <w:cantSplit/>
          <w:trHeight w:val="20"/>
        </w:trPr>
        <w:tc>
          <w:tcPr>
            <w:tcW w:w="5072" w:type="dxa"/>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Котельной мощностью 0,4 Гкал/ч для школы (с. Кайтанак)</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576,8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574,5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0,18</w:t>
            </w:r>
          </w:p>
        </w:tc>
      </w:tr>
      <w:tr w:rsidR="00733422" w:rsidRPr="00733422" w:rsidTr="00733422">
        <w:trPr>
          <w:cantSplit/>
          <w:trHeight w:val="20"/>
        </w:trPr>
        <w:tc>
          <w:tcPr>
            <w:tcW w:w="5072" w:type="dxa"/>
            <w:noWrap/>
            <w:vAlign w:val="center"/>
            <w:hideMark/>
          </w:tcPr>
          <w:p w:rsidR="00733422" w:rsidRDefault="00733422" w:rsidP="00733422">
            <w:pPr>
              <w:jc w:val="center"/>
              <w:rPr>
                <w:rFonts w:ascii="Arial" w:hAnsi="Arial" w:cs="Arial"/>
                <w:b/>
                <w:sz w:val="16"/>
                <w:szCs w:val="16"/>
              </w:rPr>
            </w:pPr>
            <w:r w:rsidRPr="00733422">
              <w:rPr>
                <w:rFonts w:ascii="Arial" w:hAnsi="Arial" w:cs="Arial"/>
                <w:b/>
                <w:sz w:val="16"/>
                <w:szCs w:val="16"/>
              </w:rPr>
              <w:t>Котельная мощностью 0,3 Гкал/ч для д/сада №1</w:t>
            </w:r>
          </w:p>
          <w:p w:rsidR="00733422" w:rsidRPr="00733422" w:rsidRDefault="00733422" w:rsidP="00733422">
            <w:pPr>
              <w:jc w:val="center"/>
              <w:rPr>
                <w:rFonts w:ascii="Arial" w:hAnsi="Arial" w:cs="Arial"/>
                <w:b/>
                <w:sz w:val="16"/>
                <w:szCs w:val="16"/>
              </w:rPr>
            </w:pPr>
            <w:r w:rsidRPr="00733422">
              <w:rPr>
                <w:rFonts w:ascii="Arial" w:hAnsi="Arial" w:cs="Arial"/>
                <w:b/>
                <w:sz w:val="16"/>
                <w:szCs w:val="16"/>
              </w:rPr>
              <w:t xml:space="preserve"> (п. Мараловодка)</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r>
      <w:tr w:rsidR="00733422" w:rsidRPr="00733422" w:rsidTr="00733422">
        <w:trPr>
          <w:cantSplit/>
          <w:trHeight w:val="20"/>
        </w:trPr>
        <w:tc>
          <w:tcPr>
            <w:tcW w:w="5072" w:type="dxa"/>
            <w:noWrap/>
            <w:vAlign w:val="center"/>
            <w:hideMark/>
          </w:tcPr>
          <w:p w:rsidR="00733422" w:rsidRDefault="00733422" w:rsidP="00733422">
            <w:pPr>
              <w:jc w:val="center"/>
              <w:rPr>
                <w:rFonts w:ascii="Arial" w:hAnsi="Arial" w:cs="Arial"/>
                <w:b/>
                <w:sz w:val="16"/>
                <w:szCs w:val="16"/>
              </w:rPr>
            </w:pPr>
            <w:r w:rsidRPr="00733422">
              <w:rPr>
                <w:rFonts w:ascii="Arial" w:hAnsi="Arial" w:cs="Arial"/>
                <w:b/>
                <w:sz w:val="16"/>
                <w:szCs w:val="16"/>
              </w:rPr>
              <w:t>Котельная мощностью 0,3 Гкал/ч для д/яслей</w:t>
            </w:r>
          </w:p>
          <w:p w:rsidR="00733422" w:rsidRPr="00733422" w:rsidRDefault="00733422" w:rsidP="00733422">
            <w:pPr>
              <w:jc w:val="center"/>
              <w:rPr>
                <w:rFonts w:ascii="Arial" w:hAnsi="Arial" w:cs="Arial"/>
                <w:b/>
                <w:sz w:val="16"/>
                <w:szCs w:val="16"/>
              </w:rPr>
            </w:pPr>
            <w:r w:rsidRPr="00733422">
              <w:rPr>
                <w:rFonts w:ascii="Arial" w:hAnsi="Arial" w:cs="Arial"/>
                <w:b/>
                <w:sz w:val="16"/>
                <w:szCs w:val="16"/>
              </w:rPr>
              <w:t xml:space="preserve"> (п. Мараловодка)</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r>
      <w:tr w:rsidR="00733422" w:rsidRPr="00733422" w:rsidTr="00733422">
        <w:trPr>
          <w:cantSplit/>
          <w:trHeight w:val="20"/>
        </w:trPr>
        <w:tc>
          <w:tcPr>
            <w:tcW w:w="5072" w:type="dxa"/>
            <w:noWrap/>
            <w:vAlign w:val="center"/>
            <w:hideMark/>
          </w:tcPr>
          <w:p w:rsidR="00733422" w:rsidRDefault="00733422" w:rsidP="00733422">
            <w:pPr>
              <w:jc w:val="center"/>
              <w:rPr>
                <w:rFonts w:ascii="Arial" w:hAnsi="Arial" w:cs="Arial"/>
                <w:b/>
                <w:sz w:val="16"/>
                <w:szCs w:val="16"/>
              </w:rPr>
            </w:pPr>
            <w:r w:rsidRPr="00733422">
              <w:rPr>
                <w:rFonts w:ascii="Arial" w:hAnsi="Arial" w:cs="Arial"/>
                <w:b/>
                <w:sz w:val="16"/>
                <w:szCs w:val="16"/>
              </w:rPr>
              <w:t>Котельная мощностью 0,3 Гкал/ч для школы</w:t>
            </w:r>
          </w:p>
          <w:p w:rsidR="00733422" w:rsidRPr="00733422" w:rsidRDefault="00733422" w:rsidP="00733422">
            <w:pPr>
              <w:jc w:val="center"/>
              <w:rPr>
                <w:rFonts w:ascii="Arial" w:hAnsi="Arial" w:cs="Arial"/>
                <w:b/>
                <w:sz w:val="16"/>
                <w:szCs w:val="16"/>
              </w:rPr>
            </w:pPr>
            <w:r w:rsidRPr="00733422">
              <w:rPr>
                <w:rFonts w:ascii="Arial" w:hAnsi="Arial" w:cs="Arial"/>
                <w:b/>
                <w:sz w:val="16"/>
                <w:szCs w:val="16"/>
              </w:rPr>
              <w:t xml:space="preserve"> (п. Мараловодка)</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405,6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372,9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371,1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w:t>
            </w:r>
          </w:p>
        </w:tc>
      </w:tr>
      <w:tr w:rsidR="00733422" w:rsidRPr="00733422" w:rsidTr="00733422">
        <w:trPr>
          <w:cantSplit/>
          <w:trHeight w:val="20"/>
        </w:trPr>
        <w:tc>
          <w:tcPr>
            <w:tcW w:w="5072" w:type="dxa"/>
            <w:noWrap/>
            <w:vAlign w:val="center"/>
            <w:hideMark/>
          </w:tcPr>
          <w:p w:rsidR="00733422" w:rsidRDefault="00733422" w:rsidP="00733422">
            <w:pPr>
              <w:jc w:val="center"/>
              <w:rPr>
                <w:rFonts w:ascii="Arial" w:hAnsi="Arial" w:cs="Arial"/>
                <w:b/>
                <w:sz w:val="16"/>
                <w:szCs w:val="16"/>
              </w:rPr>
            </w:pPr>
            <w:r w:rsidRPr="00733422">
              <w:rPr>
                <w:rFonts w:ascii="Arial" w:hAnsi="Arial" w:cs="Arial"/>
                <w:b/>
                <w:sz w:val="16"/>
                <w:szCs w:val="16"/>
              </w:rPr>
              <w:t xml:space="preserve">Котельная мощностью 0,2 Гкал/ч для СДК </w:t>
            </w:r>
          </w:p>
          <w:p w:rsidR="00733422" w:rsidRPr="00733422" w:rsidRDefault="00733422" w:rsidP="00733422">
            <w:pPr>
              <w:jc w:val="center"/>
              <w:rPr>
                <w:rFonts w:ascii="Arial" w:hAnsi="Arial" w:cs="Arial"/>
                <w:b/>
                <w:sz w:val="16"/>
                <w:szCs w:val="16"/>
              </w:rPr>
            </w:pPr>
            <w:r w:rsidRPr="00733422">
              <w:rPr>
                <w:rFonts w:ascii="Arial" w:hAnsi="Arial" w:cs="Arial"/>
                <w:b/>
                <w:sz w:val="16"/>
                <w:szCs w:val="16"/>
              </w:rPr>
              <w:t>(п. Мараловодка)</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295,1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273,3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272,2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259,7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r>
      <w:tr w:rsidR="00733422" w:rsidRPr="00733422" w:rsidTr="00733422">
        <w:trPr>
          <w:cantSplit/>
          <w:trHeight w:val="20"/>
        </w:trPr>
        <w:tc>
          <w:tcPr>
            <w:tcW w:w="5072" w:type="dxa"/>
            <w:noWrap/>
            <w:vAlign w:val="center"/>
            <w:hideMark/>
          </w:tcPr>
          <w:p w:rsidR="00733422" w:rsidRPr="009D4AFC" w:rsidRDefault="00733422" w:rsidP="009D4AFC">
            <w:pPr>
              <w:jc w:val="center"/>
              <w:rPr>
                <w:rFonts w:ascii="Arial" w:hAnsi="Arial" w:cs="Arial"/>
                <w:b/>
                <w:sz w:val="16"/>
                <w:szCs w:val="16"/>
              </w:rPr>
            </w:pPr>
            <w:r w:rsidRPr="009D4AFC">
              <w:rPr>
                <w:rFonts w:ascii="Arial" w:hAnsi="Arial" w:cs="Arial"/>
                <w:b/>
                <w:sz w:val="16"/>
                <w:szCs w:val="16"/>
              </w:rPr>
              <w:t>Огнёвское сельское поселение</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2242,8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2242,8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2242,8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2242,8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4132,2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4132,2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4132,2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4132,2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316,3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2068,3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2068,3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2068,3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2068,3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3815,9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3815,9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3815,9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3815,9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2059,1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2059,1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2059,1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2059,1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3799,3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3799,3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3799,3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3799,3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196,8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1949,6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1949,6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1949,6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1949,6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3602,5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3602,5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3602,5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3602,5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1122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392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w:t>
            </w:r>
          </w:p>
        </w:tc>
      </w:tr>
      <w:tr w:rsidR="00733422" w:rsidRPr="00733422" w:rsidTr="00733422">
        <w:trPr>
          <w:cantSplit/>
          <w:trHeight w:val="20"/>
        </w:trPr>
        <w:tc>
          <w:tcPr>
            <w:tcW w:w="5072" w:type="dxa"/>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МО "Усть-Коксинский район"</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0,130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0,356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8934,9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8934,9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8934,9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8934,9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24316,8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24316,8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24316,8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24316,8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687,1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687,1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687,1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687,1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1875,8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1875,8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1875,8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1875,8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8247,8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8247,8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8247,8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8247,8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22441,0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22441,0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22441,0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22441,0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lastRenderedPageBreak/>
              <w:t>Хозяйственные нужды тепловой энергии,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8211,7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8211,7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8211,7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8211,7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22342,2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22342,2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22342,2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22342,2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425,5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425,5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425,5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425,5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1160,1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1160,1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1160,1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1160,1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7786,2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7786,2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7786,2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7786,2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21182,2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21182,2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21182,2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21182,2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4713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4713</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2425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6598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6598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6598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6598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3,82</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2,65</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0,88</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7,26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37</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51</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359</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2306</w:t>
            </w:r>
          </w:p>
        </w:tc>
      </w:tr>
      <w:tr w:rsidR="00733422" w:rsidRPr="00733422" w:rsidTr="00733422">
        <w:trPr>
          <w:cantSplit/>
          <w:trHeight w:val="20"/>
        </w:trPr>
        <w:tc>
          <w:tcPr>
            <w:tcW w:w="5072" w:type="dxa"/>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872" w:type="dxa"/>
            <w:noWrap/>
            <w:vAlign w:val="center"/>
            <w:hideMark/>
          </w:tcPr>
          <w:p w:rsidR="00733422" w:rsidRPr="00733422" w:rsidRDefault="00733422" w:rsidP="00733422">
            <w:pPr>
              <w:jc w:val="center"/>
              <w:rPr>
                <w:rFonts w:ascii="Arial" w:hAnsi="Arial" w:cs="Arial"/>
                <w:sz w:val="16"/>
                <w:szCs w:val="16"/>
              </w:rPr>
            </w:pPr>
          </w:p>
        </w:tc>
        <w:tc>
          <w:tcPr>
            <w:tcW w:w="714" w:type="dxa"/>
            <w:noWrap/>
            <w:vAlign w:val="center"/>
            <w:hideMark/>
          </w:tcPr>
          <w:p w:rsidR="00733422" w:rsidRPr="00733422" w:rsidRDefault="00733422" w:rsidP="00733422">
            <w:pPr>
              <w:jc w:val="center"/>
              <w:rPr>
                <w:rFonts w:ascii="Arial" w:hAnsi="Arial" w:cs="Arial"/>
                <w:sz w:val="16"/>
                <w:szCs w:val="16"/>
              </w:rPr>
            </w:pPr>
          </w:p>
        </w:tc>
        <w:tc>
          <w:tcPr>
            <w:tcW w:w="749" w:type="dxa"/>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572" w:type="dxa"/>
            <w:noWrap/>
            <w:vAlign w:val="center"/>
            <w:hideMark/>
          </w:tcPr>
          <w:p w:rsidR="00733422" w:rsidRPr="00733422" w:rsidRDefault="00733422" w:rsidP="00733422">
            <w:pPr>
              <w:jc w:val="center"/>
              <w:rPr>
                <w:rFonts w:ascii="Arial" w:hAnsi="Arial" w:cs="Arial"/>
                <w:sz w:val="16"/>
                <w:szCs w:val="16"/>
              </w:rPr>
            </w:pPr>
          </w:p>
        </w:tc>
        <w:tc>
          <w:tcPr>
            <w:tcW w:w="706" w:type="dxa"/>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6,91</w:t>
            </w:r>
          </w:p>
        </w:tc>
      </w:tr>
    </w:tbl>
    <w:p w:rsidR="00733422" w:rsidRDefault="00733422" w:rsidP="00186EC8">
      <w:pPr>
        <w:pStyle w:val="-f0"/>
        <w:spacing w:before="0"/>
      </w:pPr>
    </w:p>
    <w:p w:rsidR="00733422" w:rsidRDefault="00733422">
      <w:pPr>
        <w:rPr>
          <w:rFonts w:ascii="Arial" w:eastAsiaTheme="majorEastAsia" w:hAnsi="Arial" w:cstheme="majorBidi"/>
          <w:b/>
          <w:bCs/>
          <w:sz w:val="20"/>
          <w:szCs w:val="18"/>
          <w:lang w:eastAsia="ru-RU"/>
        </w:rPr>
      </w:pPr>
      <w:r>
        <w:br w:type="page"/>
      </w:r>
    </w:p>
    <w:p w:rsidR="00186EC8" w:rsidRDefault="00186EC8" w:rsidP="002219E0">
      <w:pPr>
        <w:pStyle w:val="-f0"/>
        <w:spacing w:before="0"/>
      </w:pPr>
      <w:bookmarkStart w:id="654" w:name="_Toc35329395"/>
      <w:r w:rsidRPr="00AA358C">
        <w:lastRenderedPageBreak/>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11</w:t>
      </w:r>
      <w:r w:rsidR="0078132E">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343C5B">
        <w:rPr>
          <w:noProof/>
        </w:rPr>
        <w:t>3</w:t>
      </w:r>
      <w:r>
        <w:rPr>
          <w:noProof/>
        </w:rPr>
        <w:fldChar w:fldCharType="end"/>
      </w:r>
      <w:r>
        <w:t xml:space="preserve"> </w:t>
      </w:r>
      <w:r>
        <w:sym w:font="Symbol" w:char="F02D"/>
      </w:r>
      <w:r>
        <w:t xml:space="preserve"> Сводный топливный баланс существующих и перспективных котельных до 2032 года</w:t>
      </w:r>
      <w:bookmarkEnd w:id="654"/>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733422" w:rsidRPr="00733422" w:rsidTr="00733422">
        <w:trPr>
          <w:cantSplit/>
          <w:trHeight w:val="20"/>
          <w:tblHeader/>
        </w:trPr>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Наименование</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2019</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2020</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2021</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2022</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2023</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2024</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2025</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2026</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2027</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2028</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2029</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2030</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2031</w:t>
            </w:r>
          </w:p>
        </w:tc>
        <w:tc>
          <w:tcPr>
            <w:tcW w:w="0" w:type="auto"/>
            <w:shd w:val="clear" w:color="auto" w:fill="DAEEF3"/>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2032</w:t>
            </w:r>
          </w:p>
        </w:tc>
      </w:tr>
      <w:tr w:rsidR="00733422" w:rsidRPr="00733422" w:rsidTr="00733422">
        <w:trPr>
          <w:cantSplit/>
          <w:trHeight w:val="20"/>
        </w:trPr>
        <w:tc>
          <w:tcPr>
            <w:tcW w:w="0" w:type="auto"/>
            <w:noWrap/>
            <w:vAlign w:val="center"/>
            <w:hideMark/>
          </w:tcPr>
          <w:p w:rsidR="00733422" w:rsidRPr="00733422" w:rsidRDefault="00733422" w:rsidP="00733422">
            <w:pPr>
              <w:jc w:val="center"/>
              <w:rPr>
                <w:rFonts w:ascii="Arial" w:hAnsi="Arial" w:cs="Arial"/>
                <w:b/>
                <w:sz w:val="16"/>
                <w:szCs w:val="16"/>
              </w:rPr>
            </w:pPr>
            <w:r w:rsidRPr="00733422">
              <w:rPr>
                <w:rFonts w:ascii="Arial" w:hAnsi="Arial" w:cs="Arial"/>
                <w:b/>
                <w:sz w:val="16"/>
                <w:szCs w:val="16"/>
              </w:rPr>
              <w:t>Огнёвское сельское поселение</w:t>
            </w: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0,065</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871,3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3114,1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3114,1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3114,1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3114,1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5003,5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5003,5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5003,5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5003,5</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24,4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198,9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198,9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198,9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198,9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340,7</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2915,2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2915,2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2915,2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2915,2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4662,9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4662,9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4662,9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4662,9</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17,9</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845,7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2904,8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2904,8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2904,8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2904,8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4645,0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4645,0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4645,0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4645,0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237,1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237,1</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805,4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2755,1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2755,1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2755,1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2755,1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4407,9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4407,9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4407,9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4407,9</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17,9</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219,1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211,7</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987</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1,47</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0,74</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0,49</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0,02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0,17</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69</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440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440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440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440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1,32</w:t>
            </w:r>
          </w:p>
        </w:tc>
      </w:tr>
      <w:tr w:rsidR="00733422" w:rsidRPr="00733422" w:rsidTr="00733422">
        <w:trPr>
          <w:cantSplit/>
          <w:trHeight w:val="20"/>
        </w:trPr>
        <w:tc>
          <w:tcPr>
            <w:tcW w:w="0" w:type="auto"/>
            <w:noWrap/>
            <w:vAlign w:val="center"/>
            <w:hideMark/>
          </w:tcPr>
          <w:p w:rsidR="00733422" w:rsidRDefault="00733422" w:rsidP="00733422">
            <w:pPr>
              <w:jc w:val="center"/>
              <w:rPr>
                <w:rFonts w:ascii="Arial" w:hAnsi="Arial" w:cs="Arial"/>
                <w:b/>
                <w:sz w:val="16"/>
                <w:szCs w:val="16"/>
              </w:rPr>
            </w:pPr>
            <w:r w:rsidRPr="00733422">
              <w:rPr>
                <w:rFonts w:ascii="Arial" w:hAnsi="Arial" w:cs="Arial"/>
                <w:b/>
                <w:sz w:val="16"/>
                <w:szCs w:val="16"/>
              </w:rPr>
              <w:lastRenderedPageBreak/>
              <w:t>МО "Усть-Коксинский район"</w:t>
            </w:r>
          </w:p>
          <w:p w:rsidR="00733422" w:rsidRPr="00733422" w:rsidRDefault="00733422" w:rsidP="00733422">
            <w:pPr>
              <w:jc w:val="center"/>
              <w:rPr>
                <w:rFonts w:ascii="Arial" w:hAnsi="Arial" w:cs="Arial"/>
                <w:b/>
                <w:sz w:val="16"/>
                <w:szCs w:val="16"/>
              </w:rPr>
            </w:pPr>
            <w:r w:rsidRPr="00733422">
              <w:rPr>
                <w:rFonts w:ascii="Arial" w:hAnsi="Arial" w:cs="Arial"/>
                <w:b/>
                <w:sz w:val="16"/>
                <w:szCs w:val="16"/>
              </w:rPr>
              <w:t>(Сущ. + Перспект.)</w:t>
            </w: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c>
          <w:tcPr>
            <w:tcW w:w="0" w:type="auto"/>
            <w:noWrap/>
            <w:vAlign w:val="center"/>
            <w:hideMark/>
          </w:tcPr>
          <w:p w:rsidR="00733422" w:rsidRPr="00733422" w:rsidRDefault="00733422" w:rsidP="00733422">
            <w:pPr>
              <w:jc w:val="center"/>
              <w:rPr>
                <w:rFonts w:ascii="Arial" w:hAnsi="Arial" w:cs="Arial"/>
                <w:sz w:val="16"/>
                <w:szCs w:val="16"/>
              </w:rPr>
            </w:pP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Установленная тепловая мощность,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32,05</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Располагаемая тепловая мощность,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14,85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32,05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32,05</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Среднегодовые собственные и хозяйственные нужды,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0,119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0,249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0,475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0,475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0,475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0,475</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Средневзвешенный срок службы, лет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Выработка тепловой энергии,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14455,1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23390,0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23390,0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23390,0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23390,0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38771,9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38771,9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38771,9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38771,9</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Собственные нужды тепловой энергии,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625,7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1312,8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1312,8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1312,8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1312,8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2501,5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2501,5</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13829,4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22077,2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22077,2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22077,2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22077,2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36270,3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36270,3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36270,3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36270,3</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Хозяйственные нужды тепловой энергии,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130,0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13798,1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22009,8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22009,8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22009,8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22009,8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36140,3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36140,3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36140,3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36140,3</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Потери тепловой энергии в сетях,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1940,7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2366,2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2366,2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2366,2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2366,2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3100,8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3100,8</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Полезный отпуск тепловой энергии потребителям, 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11857,4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19643,6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19643,6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19643,6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19643,6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33039,6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33039,6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33039,6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33039,6</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12,4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15,4</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УРУТ на отпуск тепловой энергии, кг.у.т./Гкал</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220,6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216,6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214,0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214,0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214,0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214,0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на отпуск тепловой энергии, т.у.т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7763</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Теплота сгорания угля, ккал/кг</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5000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т.у.т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3050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4782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7763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7763</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на отпуск тепловой энергии, т.н.т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4270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6695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6695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6695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6695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10868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10868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10868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10868</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11,27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11,27</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2,54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3,95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6,36</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на коллекторах в летний период,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ОЗП, т.у.т/ч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0,86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1,83</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3,51</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0,59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0,92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1,47</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0</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Средняя тепловая нагрузка в самый холодный месяц,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6,12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10,72</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условного топлива в самые холодные сутки, т.у.т./сут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55</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Расход угля в самые холодные сутки, т.н.т/сут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45</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77</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неснижаемый запас угля, т.н.т.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189</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321</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548</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Нормативный эксплуатационный запас угля, т.н.т.</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1178</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2026</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3484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3484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3484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3484</w:t>
            </w:r>
          </w:p>
        </w:tc>
      </w:tr>
      <w:tr w:rsidR="00733422" w:rsidRPr="00733422" w:rsidTr="00733422">
        <w:trPr>
          <w:cantSplit/>
          <w:trHeight w:val="20"/>
        </w:trPr>
        <w:tc>
          <w:tcPr>
            <w:tcW w:w="0" w:type="auto"/>
            <w:vAlign w:val="center"/>
            <w:hideMark/>
          </w:tcPr>
          <w:p w:rsidR="00733422" w:rsidRPr="00733422" w:rsidRDefault="00733422" w:rsidP="00733422">
            <w:pPr>
              <w:rPr>
                <w:rFonts w:ascii="Arial" w:hAnsi="Arial" w:cs="Arial"/>
                <w:sz w:val="16"/>
                <w:szCs w:val="16"/>
              </w:rPr>
            </w:pPr>
            <w:r w:rsidRPr="00733422">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3,34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5,87</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10,24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10,24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10,24</w:t>
            </w:r>
          </w:p>
        </w:tc>
        <w:tc>
          <w:tcPr>
            <w:tcW w:w="0" w:type="auto"/>
            <w:noWrap/>
            <w:vAlign w:val="center"/>
            <w:hideMark/>
          </w:tcPr>
          <w:p w:rsidR="00733422" w:rsidRPr="00733422" w:rsidRDefault="00733422" w:rsidP="00733422">
            <w:pPr>
              <w:jc w:val="center"/>
              <w:rPr>
                <w:rFonts w:ascii="Arial" w:hAnsi="Arial" w:cs="Arial"/>
                <w:sz w:val="16"/>
                <w:szCs w:val="16"/>
              </w:rPr>
            </w:pPr>
            <w:r w:rsidRPr="00733422">
              <w:rPr>
                <w:rFonts w:ascii="Arial" w:hAnsi="Arial" w:cs="Arial"/>
                <w:sz w:val="16"/>
                <w:szCs w:val="16"/>
              </w:rPr>
              <w:t>10,24</w:t>
            </w:r>
          </w:p>
        </w:tc>
      </w:tr>
    </w:tbl>
    <w:p w:rsidR="00186EC8" w:rsidRDefault="00186EC8" w:rsidP="00C93B53">
      <w:pPr>
        <w:pStyle w:val="-2"/>
        <w:numPr>
          <w:ilvl w:val="1"/>
          <w:numId w:val="1"/>
        </w:numPr>
        <w:jc w:val="both"/>
        <w:sectPr w:rsidR="00186EC8" w:rsidSect="00186EC8">
          <w:pgSz w:w="16838" w:h="11906" w:orient="landscape" w:code="9"/>
          <w:pgMar w:top="1418" w:right="851" w:bottom="851" w:left="851" w:header="709" w:footer="709" w:gutter="0"/>
          <w:cols w:space="708"/>
          <w:docGrid w:linePitch="360"/>
        </w:sectPr>
      </w:pPr>
      <w:bookmarkStart w:id="655" w:name="_Toc31122247"/>
      <w:bookmarkStart w:id="656" w:name="_Toc31122476"/>
    </w:p>
    <w:p w:rsidR="00C93B53" w:rsidRDefault="00C93B53" w:rsidP="00C93B53">
      <w:pPr>
        <w:pStyle w:val="-2"/>
        <w:numPr>
          <w:ilvl w:val="1"/>
          <w:numId w:val="1"/>
        </w:numPr>
        <w:jc w:val="both"/>
      </w:pPr>
      <w:bookmarkStart w:id="657" w:name="_Toc35328956"/>
      <w:r w:rsidRPr="004A13B1">
        <w:lastRenderedPageBreak/>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w:t>
      </w:r>
      <w:r>
        <w:t>ие</w:t>
      </w:r>
      <w:r w:rsidRPr="004A13B1">
        <w:t xml:space="preserve"> с программой газификации поселения.</w:t>
      </w:r>
      <w:bookmarkEnd w:id="655"/>
      <w:bookmarkEnd w:id="656"/>
      <w:bookmarkEnd w:id="657"/>
    </w:p>
    <w:p w:rsidR="00CB7A9E" w:rsidRPr="00AC557E" w:rsidRDefault="00CB7A9E" w:rsidP="00CB7A9E">
      <w:pPr>
        <w:pStyle w:val="-6"/>
      </w:pPr>
      <w:r w:rsidRPr="00AC557E">
        <w:t xml:space="preserve">В сельском поселении не предусмотрены перспективные мероприятия по газификации теплоснабжающих предприятий. </w:t>
      </w:r>
    </w:p>
    <w:p w:rsidR="00C93B53" w:rsidRDefault="00CB7A9E" w:rsidP="00CB7A9E">
      <w:pPr>
        <w:pStyle w:val="-6"/>
      </w:pPr>
      <w:r w:rsidRPr="00AC557E">
        <w:t>Программа газификации поселений МО «Усть-Коксинский район» отсутствует.</w:t>
      </w:r>
    </w:p>
    <w:p w:rsidR="009B7955" w:rsidRDefault="009B7955" w:rsidP="009B7955">
      <w:pPr>
        <w:pStyle w:val="-1"/>
        <w:numPr>
          <w:ilvl w:val="0"/>
          <w:numId w:val="1"/>
        </w:numPr>
      </w:pPr>
      <w:bookmarkStart w:id="658" w:name="_Toc31122248"/>
      <w:bookmarkStart w:id="659" w:name="_Toc31122477"/>
      <w:bookmarkStart w:id="660" w:name="_Toc33706062"/>
      <w:bookmarkStart w:id="661" w:name="_Toc35328957"/>
      <w:r>
        <w:lastRenderedPageBreak/>
        <w:t xml:space="preserve">Глава 11. </w:t>
      </w:r>
      <w:r w:rsidRPr="004A13B1">
        <w:t>Оценка на</w:t>
      </w:r>
      <w:r>
        <w:t>дежности теплоснабжения</w:t>
      </w:r>
      <w:bookmarkEnd w:id="658"/>
      <w:bookmarkEnd w:id="659"/>
      <w:bookmarkEnd w:id="660"/>
      <w:bookmarkEnd w:id="661"/>
    </w:p>
    <w:p w:rsidR="009B7955" w:rsidRDefault="009B7955" w:rsidP="009B7955">
      <w:pPr>
        <w:pStyle w:val="-2"/>
        <w:numPr>
          <w:ilvl w:val="1"/>
          <w:numId w:val="1"/>
        </w:numPr>
        <w:jc w:val="both"/>
      </w:pPr>
      <w:bookmarkStart w:id="662" w:name="_Toc31122249"/>
      <w:bookmarkStart w:id="663" w:name="_Toc31122478"/>
      <w:bookmarkStart w:id="664" w:name="_Toc33706063"/>
      <w:bookmarkStart w:id="665" w:name="_Toc35328958"/>
      <w: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662"/>
      <w:bookmarkEnd w:id="663"/>
      <w:bookmarkEnd w:id="664"/>
      <w:bookmarkEnd w:id="665"/>
    </w:p>
    <w:p w:rsidR="009B7955" w:rsidRDefault="009B7955" w:rsidP="009B7955">
      <w:pPr>
        <w:pStyle w:val="-6"/>
      </w:pPr>
      <w:r>
        <w:rPr>
          <w:noProof/>
        </w:rPr>
        <w:t>С</w:t>
      </w:r>
      <w:r w:rsidRPr="00667893">
        <w:rPr>
          <w:noProof/>
        </w:rPr>
        <w:t xml:space="preserve">татистические данные по отказам </w:t>
      </w:r>
      <w:r>
        <w:rPr>
          <w:noProof/>
        </w:rPr>
        <w:t xml:space="preserve">в расчете показателей надежности </w:t>
      </w:r>
      <w:r w:rsidRPr="00667893">
        <w:rPr>
          <w:noProof/>
        </w:rPr>
        <w:t>не использ</w:t>
      </w:r>
      <w:r>
        <w:rPr>
          <w:noProof/>
        </w:rPr>
        <w:t>ованы</w:t>
      </w:r>
      <w:r w:rsidRPr="00667893">
        <w:rPr>
          <w:noProof/>
        </w:rPr>
        <w:t xml:space="preserve">, расчет интенсивности отказов теплопроводов </w:t>
      </w:r>
      <m:oMath>
        <m:r>
          <m:rPr>
            <m:sty m:val="p"/>
          </m:rPr>
          <w:rPr>
            <w:rFonts w:ascii="Cambria Math" w:hAnsi="Cambria Math"/>
            <w:noProof/>
          </w:rPr>
          <w:sym w:font="Symbol" w:char="F06C"/>
        </m:r>
      </m:oMath>
      <w:r w:rsidRPr="00667893">
        <w:rPr>
          <w:noProof/>
        </w:rPr>
        <w:t xml:space="preserve"> с учетом вр</w:t>
      </w:r>
      <w:r>
        <w:rPr>
          <w:noProof/>
        </w:rPr>
        <w:t>емени их эксплуатации производил</w:t>
      </w:r>
      <w:r w:rsidRPr="00667893">
        <w:rPr>
          <w:noProof/>
        </w:rPr>
        <w:t>ся</w:t>
      </w:r>
      <w:r w:rsidRPr="0027226D">
        <w:rPr>
          <w:noProof/>
        </w:rPr>
        <w:t xml:space="preserve"> по </w:t>
      </w:r>
      <w:r>
        <w:rPr>
          <w:noProof/>
        </w:rPr>
        <w:t xml:space="preserve">зависимостям распределения </w:t>
      </w:r>
      <w:r w:rsidRPr="0027226D">
        <w:rPr>
          <w:noProof/>
        </w:rPr>
        <w:t xml:space="preserve">Вейбулла </w:t>
      </w:r>
      <w:r w:rsidRPr="00667893">
        <w:rPr>
          <w:noProof/>
        </w:rPr>
        <w:t xml:space="preserve">при начальной интенсивности отказов 1 км однолинейного теплопровода </w:t>
      </w:r>
      <m:oMath>
        <m:sSup>
          <m:sSupPr>
            <m:ctrlPr>
              <w:rPr>
                <w:rFonts w:ascii="Cambria Math" w:hAnsi="Cambria Math"/>
                <w:noProof/>
              </w:rPr>
            </m:ctrlPr>
          </m:sSupPr>
          <m:e>
            <m:r>
              <m:rPr>
                <m:sty m:val="p"/>
              </m:rPr>
              <w:rPr>
                <w:rFonts w:ascii="Cambria Math" w:hAnsi="Cambria Math"/>
                <w:noProof/>
              </w:rPr>
              <w:sym w:font="Symbol" w:char="F06C"/>
            </m:r>
          </m:e>
          <m:sup>
            <m:r>
              <m:rPr>
                <m:sty m:val="p"/>
              </m:rPr>
              <w:rPr>
                <w:rFonts w:ascii="Cambria Math" w:hAnsi="Cambria Math"/>
                <w:noProof/>
              </w:rPr>
              <m:t>нач</m:t>
            </m:r>
          </m:sup>
        </m:sSup>
      </m:oMath>
      <w:r w:rsidRPr="00667893">
        <w:rPr>
          <w:noProof/>
        </w:rPr>
        <w:t xml:space="preserve"> равной 5,7 10</w:t>
      </w:r>
      <w:r w:rsidRPr="003858D5">
        <w:rPr>
          <w:noProof/>
          <w:vertAlign w:val="superscript"/>
        </w:rPr>
        <w:t>-6</w:t>
      </w:r>
      <w:r w:rsidRPr="00667893">
        <w:rPr>
          <w:noProof/>
        </w:rPr>
        <w:t xml:space="preserve"> 1/(км·ч)</w:t>
      </w:r>
      <w:r w:rsidRPr="0027226D">
        <w:rPr>
          <w:noProof/>
        </w:rPr>
        <w:t xml:space="preserve"> или 0,05 </w:t>
      </w:r>
      <w:r w:rsidRPr="00667893">
        <w:rPr>
          <w:noProof/>
        </w:rPr>
        <w:t>1/(км·год).</w:t>
      </w:r>
      <w:r>
        <w:rPr>
          <w:noProof/>
        </w:rPr>
        <w:t xml:space="preserve"> Начальная интенсивность отказов соответствует </w:t>
      </w:r>
      <w:r w:rsidRPr="00CC1E08">
        <w:rPr>
          <w:noProof/>
        </w:rPr>
        <w:t>период</w:t>
      </w:r>
      <w:r>
        <w:rPr>
          <w:noProof/>
        </w:rPr>
        <w:t>у</w:t>
      </w:r>
      <w:r w:rsidRPr="00CC1E08">
        <w:rPr>
          <w:noProof/>
        </w:rPr>
        <w:t xml:space="preserve"> нормальной эксплуатации</w:t>
      </w:r>
      <w:r>
        <w:rPr>
          <w:noProof/>
        </w:rPr>
        <w:t xml:space="preserve"> нового теплопровода после периода приработки.</w:t>
      </w:r>
    </w:p>
    <w:p w:rsidR="009B7955" w:rsidRDefault="009B7955" w:rsidP="009B7955">
      <w:pPr>
        <w:pStyle w:val="-6"/>
      </w:pPr>
      <w: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9B7955" w:rsidRPr="00C24230" w:rsidRDefault="009B7955" w:rsidP="009B7955">
      <w:pPr>
        <w:pStyle w:val="-6"/>
        <w:rPr>
          <w:rFonts w:cs="Arial"/>
        </w:rPr>
      </w:pPr>
      <w:r w:rsidRPr="00C24230">
        <w:rPr>
          <w:rFonts w:cs="Arial"/>
          <w:noProof/>
        </w:rPr>
        <w:t>Статистические данные о времени восстановления не использованы, расчет среднего времени восстановления участков ТС в зависимости от их диаметра и расстояния между секционирующими задвижками производился в соответствии с формулой:</w:t>
      </w:r>
    </w:p>
    <w:p w:rsidR="009B7955" w:rsidRPr="00C24230" w:rsidRDefault="0078132E" w:rsidP="009B7955">
      <w:pPr>
        <w:pStyle w:val="-6"/>
      </w:pPr>
      <m:oMath>
        <m:sSup>
          <m:sSupPr>
            <m:ctrlPr>
              <w:rPr>
                <w:rFonts w:ascii="Cambria Math" w:hAnsi="Cambria Math"/>
              </w:rPr>
            </m:ctrlPr>
          </m:sSupPr>
          <m:e>
            <m:r>
              <m:rPr>
                <m:sty m:val="p"/>
              </m:rPr>
              <w:rPr>
                <w:rFonts w:ascii="Cambria Math" w:hAnsi="Cambria Math"/>
              </w:rPr>
              <m:t>z</m:t>
            </m:r>
          </m:e>
          <m:sup>
            <m:r>
              <m:rPr>
                <m:sty m:val="p"/>
              </m:rPr>
              <w:rPr>
                <w:rFonts w:ascii="Cambria Math" w:hAnsi="Cambria Math"/>
              </w:rPr>
              <m:t>в</m:t>
            </m:r>
          </m:sup>
        </m:sSup>
        <m:r>
          <m:rPr>
            <m:sty m:val="p"/>
          </m:rPr>
          <w:rPr>
            <w:rFonts w:ascii="Cambria Math" w:hAnsi="Cambria Math"/>
          </w:rPr>
          <m:t>=a∙</m:t>
        </m:r>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r>
                  <m:rPr>
                    <m:sty m:val="p"/>
                  </m:rPr>
                  <w:rPr>
                    <w:rFonts w:ascii="Cambria Math" w:hAnsi="Cambria Math"/>
                  </w:rPr>
                  <m:t>b+c∙</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сз</m:t>
                    </m:r>
                  </m:sub>
                </m:sSub>
              </m:e>
            </m:d>
            <m:r>
              <m:rPr>
                <m:sty m:val="p"/>
              </m:rPr>
              <w:rPr>
                <w:rFonts w:ascii="Cambria Math" w:hAnsi="Cambria Math"/>
              </w:rPr>
              <m:t>∙</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1,2</m:t>
                </m:r>
              </m:sup>
            </m:sSup>
          </m:e>
        </m:d>
      </m:oMath>
      <w:r w:rsidR="009B7955" w:rsidRPr="00C24230">
        <w:t>, ч;</w:t>
      </w:r>
    </w:p>
    <w:p w:rsidR="009B7955" w:rsidRPr="00C24230" w:rsidRDefault="009B7955" w:rsidP="009B7955">
      <w:pPr>
        <w:pStyle w:val="-6"/>
        <w:rPr>
          <w:rFonts w:cs="Arial"/>
          <w:noProof/>
          <w:spacing w:val="-5"/>
          <w:lang w:eastAsia="en-US"/>
        </w:rPr>
      </w:pPr>
      <w:r w:rsidRPr="00C24230">
        <w:rPr>
          <w:rFonts w:cs="Arial"/>
          <w:noProof/>
          <w:spacing w:val="-5"/>
          <w:lang w:eastAsia="en-US"/>
        </w:rPr>
        <w:t xml:space="preserve">где: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 расстояние между секционирующими задвижками, км;</w:t>
      </w:r>
    </w:p>
    <w:p w:rsidR="009B7955" w:rsidRPr="00C24230" w:rsidRDefault="009B7955" w:rsidP="009B7955">
      <w:pPr>
        <w:pStyle w:val="-6"/>
        <w:rPr>
          <w:rFonts w:cs="Arial"/>
          <w:noProof/>
          <w:spacing w:val="-5"/>
          <w:lang w:eastAsia="en-US"/>
        </w:rPr>
      </w:pPr>
      <w:r w:rsidRPr="00C24230">
        <w:rPr>
          <w:rFonts w:cs="Arial"/>
          <w:noProof/>
          <w:spacing w:val="-5"/>
          <w:lang w:eastAsia="en-US"/>
        </w:rPr>
        <w:t>d – диаметр теплопровода, м.</w:t>
      </w:r>
    </w:p>
    <w:p w:rsidR="009B7955" w:rsidRPr="00C24230" w:rsidRDefault="009B7955" w:rsidP="009B7955">
      <w:pPr>
        <w:pStyle w:val="-6"/>
        <w:rPr>
          <w:rFonts w:cs="Arial"/>
          <w:noProof/>
          <w:spacing w:val="-5"/>
          <w:lang w:eastAsia="en-US"/>
        </w:rPr>
      </w:pPr>
      <w:r w:rsidRPr="00C24230">
        <w:rPr>
          <w:rFonts w:cs="Arial"/>
          <w:noProof/>
          <w:spacing w:val="-5"/>
          <w:lang w:eastAsia="en-US"/>
        </w:rPr>
        <w:t>Значения коэффициенто</w:t>
      </w:r>
      <w:r>
        <w:rPr>
          <w:rFonts w:cs="Arial"/>
          <w:noProof/>
          <w:spacing w:val="-5"/>
          <w:lang w:eastAsia="en-US"/>
        </w:rPr>
        <w:t>в a, b и c, приведенные ниже (</w:t>
      </w:r>
      <w:r>
        <w:rPr>
          <w:rFonts w:cs="Arial"/>
          <w:noProof/>
          <w:spacing w:val="-5"/>
          <w:lang w:eastAsia="en-US"/>
        </w:rPr>
        <w:fldChar w:fldCharType="begin"/>
      </w:r>
      <w:r>
        <w:rPr>
          <w:rFonts w:cs="Arial"/>
          <w:noProof/>
          <w:spacing w:val="-5"/>
          <w:lang w:eastAsia="en-US"/>
        </w:rPr>
        <w:instrText xml:space="preserve"> REF _Ref35008710 \h </w:instrText>
      </w:r>
      <w:r>
        <w:rPr>
          <w:rFonts w:cs="Arial"/>
          <w:noProof/>
          <w:spacing w:val="-5"/>
          <w:lang w:eastAsia="en-US"/>
        </w:rPr>
      </w:r>
      <w:r>
        <w:rPr>
          <w:rFonts w:cs="Arial"/>
          <w:noProof/>
          <w:spacing w:val="-5"/>
          <w:lang w:eastAsia="en-US"/>
        </w:rPr>
        <w:fldChar w:fldCharType="separate"/>
      </w:r>
      <w:r w:rsidRPr="00A91CB2">
        <w:t xml:space="preserve">Таблица </w:t>
      </w:r>
      <w:r>
        <w:rPr>
          <w:noProof/>
        </w:rPr>
        <w:t>12</w:t>
      </w:r>
      <w:r w:rsidRPr="00A91CB2">
        <w:t>.</w:t>
      </w:r>
      <w:r>
        <w:rPr>
          <w:noProof/>
        </w:rPr>
        <w:t>1</w:t>
      </w:r>
      <w:r>
        <w:rPr>
          <w:rFonts w:cs="Arial"/>
          <w:noProof/>
          <w:spacing w:val="-5"/>
          <w:lang w:eastAsia="en-US"/>
        </w:rPr>
        <w:fldChar w:fldCharType="end"/>
      </w:r>
      <w:r>
        <w:rPr>
          <w:rFonts w:cs="Arial"/>
          <w:noProof/>
          <w:spacing w:val="-5"/>
          <w:lang w:eastAsia="en-US"/>
        </w:rPr>
        <w:t>)</w:t>
      </w:r>
      <w:r w:rsidRPr="00C24230">
        <w:rPr>
          <w:rFonts w:cs="Arial"/>
          <w:noProof/>
          <w:spacing w:val="-5"/>
          <w:lang w:eastAsia="en-US"/>
        </w:rPr>
        <w:t>, получены на основе численных значений времени восстановления теплопроводов в зависимости от их диаметров, рекомендуемых СНиП 41-02-2003.</w:t>
      </w:r>
    </w:p>
    <w:p w:rsidR="009B7955" w:rsidRPr="00C24230" w:rsidRDefault="009B7955" w:rsidP="009B7955">
      <w:pPr>
        <w:pStyle w:val="-6"/>
        <w:rPr>
          <w:rFonts w:cs="Arial"/>
          <w:noProof/>
          <w:spacing w:val="-5"/>
          <w:lang w:eastAsia="en-US"/>
        </w:rPr>
      </w:pPr>
      <w:r w:rsidRPr="00C24230">
        <w:rPr>
          <w:rFonts w:cs="Arial"/>
          <w:noProof/>
          <w:spacing w:val="-5"/>
          <w:lang w:eastAsia="en-US"/>
        </w:rPr>
        <w:t xml:space="preserve">Расстояния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между СЗ должны соответствовать требованиям СНиП 41–02–2003 (п. 10.17) и приниматься в соответствии с таблицей, приведенной ниже (</w:t>
      </w:r>
      <w:r w:rsidRPr="00C24230">
        <w:rPr>
          <w:rFonts w:cs="Arial"/>
          <w:noProof/>
          <w:spacing w:val="-5"/>
          <w:lang w:eastAsia="en-US"/>
        </w:rPr>
        <w:fldChar w:fldCharType="begin"/>
      </w:r>
      <w:r w:rsidRPr="00C24230">
        <w:rPr>
          <w:rFonts w:cs="Arial"/>
          <w:noProof/>
          <w:spacing w:val="-5"/>
          <w:lang w:eastAsia="en-US"/>
        </w:rPr>
        <w:instrText xml:space="preserve"> REF _Ref29974414 \h </w:instrText>
      </w:r>
      <w:r>
        <w:rPr>
          <w:rFonts w:cs="Arial"/>
          <w:noProof/>
          <w:spacing w:val="-5"/>
          <w:lang w:eastAsia="en-US"/>
        </w:rPr>
        <w:instrText xml:space="preserve"> \* MERGEFORMAT </w:instrText>
      </w:r>
      <w:r w:rsidRPr="00C24230">
        <w:rPr>
          <w:rFonts w:cs="Arial"/>
          <w:noProof/>
          <w:spacing w:val="-5"/>
          <w:lang w:eastAsia="en-US"/>
        </w:rPr>
      </w:r>
      <w:r w:rsidRPr="00C24230">
        <w:rPr>
          <w:rFonts w:cs="Arial"/>
          <w:noProof/>
          <w:spacing w:val="-5"/>
          <w:lang w:eastAsia="en-US"/>
        </w:rPr>
        <w:fldChar w:fldCharType="separate"/>
      </w:r>
      <w:r w:rsidRPr="00C24230">
        <w:rPr>
          <w:rFonts w:cs="Arial"/>
        </w:rPr>
        <w:t xml:space="preserve">Таблица </w:t>
      </w:r>
      <w:r>
        <w:rPr>
          <w:rFonts w:cs="Arial"/>
        </w:rPr>
        <w:t>12</w:t>
      </w:r>
      <w:r w:rsidRPr="00C24230">
        <w:rPr>
          <w:rFonts w:cs="Arial"/>
        </w:rPr>
        <w:t>.</w:t>
      </w:r>
      <w:r>
        <w:rPr>
          <w:rFonts w:cs="Arial"/>
        </w:rPr>
        <w:t>2</w:t>
      </w:r>
      <w:r w:rsidRPr="00C24230">
        <w:rPr>
          <w:rFonts w:cs="Arial"/>
          <w:noProof/>
          <w:spacing w:val="-5"/>
          <w:lang w:eastAsia="en-US"/>
        </w:rPr>
        <w:fldChar w:fldCharType="end"/>
      </w:r>
      <w:r w:rsidRPr="00C24230">
        <w:rPr>
          <w:rFonts w:cs="Arial"/>
        </w:rPr>
        <w:t>).</w:t>
      </w:r>
    </w:p>
    <w:p w:rsidR="009B7955" w:rsidRPr="00AA358C" w:rsidRDefault="009B7955" w:rsidP="009B7955">
      <w:pPr>
        <w:pStyle w:val="-f0"/>
      </w:pPr>
      <w:bookmarkStart w:id="666" w:name="_Ref35008710"/>
      <w:bookmarkStart w:id="667" w:name="_Toc492388281"/>
      <w:bookmarkStart w:id="668" w:name="_Toc29980727"/>
      <w:bookmarkStart w:id="669" w:name="_Toc33538844"/>
      <w:bookmarkStart w:id="670" w:name="_Toc35329396"/>
      <w:r w:rsidRPr="00A91CB2">
        <w:t xml:space="preserve">Таблица </w:t>
      </w:r>
      <w:r w:rsidR="0078132E">
        <w:fldChar w:fldCharType="begin"/>
      </w:r>
      <w:r w:rsidR="0078132E">
        <w:instrText xml:space="preserve"> STYLEREF  \s "СТ - 1 заголовок" </w:instrText>
      </w:r>
      <w:r w:rsidR="0078132E">
        <w:fldChar w:fldCharType="separate"/>
      </w:r>
      <w:r>
        <w:rPr>
          <w:noProof/>
        </w:rPr>
        <w:t>12</w:t>
      </w:r>
      <w:r w:rsidR="0078132E">
        <w:rPr>
          <w:noProof/>
        </w:rPr>
        <w:fldChar w:fldCharType="end"/>
      </w:r>
      <w:r w:rsidRPr="00A91CB2">
        <w:t>.</w:t>
      </w:r>
      <w:r w:rsidR="0078132E">
        <w:fldChar w:fldCharType="begin"/>
      </w:r>
      <w:r w:rsidR="0078132E">
        <w:instrText xml:space="preserve"> SEQ Таблица \* ARABIC \r 1 </w:instrText>
      </w:r>
      <w:r w:rsidR="0078132E">
        <w:fldChar w:fldCharType="separate"/>
      </w:r>
      <w:r>
        <w:rPr>
          <w:noProof/>
        </w:rPr>
        <w:t>1</w:t>
      </w:r>
      <w:r w:rsidR="0078132E">
        <w:rPr>
          <w:noProof/>
        </w:rPr>
        <w:fldChar w:fldCharType="end"/>
      </w:r>
      <w:bookmarkEnd w:id="666"/>
      <w:r w:rsidRPr="00A91CB2">
        <w:t xml:space="preserve"> </w:t>
      </w:r>
      <w:r w:rsidRPr="00A91CB2">
        <w:sym w:font="Symbol" w:char="F02D"/>
      </w:r>
      <w:r w:rsidRPr="00A91CB2">
        <w:t xml:space="preserve"> </w:t>
      </w:r>
      <w:r w:rsidRPr="00AA358C">
        <w:t>Значения коэффициентов a, b, c</w:t>
      </w:r>
      <w:bookmarkEnd w:id="667"/>
      <w:bookmarkEnd w:id="668"/>
      <w:bookmarkEnd w:id="669"/>
      <w:bookmarkEnd w:id="6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0"/>
        <w:gridCol w:w="1825"/>
        <w:gridCol w:w="1657"/>
        <w:gridCol w:w="1681"/>
      </w:tblGrid>
      <w:tr w:rsidR="009B7955" w:rsidRPr="00C24230" w:rsidTr="00DB7CC4">
        <w:trPr>
          <w:trHeight w:val="309"/>
        </w:trPr>
        <w:tc>
          <w:tcPr>
            <w:tcW w:w="2380" w:type="pct"/>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Способ прокладки теплопровода</w:t>
            </w:r>
          </w:p>
        </w:tc>
        <w:tc>
          <w:tcPr>
            <w:tcW w:w="926" w:type="pct"/>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а</w:t>
            </w:r>
          </w:p>
        </w:tc>
        <w:tc>
          <w:tcPr>
            <w:tcW w:w="841" w:type="pct"/>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b</w:t>
            </w:r>
          </w:p>
        </w:tc>
        <w:tc>
          <w:tcPr>
            <w:tcW w:w="853" w:type="pct"/>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w:t>
            </w:r>
          </w:p>
        </w:tc>
      </w:tr>
      <w:tr w:rsidR="009B7955" w:rsidRPr="00C24230" w:rsidTr="00DB7CC4">
        <w:trPr>
          <w:trHeight w:val="372"/>
        </w:trPr>
        <w:tc>
          <w:tcPr>
            <w:tcW w:w="2380"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В канале (без канала)</w:t>
            </w:r>
          </w:p>
        </w:tc>
        <w:tc>
          <w:tcPr>
            <w:tcW w:w="926"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z w:val="20"/>
              </w:rPr>
            </w:pPr>
            <w:r w:rsidRPr="00C24230">
              <w:rPr>
                <w:rStyle w:val="FontStyle11"/>
                <w:rFonts w:ascii="Arial" w:hAnsi="Arial"/>
                <w:spacing w:val="0"/>
                <w:sz w:val="20"/>
                <w:szCs w:val="24"/>
                <w:lang w:eastAsia="ru-RU"/>
              </w:rPr>
              <w:t>2,913</w:t>
            </w:r>
          </w:p>
        </w:tc>
        <w:tc>
          <w:tcPr>
            <w:tcW w:w="841"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20,89</w:t>
            </w:r>
          </w:p>
        </w:tc>
        <w:tc>
          <w:tcPr>
            <w:tcW w:w="853"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-1,88</w:t>
            </w:r>
          </w:p>
        </w:tc>
      </w:tr>
    </w:tbl>
    <w:p w:rsidR="009B7955" w:rsidRPr="00C24230" w:rsidRDefault="009B7955" w:rsidP="009B7955">
      <w:pPr>
        <w:pStyle w:val="-f0"/>
        <w:rPr>
          <w:rFonts w:cs="Arial"/>
        </w:rPr>
      </w:pPr>
      <w:bookmarkStart w:id="671" w:name="_Ref29974414"/>
      <w:bookmarkStart w:id="672" w:name="_Toc492388282"/>
      <w:bookmarkStart w:id="673" w:name="_Toc29980728"/>
      <w:bookmarkStart w:id="674" w:name="_Toc33538845"/>
      <w:bookmarkStart w:id="675" w:name="_Toc35329397"/>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2</w:t>
      </w:r>
      <w:r w:rsidRPr="00C24230">
        <w:rPr>
          <w:rFonts w:cs="Arial"/>
        </w:rPr>
        <w:fldChar w:fldCharType="end"/>
      </w:r>
      <w:bookmarkEnd w:id="671"/>
      <w:r>
        <w:rPr>
          <w:rFonts w:cs="Arial"/>
        </w:rPr>
        <w:t xml:space="preserve"> </w:t>
      </w:r>
      <w:r w:rsidRPr="00A91CB2">
        <w:sym w:font="Symbol" w:char="F02D"/>
      </w:r>
      <w:r w:rsidRPr="00A91CB2">
        <w:t xml:space="preserve"> </w:t>
      </w:r>
      <w:r w:rsidRPr="00C24230">
        <w:rPr>
          <w:rFonts w:cs="Arial"/>
        </w:rPr>
        <w:t>Расстояния между СЗ в метрах и место их расположения</w:t>
      </w:r>
      <w:bookmarkEnd w:id="672"/>
      <w:bookmarkEnd w:id="673"/>
      <w:bookmarkEnd w:id="674"/>
      <w:bookmarkEnd w:id="6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358"/>
        <w:gridCol w:w="1823"/>
        <w:gridCol w:w="2465"/>
        <w:gridCol w:w="2666"/>
      </w:tblGrid>
      <w:tr w:rsidR="009B7955" w:rsidRPr="00C24230" w:rsidTr="00DB7CC4">
        <w:trPr>
          <w:trHeight w:val="215"/>
          <w:tblHeader/>
          <w:jc w:val="center"/>
        </w:trPr>
        <w:tc>
          <w:tcPr>
            <w:tcW w:w="782" w:type="pct"/>
            <w:vMerge w:val="restart"/>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w:t>
            </w:r>
          </w:p>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теплопровода,</w:t>
            </w:r>
          </w:p>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м</w:t>
            </w:r>
          </w:p>
        </w:tc>
        <w:tc>
          <w:tcPr>
            <w:tcW w:w="1614" w:type="pct"/>
            <w:gridSpan w:val="2"/>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не изменяется</w:t>
            </w:r>
          </w:p>
        </w:tc>
        <w:tc>
          <w:tcPr>
            <w:tcW w:w="2604" w:type="pct"/>
            <w:gridSpan w:val="2"/>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изменяется</w:t>
            </w:r>
          </w:p>
        </w:tc>
      </w:tr>
      <w:tr w:rsidR="009B7955" w:rsidRPr="00C24230" w:rsidTr="00DB7CC4">
        <w:trPr>
          <w:tblHeader/>
          <w:jc w:val="center"/>
        </w:trPr>
        <w:tc>
          <w:tcPr>
            <w:tcW w:w="782" w:type="pct"/>
            <w:vMerge/>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p>
        </w:tc>
        <w:tc>
          <w:tcPr>
            <w:tcW w:w="689" w:type="pct"/>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925" w:type="pct"/>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c>
          <w:tcPr>
            <w:tcW w:w="1251" w:type="pct"/>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1353" w:type="pct"/>
            <w:shd w:val="clear" w:color="auto" w:fill="DAEEF3"/>
            <w:vAlign w:val="center"/>
          </w:tcPr>
          <w:p w:rsidR="009B7955" w:rsidRPr="00AA358C"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r>
      <w:tr w:rsidR="009B7955" w:rsidRPr="00C24230" w:rsidTr="00DB7CC4">
        <w:trPr>
          <w:jc w:val="center"/>
        </w:trPr>
        <w:tc>
          <w:tcPr>
            <w:tcW w:w="782"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до 0,4 (включительно)</w:t>
            </w:r>
          </w:p>
        </w:tc>
        <w:tc>
          <w:tcPr>
            <w:tcW w:w="689"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1000</w:t>
            </w:r>
          </w:p>
        </w:tc>
        <w:tc>
          <w:tcPr>
            <w:tcW w:w="925"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w:t>
            </w:r>
          </w:p>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расстояние до ближайшей СЗ не более 1000 м</w:t>
            </w:r>
          </w:p>
        </w:tc>
        <w:tc>
          <w:tcPr>
            <w:tcW w:w="1251"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не более 1000 м</w:t>
            </w:r>
          </w:p>
        </w:tc>
        <w:tc>
          <w:tcPr>
            <w:tcW w:w="1353"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не более 1000 м</w:t>
            </w:r>
          </w:p>
        </w:tc>
      </w:tr>
      <w:tr w:rsidR="009B7955" w:rsidRPr="00C24230" w:rsidTr="00DB7CC4">
        <w:trPr>
          <w:jc w:val="center"/>
        </w:trPr>
        <w:tc>
          <w:tcPr>
            <w:tcW w:w="782"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 xml:space="preserve">от 0,4 до 0,6 </w:t>
            </w:r>
            <w:r w:rsidRPr="00C24230">
              <w:rPr>
                <w:rStyle w:val="FontStyle11"/>
                <w:rFonts w:ascii="Arial" w:hAnsi="Arial"/>
                <w:spacing w:val="0"/>
                <w:szCs w:val="18"/>
                <w:lang w:eastAsia="ru-RU"/>
              </w:rPr>
              <w:lastRenderedPageBreak/>
              <w:t>(включительно)</w:t>
            </w:r>
          </w:p>
        </w:tc>
        <w:tc>
          <w:tcPr>
            <w:tcW w:w="689"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1500</w:t>
            </w:r>
          </w:p>
        </w:tc>
        <w:tc>
          <w:tcPr>
            <w:tcW w:w="925"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за ответвлением, расстояние до ближайшей СЗ не более 1500 м</w:t>
            </w:r>
          </w:p>
        </w:tc>
        <w:tc>
          <w:tcPr>
            <w:tcW w:w="1251"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местом изменения диаметра, расстояние до ближайшей СЗ не более 1000 м</w:t>
            </w:r>
          </w:p>
        </w:tc>
        <w:tc>
          <w:tcPr>
            <w:tcW w:w="1353"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ответвлением, на теплопроводе меньшего диаметра, расстояние до ближайшей СЗ не более 1000 м</w:t>
            </w:r>
          </w:p>
        </w:tc>
      </w:tr>
      <w:tr w:rsidR="009B7955" w:rsidRPr="00C24230" w:rsidTr="00DB7CC4">
        <w:trPr>
          <w:jc w:val="center"/>
        </w:trPr>
        <w:tc>
          <w:tcPr>
            <w:tcW w:w="782"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от 0,6 до 0,9 (включительно)</w:t>
            </w:r>
          </w:p>
        </w:tc>
        <w:tc>
          <w:tcPr>
            <w:tcW w:w="689"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3000</w:t>
            </w:r>
          </w:p>
        </w:tc>
        <w:tc>
          <w:tcPr>
            <w:tcW w:w="925"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3000 м</w:t>
            </w:r>
          </w:p>
        </w:tc>
        <w:tc>
          <w:tcPr>
            <w:tcW w:w="1251"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w:t>
            </w:r>
          </w:p>
        </w:tc>
        <w:tc>
          <w:tcPr>
            <w:tcW w:w="1353"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w:t>
            </w:r>
          </w:p>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1000 м, 1500 м)</w:t>
            </w:r>
          </w:p>
        </w:tc>
      </w:tr>
      <w:tr w:rsidR="009B7955" w:rsidRPr="00C24230" w:rsidTr="00DB7CC4">
        <w:trPr>
          <w:jc w:val="center"/>
        </w:trPr>
        <w:tc>
          <w:tcPr>
            <w:tcW w:w="782"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более 0,9</w:t>
            </w:r>
          </w:p>
        </w:tc>
        <w:tc>
          <w:tcPr>
            <w:tcW w:w="689"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5000</w:t>
            </w:r>
          </w:p>
        </w:tc>
        <w:tc>
          <w:tcPr>
            <w:tcW w:w="925"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5000 м</w:t>
            </w:r>
          </w:p>
        </w:tc>
        <w:tc>
          <w:tcPr>
            <w:tcW w:w="1251"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 3000 м)</w:t>
            </w:r>
          </w:p>
        </w:tc>
        <w:tc>
          <w:tcPr>
            <w:tcW w:w="1353" w:type="pct"/>
            <w:vAlign w:val="center"/>
          </w:tcPr>
          <w:p w:rsidR="009B7955" w:rsidRPr="00C24230" w:rsidRDefault="009B7955" w:rsidP="00DB7CC4">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 (не более 1000 м, 1500 м, 3000 м)</w:t>
            </w:r>
          </w:p>
        </w:tc>
      </w:tr>
    </w:tbl>
    <w:p w:rsidR="009B7955" w:rsidRDefault="009B7955" w:rsidP="009B7955">
      <w:pPr>
        <w:pStyle w:val="-2"/>
        <w:numPr>
          <w:ilvl w:val="1"/>
          <w:numId w:val="1"/>
        </w:numPr>
        <w:jc w:val="both"/>
      </w:pPr>
      <w:bookmarkStart w:id="676" w:name="_Toc31122250"/>
      <w:bookmarkStart w:id="677" w:name="_Toc31122479"/>
      <w:bookmarkStart w:id="678" w:name="_Toc33706064"/>
      <w:bookmarkStart w:id="679" w:name="_Toc35328959"/>
      <w: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676"/>
      <w:bookmarkEnd w:id="677"/>
      <w:bookmarkEnd w:id="678"/>
      <w:bookmarkEnd w:id="679"/>
    </w:p>
    <w:p w:rsidR="009B7955" w:rsidRPr="00C24230" w:rsidRDefault="009B7955" w:rsidP="009B7955">
      <w:pPr>
        <w:pStyle w:val="-f0"/>
        <w:rPr>
          <w:rFonts w:cs="Arial"/>
        </w:rPr>
      </w:pPr>
      <w:bookmarkStart w:id="680" w:name="_Toc35329398"/>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3</w:t>
      </w:r>
      <w:r w:rsidRPr="00C24230">
        <w:rPr>
          <w:rFonts w:cs="Arial"/>
        </w:rPr>
        <w:fldChar w:fldCharType="end"/>
      </w:r>
      <w:r>
        <w:rPr>
          <w:rFonts w:cs="Arial"/>
        </w:rPr>
        <w:t xml:space="preserve"> </w:t>
      </w:r>
      <w:r w:rsidRPr="00A91CB2">
        <w:sym w:font="Symbol" w:char="F02D"/>
      </w:r>
      <w:r w:rsidRPr="00A91CB2">
        <w:t xml:space="preserve"> </w:t>
      </w:r>
      <w:r>
        <w:t>Результаты оценки вероятности отказа</w:t>
      </w:r>
      <w:r w:rsidRPr="00BD40F0">
        <w:t xml:space="preserve"> </w:t>
      </w:r>
      <w:r>
        <w:t>и безотказной (безаварийной) работы системы теплоснабжения по отношению к потребителям</w:t>
      </w:r>
      <w:bookmarkEnd w:id="680"/>
    </w:p>
    <w:tbl>
      <w:tblPr>
        <w:tblW w:w="5000" w:type="pct"/>
        <w:tblLook w:val="04A0" w:firstRow="1" w:lastRow="0" w:firstColumn="1" w:lastColumn="0" w:noHBand="0" w:noVBand="1"/>
      </w:tblPr>
      <w:tblGrid>
        <w:gridCol w:w="2316"/>
        <w:gridCol w:w="2758"/>
        <w:gridCol w:w="1594"/>
        <w:gridCol w:w="1015"/>
        <w:gridCol w:w="1017"/>
        <w:gridCol w:w="1153"/>
      </w:tblGrid>
      <w:tr w:rsidR="009B7955" w:rsidRPr="00BD40F0" w:rsidTr="004E7CC1">
        <w:trPr>
          <w:cantSplit/>
          <w:trHeight w:val="1828"/>
          <w:tblHeader/>
        </w:trPr>
        <w:tc>
          <w:tcPr>
            <w:tcW w:w="117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9B7955" w:rsidRPr="00BD40F0" w:rsidRDefault="009B7955" w:rsidP="00DB7CC4">
            <w:pPr>
              <w:pStyle w:val="-f2"/>
              <w:jc w:val="center"/>
              <w:rPr>
                <w:rFonts w:eastAsia="Times New Roman"/>
                <w:sz w:val="18"/>
                <w:szCs w:val="18"/>
              </w:rPr>
            </w:pPr>
            <w:r w:rsidRPr="00BD40F0">
              <w:rPr>
                <w:rFonts w:eastAsia="Times New Roman"/>
                <w:sz w:val="18"/>
                <w:szCs w:val="18"/>
              </w:rPr>
              <w:t>Адрес узла ввода</w:t>
            </w:r>
          </w:p>
        </w:tc>
        <w:tc>
          <w:tcPr>
            <w:tcW w:w="1399" w:type="pct"/>
            <w:tcBorders>
              <w:top w:val="single" w:sz="4" w:space="0" w:color="000000"/>
              <w:left w:val="nil"/>
              <w:bottom w:val="single" w:sz="4" w:space="0" w:color="000000"/>
              <w:right w:val="single" w:sz="4" w:space="0" w:color="000000"/>
            </w:tcBorders>
            <w:shd w:val="clear" w:color="auto" w:fill="DAEEF3"/>
            <w:vAlign w:val="center"/>
            <w:hideMark/>
          </w:tcPr>
          <w:p w:rsidR="009B7955" w:rsidRPr="00BD40F0" w:rsidRDefault="009B7955" w:rsidP="00DB7CC4">
            <w:pPr>
              <w:pStyle w:val="-f2"/>
              <w:jc w:val="center"/>
              <w:rPr>
                <w:rFonts w:eastAsia="Times New Roman"/>
                <w:sz w:val="18"/>
                <w:szCs w:val="18"/>
              </w:rPr>
            </w:pPr>
            <w:r w:rsidRPr="00BD40F0">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9B7955" w:rsidRPr="00BD40F0" w:rsidRDefault="009B7955" w:rsidP="00DB7CC4">
            <w:pPr>
              <w:pStyle w:val="-f2"/>
              <w:jc w:val="center"/>
              <w:rPr>
                <w:rFonts w:eastAsia="Times New Roman"/>
                <w:sz w:val="18"/>
                <w:szCs w:val="18"/>
              </w:rPr>
            </w:pPr>
            <w:r w:rsidRPr="00BD40F0">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BD40F0" w:rsidRDefault="009B7955" w:rsidP="00DB7CC4">
            <w:pPr>
              <w:pStyle w:val="-f2"/>
              <w:ind w:left="113" w:right="113"/>
              <w:jc w:val="center"/>
              <w:rPr>
                <w:rFonts w:eastAsia="Times New Roman"/>
                <w:sz w:val="18"/>
                <w:szCs w:val="18"/>
              </w:rPr>
            </w:pPr>
            <w:r w:rsidRPr="00BD40F0">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BD40F0" w:rsidRDefault="009B7955" w:rsidP="00DB7CC4">
            <w:pPr>
              <w:pStyle w:val="-f2"/>
              <w:ind w:left="113" w:right="113"/>
              <w:jc w:val="center"/>
              <w:rPr>
                <w:rFonts w:eastAsia="Times New Roman"/>
                <w:sz w:val="18"/>
                <w:szCs w:val="18"/>
              </w:rPr>
            </w:pPr>
            <w:r w:rsidRPr="00BD40F0">
              <w:rPr>
                <w:rFonts w:eastAsia="Times New Roman"/>
                <w:sz w:val="18"/>
                <w:szCs w:val="18"/>
              </w:rPr>
              <w:t>Вероятность безотказной работы</w:t>
            </w:r>
          </w:p>
        </w:tc>
        <w:tc>
          <w:tcPr>
            <w:tcW w:w="58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Default="009B7955" w:rsidP="00DB7CC4">
            <w:pPr>
              <w:pStyle w:val="-f2"/>
              <w:ind w:left="113" w:right="113"/>
              <w:jc w:val="center"/>
              <w:rPr>
                <w:rFonts w:eastAsia="Times New Roman"/>
                <w:sz w:val="18"/>
                <w:szCs w:val="18"/>
              </w:rPr>
            </w:pPr>
            <w:r w:rsidRPr="00BD40F0">
              <w:rPr>
                <w:rFonts w:eastAsia="Times New Roman"/>
                <w:sz w:val="18"/>
                <w:szCs w:val="18"/>
              </w:rPr>
              <w:t>Вероятность отказа</w:t>
            </w:r>
          </w:p>
          <w:p w:rsidR="009B7955" w:rsidRPr="00BD40F0" w:rsidRDefault="009B7955" w:rsidP="00DB7CC4">
            <w:pPr>
              <w:pStyle w:val="-f2"/>
              <w:ind w:left="113" w:right="113"/>
              <w:jc w:val="center"/>
              <w:rPr>
                <w:rFonts w:eastAsia="Times New Roman"/>
                <w:sz w:val="18"/>
                <w:szCs w:val="18"/>
              </w:rPr>
            </w:pPr>
            <w:r w:rsidRPr="00BD40F0">
              <w:rPr>
                <w:rFonts w:eastAsia="Times New Roman"/>
                <w:sz w:val="18"/>
                <w:szCs w:val="18"/>
              </w:rPr>
              <w:t>(аварийной ситуации)</w:t>
            </w:r>
          </w:p>
        </w:tc>
      </w:tr>
      <w:tr w:rsidR="009B7955" w:rsidRPr="00BD40F0" w:rsidTr="00DB7CC4">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ул. Школьная, 8</w:t>
            </w:r>
          </w:p>
        </w:tc>
        <w:tc>
          <w:tcPr>
            <w:tcW w:w="139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МБОУ "Огнёвская СОШ"</w:t>
            </w:r>
          </w:p>
        </w:tc>
        <w:tc>
          <w:tcPr>
            <w:tcW w:w="80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№8</w:t>
            </w:r>
          </w:p>
        </w:tc>
        <w:tc>
          <w:tcPr>
            <w:tcW w:w="51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0,0738</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w:t>
            </w:r>
          </w:p>
        </w:tc>
      </w:tr>
      <w:tr w:rsidR="009B7955" w:rsidRPr="00BD40F0" w:rsidTr="00DB7CC4">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ул. Новая, 2</w:t>
            </w:r>
          </w:p>
        </w:tc>
        <w:tc>
          <w:tcPr>
            <w:tcW w:w="139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МБОУ "Кайтанакская ООШ" (мастерская)</w:t>
            </w:r>
          </w:p>
        </w:tc>
        <w:tc>
          <w:tcPr>
            <w:tcW w:w="80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51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0,0013</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0,99962</w:t>
            </w:r>
          </w:p>
        </w:tc>
        <w:tc>
          <w:tcPr>
            <w:tcW w:w="58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0,00038</w:t>
            </w:r>
          </w:p>
        </w:tc>
      </w:tr>
      <w:tr w:rsidR="009B7955" w:rsidRPr="00BD40F0" w:rsidTr="00DB7CC4">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ул. Новая, 2</w:t>
            </w:r>
          </w:p>
        </w:tc>
        <w:tc>
          <w:tcPr>
            <w:tcW w:w="139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МБОУ "Кайтанакская ООШ" (школа)</w:t>
            </w:r>
          </w:p>
        </w:tc>
        <w:tc>
          <w:tcPr>
            <w:tcW w:w="80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51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0,0378</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w:t>
            </w:r>
          </w:p>
        </w:tc>
      </w:tr>
      <w:tr w:rsidR="009B7955" w:rsidRPr="00BD40F0" w:rsidTr="00DB7CC4">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ул. Новая, 2</w:t>
            </w:r>
          </w:p>
        </w:tc>
        <w:tc>
          <w:tcPr>
            <w:tcW w:w="139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Сельский дом культуры</w:t>
            </w:r>
          </w:p>
        </w:tc>
        <w:tc>
          <w:tcPr>
            <w:tcW w:w="80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51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0,01</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0,99984</w:t>
            </w:r>
          </w:p>
        </w:tc>
        <w:tc>
          <w:tcPr>
            <w:tcW w:w="58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0,00016</w:t>
            </w:r>
          </w:p>
        </w:tc>
      </w:tr>
    </w:tbl>
    <w:p w:rsidR="009B7955" w:rsidRDefault="009B7955" w:rsidP="009B7955">
      <w:pPr>
        <w:pStyle w:val="-6"/>
      </w:pPr>
    </w:p>
    <w:p w:rsidR="009B7955" w:rsidRDefault="009B7955" w:rsidP="009B7955">
      <w:pPr>
        <w:pStyle w:val="-2"/>
        <w:numPr>
          <w:ilvl w:val="1"/>
          <w:numId w:val="1"/>
        </w:numPr>
        <w:jc w:val="both"/>
        <w:sectPr w:rsidR="009B7955" w:rsidSect="0086270A">
          <w:pgSz w:w="11906" w:h="16838" w:code="9"/>
          <w:pgMar w:top="851" w:right="851" w:bottom="851" w:left="1418" w:header="709" w:footer="709" w:gutter="0"/>
          <w:cols w:space="708"/>
          <w:docGrid w:linePitch="360"/>
        </w:sectPr>
      </w:pPr>
      <w:bookmarkStart w:id="681" w:name="_Toc31122251"/>
      <w:bookmarkStart w:id="682" w:name="_Toc31122480"/>
      <w:bookmarkStart w:id="683" w:name="_Toc33706065"/>
    </w:p>
    <w:p w:rsidR="009B7955" w:rsidRDefault="009B7955" w:rsidP="009B7955">
      <w:pPr>
        <w:pStyle w:val="-2"/>
        <w:numPr>
          <w:ilvl w:val="1"/>
          <w:numId w:val="1"/>
        </w:numPr>
        <w:jc w:val="both"/>
      </w:pPr>
      <w:bookmarkStart w:id="684" w:name="_Toc35328960"/>
      <w:r>
        <w:lastRenderedPageBreak/>
        <w:t>Результаты оценки коэффициентов готовности теплопроводов к несению тепловой нагрузки.</w:t>
      </w:r>
      <w:bookmarkEnd w:id="681"/>
      <w:bookmarkEnd w:id="682"/>
      <w:bookmarkEnd w:id="683"/>
      <w:bookmarkEnd w:id="684"/>
    </w:p>
    <w:p w:rsidR="009B7955" w:rsidRPr="00C24230" w:rsidRDefault="009B7955" w:rsidP="009B7955">
      <w:pPr>
        <w:pStyle w:val="-f0"/>
        <w:rPr>
          <w:rFonts w:cs="Arial"/>
        </w:rPr>
      </w:pPr>
      <w:bookmarkStart w:id="685" w:name="_Toc35329399"/>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4</w:t>
      </w:r>
      <w:r w:rsidRPr="00C24230">
        <w:rPr>
          <w:rFonts w:cs="Arial"/>
        </w:rPr>
        <w:fldChar w:fldCharType="end"/>
      </w:r>
      <w:r>
        <w:rPr>
          <w:rFonts w:cs="Arial"/>
        </w:rPr>
        <w:t xml:space="preserve"> </w:t>
      </w:r>
      <w:r w:rsidRPr="00A91CB2">
        <w:sym w:font="Symbol" w:char="F02D"/>
      </w:r>
      <w:r w:rsidRPr="00A91CB2">
        <w:t xml:space="preserve"> </w:t>
      </w:r>
      <w:r>
        <w:t>Результаты оценки коэффициентов готовности теплопроводов к несению тепловой нагрузки</w:t>
      </w:r>
      <w:bookmarkEnd w:id="685"/>
    </w:p>
    <w:tbl>
      <w:tblPr>
        <w:tblW w:w="5000" w:type="pct"/>
        <w:tblLook w:val="04A0" w:firstRow="1" w:lastRow="0" w:firstColumn="1" w:lastColumn="0" w:noHBand="0" w:noVBand="1"/>
      </w:tblPr>
      <w:tblGrid>
        <w:gridCol w:w="1579"/>
        <w:gridCol w:w="2011"/>
        <w:gridCol w:w="2877"/>
        <w:gridCol w:w="722"/>
        <w:gridCol w:w="1151"/>
        <w:gridCol w:w="1151"/>
        <w:gridCol w:w="722"/>
        <w:gridCol w:w="1007"/>
        <w:gridCol w:w="1004"/>
        <w:gridCol w:w="1007"/>
        <w:gridCol w:w="1010"/>
        <w:gridCol w:w="1111"/>
      </w:tblGrid>
      <w:tr w:rsidR="009B7955" w:rsidRPr="006013E0" w:rsidTr="004E7CC1">
        <w:trPr>
          <w:cantSplit/>
          <w:trHeight w:val="2181"/>
          <w:tblHeader/>
        </w:trPr>
        <w:tc>
          <w:tcPr>
            <w:tcW w:w="514"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9B7955" w:rsidRPr="006013E0" w:rsidRDefault="009B7955" w:rsidP="00DB7CC4">
            <w:pPr>
              <w:pStyle w:val="-f2"/>
              <w:jc w:val="center"/>
              <w:rPr>
                <w:rFonts w:eastAsia="Times New Roman"/>
                <w:sz w:val="18"/>
                <w:szCs w:val="18"/>
              </w:rPr>
            </w:pPr>
            <w:r w:rsidRPr="006013E0">
              <w:rPr>
                <w:rFonts w:eastAsia="Times New Roman"/>
                <w:sz w:val="18"/>
                <w:szCs w:val="18"/>
              </w:rPr>
              <w:t>Наименование источника</w:t>
            </w:r>
          </w:p>
        </w:tc>
        <w:tc>
          <w:tcPr>
            <w:tcW w:w="655" w:type="pct"/>
            <w:tcBorders>
              <w:top w:val="single" w:sz="4" w:space="0" w:color="000000"/>
              <w:left w:val="nil"/>
              <w:bottom w:val="single" w:sz="4" w:space="0" w:color="000000"/>
              <w:right w:val="single" w:sz="4" w:space="0" w:color="000000"/>
            </w:tcBorders>
            <w:shd w:val="clear" w:color="auto" w:fill="DAEEF3"/>
            <w:vAlign w:val="center"/>
            <w:hideMark/>
          </w:tcPr>
          <w:p w:rsidR="009B7955" w:rsidRPr="006013E0" w:rsidRDefault="009B7955" w:rsidP="00DB7CC4">
            <w:pPr>
              <w:pStyle w:val="-f2"/>
              <w:jc w:val="center"/>
              <w:rPr>
                <w:rFonts w:eastAsia="Times New Roman"/>
                <w:sz w:val="18"/>
                <w:szCs w:val="18"/>
              </w:rPr>
            </w:pPr>
            <w:r w:rsidRPr="006013E0">
              <w:rPr>
                <w:rFonts w:eastAsia="Times New Roman"/>
                <w:sz w:val="18"/>
                <w:szCs w:val="18"/>
              </w:rPr>
              <w:t>Наименование начала участка</w:t>
            </w:r>
          </w:p>
        </w:tc>
        <w:tc>
          <w:tcPr>
            <w:tcW w:w="937" w:type="pct"/>
            <w:tcBorders>
              <w:top w:val="single" w:sz="4" w:space="0" w:color="000000"/>
              <w:left w:val="nil"/>
              <w:bottom w:val="single" w:sz="4" w:space="0" w:color="000000"/>
              <w:right w:val="single" w:sz="4" w:space="0" w:color="000000"/>
            </w:tcBorders>
            <w:shd w:val="clear" w:color="auto" w:fill="DAEEF3"/>
            <w:vAlign w:val="center"/>
            <w:hideMark/>
          </w:tcPr>
          <w:p w:rsidR="009B7955" w:rsidRPr="006013E0" w:rsidRDefault="009B7955" w:rsidP="00DB7CC4">
            <w:pPr>
              <w:pStyle w:val="-f2"/>
              <w:jc w:val="center"/>
              <w:rPr>
                <w:rFonts w:eastAsia="Times New Roman"/>
                <w:sz w:val="18"/>
                <w:szCs w:val="18"/>
              </w:rPr>
            </w:pPr>
            <w:r w:rsidRPr="006013E0">
              <w:rPr>
                <w:rFonts w:eastAsia="Times New Roman"/>
                <w:sz w:val="18"/>
                <w:szCs w:val="18"/>
              </w:rPr>
              <w:t>Наименование конца участка</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013E0" w:rsidRDefault="009B7955" w:rsidP="00DB7CC4">
            <w:pPr>
              <w:pStyle w:val="-f2"/>
              <w:ind w:left="113" w:right="113"/>
              <w:jc w:val="center"/>
              <w:rPr>
                <w:rFonts w:eastAsia="Times New Roman"/>
                <w:sz w:val="18"/>
                <w:szCs w:val="18"/>
              </w:rPr>
            </w:pPr>
            <w:r w:rsidRPr="006013E0">
              <w:rPr>
                <w:rFonts w:eastAsia="Times New Roman"/>
                <w:sz w:val="18"/>
                <w:szCs w:val="18"/>
              </w:rPr>
              <w:t>Длина участка,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013E0" w:rsidRDefault="009B7955" w:rsidP="00DB7CC4">
            <w:pPr>
              <w:pStyle w:val="-f2"/>
              <w:ind w:left="113" w:right="113"/>
              <w:jc w:val="center"/>
              <w:rPr>
                <w:rFonts w:eastAsia="Times New Roman"/>
                <w:sz w:val="18"/>
                <w:szCs w:val="18"/>
              </w:rPr>
            </w:pPr>
            <w:r w:rsidRPr="006013E0">
              <w:rPr>
                <w:rFonts w:eastAsia="Times New Roman"/>
                <w:sz w:val="18"/>
                <w:szCs w:val="18"/>
              </w:rPr>
              <w:t>Внутpенний диаметp подающего тpубопpовода,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013E0" w:rsidRDefault="009B7955" w:rsidP="00DB7CC4">
            <w:pPr>
              <w:pStyle w:val="-f2"/>
              <w:ind w:left="113" w:right="113"/>
              <w:jc w:val="center"/>
              <w:rPr>
                <w:rFonts w:eastAsia="Times New Roman"/>
                <w:sz w:val="18"/>
                <w:szCs w:val="18"/>
              </w:rPr>
            </w:pPr>
            <w:r w:rsidRPr="006013E0">
              <w:rPr>
                <w:rFonts w:eastAsia="Times New Roman"/>
                <w:sz w:val="18"/>
                <w:szCs w:val="18"/>
              </w:rPr>
              <w:t>Внутренний диаметр обратного трубопровода, м</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013E0" w:rsidRDefault="009B7955" w:rsidP="00DB7CC4">
            <w:pPr>
              <w:pStyle w:val="-f2"/>
              <w:ind w:left="113" w:right="113"/>
              <w:jc w:val="center"/>
              <w:rPr>
                <w:rFonts w:eastAsia="Times New Roman"/>
                <w:sz w:val="18"/>
                <w:szCs w:val="18"/>
              </w:rPr>
            </w:pPr>
            <w:r w:rsidRPr="006013E0">
              <w:rPr>
                <w:rFonts w:eastAsia="Times New Roman"/>
                <w:sz w:val="18"/>
                <w:szCs w:val="18"/>
              </w:rPr>
              <w:t>Время восстановления, 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013E0" w:rsidRDefault="009B7955" w:rsidP="00DB7CC4">
            <w:pPr>
              <w:pStyle w:val="-f2"/>
              <w:ind w:left="113" w:right="113"/>
              <w:jc w:val="center"/>
              <w:rPr>
                <w:rFonts w:eastAsia="Times New Roman"/>
                <w:sz w:val="18"/>
                <w:szCs w:val="18"/>
              </w:rPr>
            </w:pPr>
            <w:r w:rsidRPr="006013E0">
              <w:rPr>
                <w:rFonts w:eastAsia="Times New Roman"/>
                <w:sz w:val="18"/>
                <w:szCs w:val="18"/>
              </w:rPr>
              <w:t>Интенсивность восстановления, 1/ч</w:t>
            </w:r>
          </w:p>
        </w:tc>
        <w:tc>
          <w:tcPr>
            <w:tcW w:w="32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013E0" w:rsidRDefault="009B7955" w:rsidP="00DB7CC4">
            <w:pPr>
              <w:pStyle w:val="-f2"/>
              <w:ind w:left="113" w:right="113"/>
              <w:jc w:val="center"/>
              <w:rPr>
                <w:rFonts w:eastAsia="Times New Roman"/>
                <w:sz w:val="18"/>
                <w:szCs w:val="18"/>
              </w:rPr>
            </w:pPr>
            <w:r w:rsidRPr="006013E0">
              <w:rPr>
                <w:rFonts w:eastAsia="Times New Roman"/>
                <w:sz w:val="18"/>
                <w:szCs w:val="18"/>
              </w:rPr>
              <w:t>Поток отказов, 1/ч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013E0" w:rsidRDefault="009B7955" w:rsidP="00DB7CC4">
            <w:pPr>
              <w:pStyle w:val="-f2"/>
              <w:ind w:left="113" w:right="113"/>
              <w:jc w:val="center"/>
              <w:rPr>
                <w:rFonts w:eastAsia="Times New Roman"/>
                <w:sz w:val="18"/>
                <w:szCs w:val="18"/>
              </w:rPr>
            </w:pPr>
            <w:r w:rsidRPr="006013E0">
              <w:rPr>
                <w:rFonts w:eastAsia="Times New Roman"/>
                <w:sz w:val="18"/>
                <w:szCs w:val="18"/>
              </w:rPr>
              <w:t>Относительное кол. отключ. нагрузки</w:t>
            </w:r>
          </w:p>
        </w:tc>
        <w:tc>
          <w:tcPr>
            <w:tcW w:w="32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013E0" w:rsidRDefault="009B7955" w:rsidP="00DB7CC4">
            <w:pPr>
              <w:pStyle w:val="-f2"/>
              <w:ind w:left="113" w:right="113"/>
              <w:jc w:val="center"/>
              <w:rPr>
                <w:rFonts w:eastAsia="Times New Roman"/>
                <w:sz w:val="18"/>
                <w:szCs w:val="18"/>
              </w:rPr>
            </w:pPr>
            <w:r w:rsidRPr="006013E0">
              <w:rPr>
                <w:rFonts w:eastAsia="Times New Roman"/>
                <w:sz w:val="18"/>
                <w:szCs w:val="18"/>
              </w:rPr>
              <w:t>Вероятность отказа</w:t>
            </w:r>
          </w:p>
        </w:tc>
        <w:tc>
          <w:tcPr>
            <w:tcW w:w="362"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6013E0" w:rsidRDefault="009B7955" w:rsidP="00DB7CC4">
            <w:pPr>
              <w:pStyle w:val="-f2"/>
              <w:ind w:left="113" w:right="113"/>
              <w:jc w:val="center"/>
              <w:rPr>
                <w:rFonts w:eastAsia="Times New Roman"/>
                <w:sz w:val="18"/>
                <w:szCs w:val="18"/>
              </w:rPr>
            </w:pPr>
            <w:r w:rsidRPr="006013E0">
              <w:rPr>
                <w:rFonts w:eastAsia="Times New Roman"/>
                <w:sz w:val="18"/>
                <w:szCs w:val="18"/>
              </w:rPr>
              <w:t>Число нарушений в подаче тепловой энергии</w:t>
            </w:r>
          </w:p>
        </w:tc>
      </w:tr>
      <w:tr w:rsidR="009B7955" w:rsidRPr="005139B0" w:rsidTr="00DB7CC4">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№8</w:t>
            </w:r>
          </w:p>
        </w:tc>
        <w:tc>
          <w:tcPr>
            <w:tcW w:w="65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№8</w:t>
            </w:r>
          </w:p>
        </w:tc>
        <w:tc>
          <w:tcPr>
            <w:tcW w:w="93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МБОУ "Огнёвская СОШ"</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10</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0,17104</w:t>
            </w:r>
          </w:p>
        </w:tc>
        <w:tc>
          <w:tcPr>
            <w:tcW w:w="32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2,0E-07</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1,2E-06</w:t>
            </w:r>
          </w:p>
        </w:tc>
        <w:tc>
          <w:tcPr>
            <w:tcW w:w="362"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w:t>
            </w:r>
          </w:p>
        </w:tc>
      </w:tr>
      <w:tr w:rsidR="009B7955" w:rsidRPr="005139B0" w:rsidTr="00DB7CC4">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65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93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ТК-1</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15</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0,17156</w:t>
            </w:r>
          </w:p>
        </w:tc>
        <w:tc>
          <w:tcPr>
            <w:tcW w:w="32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2,0E-07</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0,22813</w:t>
            </w:r>
          </w:p>
        </w:tc>
        <w:tc>
          <w:tcPr>
            <w:tcW w:w="32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1,0E-06</w:t>
            </w:r>
          </w:p>
        </w:tc>
        <w:tc>
          <w:tcPr>
            <w:tcW w:w="362"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2</w:t>
            </w:r>
          </w:p>
        </w:tc>
      </w:tr>
      <w:tr w:rsidR="009B7955" w:rsidRPr="005139B0" w:rsidTr="00DB7CC4">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65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ТК-1</w:t>
            </w:r>
          </w:p>
        </w:tc>
        <w:tc>
          <w:tcPr>
            <w:tcW w:w="93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МБОУ "Кайтанакская ООШ" (мастерская)</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15</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0,04</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0,04</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4,1</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0,24314</w:t>
            </w:r>
          </w:p>
        </w:tc>
        <w:tc>
          <w:tcPr>
            <w:tcW w:w="32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2,0E-07</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0,02549</w:t>
            </w:r>
          </w:p>
        </w:tc>
        <w:tc>
          <w:tcPr>
            <w:tcW w:w="32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7,0E-07</w:t>
            </w:r>
          </w:p>
        </w:tc>
        <w:tc>
          <w:tcPr>
            <w:tcW w:w="362"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w:t>
            </w:r>
          </w:p>
        </w:tc>
      </w:tr>
      <w:tr w:rsidR="009B7955" w:rsidRPr="005139B0" w:rsidTr="00DB7CC4">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65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ТК-2</w:t>
            </w:r>
          </w:p>
        </w:tc>
        <w:tc>
          <w:tcPr>
            <w:tcW w:w="93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МБОУ "Кайтанакская ООШ" (школа)</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43</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0,17156</w:t>
            </w:r>
          </w:p>
        </w:tc>
        <w:tc>
          <w:tcPr>
            <w:tcW w:w="32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5,0E-07</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2,9E-06</w:t>
            </w:r>
          </w:p>
        </w:tc>
        <w:tc>
          <w:tcPr>
            <w:tcW w:w="362"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w:t>
            </w:r>
          </w:p>
        </w:tc>
      </w:tr>
      <w:tr w:rsidR="009B7955" w:rsidRPr="006013E0" w:rsidTr="00DB7CC4">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65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ТК-2</w:t>
            </w:r>
          </w:p>
        </w:tc>
        <w:tc>
          <w:tcPr>
            <w:tcW w:w="93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Сельский дом культуры</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28</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0,05</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0,05</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4,5</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0,22225</w:t>
            </w:r>
          </w:p>
        </w:tc>
        <w:tc>
          <w:tcPr>
            <w:tcW w:w="32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3,0E-07</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1,4E-06</w:t>
            </w:r>
          </w:p>
        </w:tc>
        <w:tc>
          <w:tcPr>
            <w:tcW w:w="362"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w:t>
            </w:r>
          </w:p>
        </w:tc>
      </w:tr>
      <w:tr w:rsidR="009B7955" w:rsidRPr="006013E0" w:rsidTr="00DB7CC4">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65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ТК-1</w:t>
            </w:r>
          </w:p>
        </w:tc>
        <w:tc>
          <w:tcPr>
            <w:tcW w:w="93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ТК-2</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20</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0,17156</w:t>
            </w:r>
          </w:p>
        </w:tc>
        <w:tc>
          <w:tcPr>
            <w:tcW w:w="32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2,0E-07</w:t>
            </w:r>
          </w:p>
        </w:tc>
        <w:tc>
          <w:tcPr>
            <w:tcW w:w="328"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0,20264</w:t>
            </w:r>
          </w:p>
        </w:tc>
        <w:tc>
          <w:tcPr>
            <w:tcW w:w="32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1,3E-06</w:t>
            </w:r>
          </w:p>
        </w:tc>
        <w:tc>
          <w:tcPr>
            <w:tcW w:w="362"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w:t>
            </w:r>
          </w:p>
        </w:tc>
      </w:tr>
    </w:tbl>
    <w:p w:rsidR="009B7955" w:rsidRDefault="009B7955" w:rsidP="009B7955">
      <w:pPr>
        <w:pStyle w:val="-6"/>
      </w:pPr>
    </w:p>
    <w:p w:rsidR="009B7955" w:rsidRDefault="009B7955" w:rsidP="009B7955">
      <w:pPr>
        <w:rPr>
          <w:lang w:eastAsia="ru-RU"/>
        </w:rPr>
      </w:pPr>
      <w:bookmarkStart w:id="686" w:name="_Toc31122252"/>
      <w:bookmarkStart w:id="687" w:name="_Toc31122481"/>
      <w:bookmarkStart w:id="688" w:name="_Toc33706066"/>
    </w:p>
    <w:p w:rsidR="009B7955" w:rsidRPr="005139B0" w:rsidRDefault="009B7955" w:rsidP="009B7955">
      <w:pPr>
        <w:rPr>
          <w:lang w:eastAsia="ru-RU"/>
        </w:rPr>
        <w:sectPr w:rsidR="009B7955" w:rsidRPr="005139B0" w:rsidSect="00DB7CC4">
          <w:pgSz w:w="16838" w:h="11906" w:orient="landscape" w:code="9"/>
          <w:pgMar w:top="1418" w:right="851" w:bottom="851" w:left="851" w:header="709" w:footer="709" w:gutter="0"/>
          <w:cols w:space="708"/>
          <w:docGrid w:linePitch="360"/>
        </w:sectPr>
      </w:pPr>
    </w:p>
    <w:p w:rsidR="009B7955" w:rsidRDefault="009B7955" w:rsidP="009B7955">
      <w:pPr>
        <w:pStyle w:val="-2"/>
        <w:numPr>
          <w:ilvl w:val="1"/>
          <w:numId w:val="1"/>
        </w:numPr>
        <w:jc w:val="both"/>
      </w:pPr>
      <w:bookmarkStart w:id="689" w:name="_Toc35328961"/>
      <w:r>
        <w:lastRenderedPageBreak/>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86"/>
      <w:bookmarkEnd w:id="687"/>
      <w:bookmarkEnd w:id="688"/>
      <w:bookmarkEnd w:id="689"/>
    </w:p>
    <w:p w:rsidR="009B7955" w:rsidRPr="00C24230" w:rsidRDefault="009B7955" w:rsidP="009B7955">
      <w:pPr>
        <w:pStyle w:val="-f0"/>
        <w:rPr>
          <w:rFonts w:cs="Arial"/>
        </w:rPr>
      </w:pPr>
      <w:bookmarkStart w:id="690" w:name="_Toc35329400"/>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5</w:t>
      </w:r>
      <w:r w:rsidRPr="00C24230">
        <w:rPr>
          <w:rFonts w:cs="Arial"/>
        </w:rPr>
        <w:fldChar w:fldCharType="end"/>
      </w:r>
      <w:r>
        <w:rPr>
          <w:rFonts w:cs="Arial"/>
        </w:rPr>
        <w:t xml:space="preserve"> </w:t>
      </w:r>
      <w:r w:rsidRPr="00A91CB2">
        <w:sym w:font="Symbol" w:char="F02D"/>
      </w:r>
      <w:r w:rsidRPr="00A91CB2">
        <w:t xml:space="preserve"> </w:t>
      </w:r>
      <w: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90"/>
    </w:p>
    <w:tbl>
      <w:tblPr>
        <w:tblW w:w="5000" w:type="pct"/>
        <w:tblLook w:val="04A0" w:firstRow="1" w:lastRow="0" w:firstColumn="1" w:lastColumn="0" w:noHBand="0" w:noVBand="1"/>
      </w:tblPr>
      <w:tblGrid>
        <w:gridCol w:w="2025"/>
        <w:gridCol w:w="3049"/>
        <w:gridCol w:w="1594"/>
        <w:gridCol w:w="1017"/>
        <w:gridCol w:w="1017"/>
        <w:gridCol w:w="1151"/>
      </w:tblGrid>
      <w:tr w:rsidR="009B7955" w:rsidRPr="00190701" w:rsidTr="004E7CC1">
        <w:trPr>
          <w:cantSplit/>
          <w:trHeight w:val="2098"/>
          <w:tblHeader/>
        </w:trPr>
        <w:tc>
          <w:tcPr>
            <w:tcW w:w="1027"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9B7955" w:rsidRPr="00190701" w:rsidRDefault="009B7955" w:rsidP="00DB7CC4">
            <w:pPr>
              <w:pStyle w:val="-f2"/>
              <w:jc w:val="center"/>
              <w:rPr>
                <w:rFonts w:eastAsia="Times New Roman"/>
                <w:sz w:val="18"/>
                <w:szCs w:val="18"/>
              </w:rPr>
            </w:pPr>
            <w:r w:rsidRPr="00190701">
              <w:rPr>
                <w:rFonts w:eastAsia="Times New Roman"/>
                <w:sz w:val="18"/>
                <w:szCs w:val="18"/>
              </w:rPr>
              <w:t>Адрес узла ввода</w:t>
            </w:r>
          </w:p>
        </w:tc>
        <w:tc>
          <w:tcPr>
            <w:tcW w:w="1547" w:type="pct"/>
            <w:tcBorders>
              <w:top w:val="single" w:sz="4" w:space="0" w:color="000000"/>
              <w:left w:val="nil"/>
              <w:bottom w:val="single" w:sz="4" w:space="0" w:color="000000"/>
              <w:right w:val="single" w:sz="4" w:space="0" w:color="000000"/>
            </w:tcBorders>
            <w:shd w:val="clear" w:color="auto" w:fill="DAEEF3"/>
            <w:vAlign w:val="center"/>
            <w:hideMark/>
          </w:tcPr>
          <w:p w:rsidR="009B7955" w:rsidRPr="00190701" w:rsidRDefault="009B7955" w:rsidP="00DB7CC4">
            <w:pPr>
              <w:pStyle w:val="-f2"/>
              <w:jc w:val="center"/>
              <w:rPr>
                <w:rFonts w:eastAsia="Times New Roman"/>
                <w:sz w:val="18"/>
                <w:szCs w:val="18"/>
              </w:rPr>
            </w:pPr>
            <w:r w:rsidRPr="00190701">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9B7955" w:rsidRPr="00190701" w:rsidRDefault="009B7955" w:rsidP="00DB7CC4">
            <w:pPr>
              <w:pStyle w:val="-f2"/>
              <w:jc w:val="center"/>
              <w:rPr>
                <w:rFonts w:eastAsia="Times New Roman"/>
                <w:sz w:val="18"/>
                <w:szCs w:val="18"/>
              </w:rPr>
            </w:pPr>
            <w:r w:rsidRPr="00190701">
              <w:rPr>
                <w:rFonts w:eastAsia="Times New Roman"/>
                <w:sz w:val="18"/>
                <w:szCs w:val="18"/>
              </w:rPr>
              <w:t>Наименование источника</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190701" w:rsidRDefault="009B7955" w:rsidP="00DB7CC4">
            <w:pPr>
              <w:pStyle w:val="-f2"/>
              <w:ind w:left="113" w:right="113"/>
              <w:jc w:val="center"/>
              <w:rPr>
                <w:rFonts w:eastAsia="Times New Roman"/>
                <w:sz w:val="18"/>
                <w:szCs w:val="18"/>
              </w:rPr>
            </w:pPr>
            <w:r w:rsidRPr="00190701">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190701" w:rsidRDefault="009B7955" w:rsidP="00DB7CC4">
            <w:pPr>
              <w:pStyle w:val="-f2"/>
              <w:ind w:left="113" w:right="113"/>
              <w:jc w:val="center"/>
              <w:rPr>
                <w:rFonts w:eastAsia="Times New Roman"/>
                <w:sz w:val="18"/>
                <w:szCs w:val="18"/>
              </w:rPr>
            </w:pPr>
            <w:r w:rsidRPr="00190701">
              <w:rPr>
                <w:rFonts w:eastAsia="Times New Roman"/>
                <w:sz w:val="18"/>
                <w:szCs w:val="18"/>
              </w:rPr>
              <w:t>Коэффициент готовности</w:t>
            </w:r>
          </w:p>
        </w:tc>
        <w:tc>
          <w:tcPr>
            <w:tcW w:w="584"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9B7955" w:rsidRPr="00190701" w:rsidRDefault="009B7955" w:rsidP="00DB7CC4">
            <w:pPr>
              <w:pStyle w:val="-f2"/>
              <w:ind w:left="113" w:right="113"/>
              <w:jc w:val="center"/>
              <w:rPr>
                <w:rFonts w:eastAsia="Times New Roman"/>
                <w:sz w:val="18"/>
                <w:szCs w:val="18"/>
              </w:rPr>
            </w:pPr>
            <w:r w:rsidRPr="00190701">
              <w:rPr>
                <w:rFonts w:eastAsia="Times New Roman"/>
                <w:sz w:val="18"/>
                <w:szCs w:val="18"/>
              </w:rPr>
              <w:t>Средний суммарный недоотпуск теплоты, Гкал/от.период</w:t>
            </w:r>
          </w:p>
        </w:tc>
      </w:tr>
      <w:tr w:rsidR="009B7955" w:rsidRPr="005139B0" w:rsidTr="00DB7CC4">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ул. Школьная, 8</w:t>
            </w:r>
          </w:p>
        </w:tc>
        <w:tc>
          <w:tcPr>
            <w:tcW w:w="154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МБОУ "Огнёвская СОШ"</w:t>
            </w:r>
          </w:p>
        </w:tc>
        <w:tc>
          <w:tcPr>
            <w:tcW w:w="80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№8</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0,0738</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1</w:t>
            </w:r>
          </w:p>
        </w:tc>
        <w:tc>
          <w:tcPr>
            <w:tcW w:w="584"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0,0002</w:t>
            </w:r>
          </w:p>
        </w:tc>
      </w:tr>
      <w:tr w:rsidR="009B7955" w:rsidRPr="005139B0" w:rsidTr="00DB7CC4">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ул. Новая, 2</w:t>
            </w:r>
          </w:p>
        </w:tc>
        <w:tc>
          <w:tcPr>
            <w:tcW w:w="154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МБОУ "Кайтанакская ООШ" (мастерская)</w:t>
            </w:r>
          </w:p>
        </w:tc>
        <w:tc>
          <w:tcPr>
            <w:tcW w:w="80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0,0013</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0,99999</w:t>
            </w:r>
          </w:p>
        </w:tc>
        <w:tc>
          <w:tcPr>
            <w:tcW w:w="584"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w:t>
            </w:r>
          </w:p>
        </w:tc>
      </w:tr>
      <w:tr w:rsidR="009B7955" w:rsidRPr="005139B0" w:rsidTr="00DB7CC4">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ул. Новая, 2</w:t>
            </w:r>
          </w:p>
        </w:tc>
        <w:tc>
          <w:tcPr>
            <w:tcW w:w="154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МБОУ "Кайтанакская ООШ" (школа)</w:t>
            </w:r>
          </w:p>
        </w:tc>
        <w:tc>
          <w:tcPr>
            <w:tcW w:w="80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0,0378</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0,999998</w:t>
            </w:r>
          </w:p>
        </w:tc>
        <w:tc>
          <w:tcPr>
            <w:tcW w:w="584"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0,0008</w:t>
            </w:r>
          </w:p>
        </w:tc>
      </w:tr>
      <w:tr w:rsidR="009B7955" w:rsidRPr="005139B0" w:rsidTr="00DB7CC4">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ул. Новая, 2</w:t>
            </w:r>
          </w:p>
        </w:tc>
        <w:tc>
          <w:tcPr>
            <w:tcW w:w="1547"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Сельский дом культуры</w:t>
            </w:r>
          </w:p>
        </w:tc>
        <w:tc>
          <w:tcPr>
            <w:tcW w:w="809"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Котельная №9</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0,01</w:t>
            </w:r>
          </w:p>
        </w:tc>
        <w:tc>
          <w:tcPr>
            <w:tcW w:w="516"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0,99999</w:t>
            </w:r>
          </w:p>
        </w:tc>
        <w:tc>
          <w:tcPr>
            <w:tcW w:w="584" w:type="pct"/>
            <w:tcBorders>
              <w:top w:val="nil"/>
              <w:left w:val="nil"/>
              <w:bottom w:val="single" w:sz="4" w:space="0" w:color="000000"/>
              <w:right w:val="single" w:sz="4" w:space="0" w:color="000000"/>
            </w:tcBorders>
            <w:shd w:val="clear" w:color="000000" w:fill="FFFFFF"/>
            <w:vAlign w:val="center"/>
          </w:tcPr>
          <w:p w:rsidR="009B7955" w:rsidRPr="005139B0" w:rsidRDefault="009B7955" w:rsidP="00DB7CC4">
            <w:pPr>
              <w:pStyle w:val="-f2"/>
              <w:jc w:val="center"/>
              <w:rPr>
                <w:rFonts w:eastAsia="Times New Roman"/>
                <w:sz w:val="18"/>
                <w:szCs w:val="18"/>
              </w:rPr>
            </w:pPr>
            <w:r w:rsidRPr="005139B0">
              <w:rPr>
                <w:rFonts w:eastAsia="Times New Roman"/>
                <w:sz w:val="18"/>
                <w:szCs w:val="18"/>
              </w:rPr>
              <w:t>0,0002</w:t>
            </w:r>
          </w:p>
        </w:tc>
      </w:tr>
    </w:tbl>
    <w:p w:rsidR="009B7955" w:rsidRDefault="009B7955" w:rsidP="009B7955">
      <w:pPr>
        <w:pStyle w:val="-2"/>
        <w:numPr>
          <w:ilvl w:val="1"/>
          <w:numId w:val="1"/>
        </w:numPr>
      </w:pPr>
      <w:bookmarkStart w:id="691" w:name="_Toc31122253"/>
      <w:bookmarkStart w:id="692" w:name="_Toc31122482"/>
      <w:bookmarkStart w:id="693" w:name="_Toc33706067"/>
      <w:bookmarkStart w:id="694" w:name="_Toc35328962"/>
      <w:r>
        <w:t>Предложения, обеспечивающие надежность систем теплоснабжения.</w:t>
      </w:r>
      <w:bookmarkEnd w:id="691"/>
      <w:bookmarkEnd w:id="692"/>
      <w:bookmarkEnd w:id="693"/>
      <w:bookmarkEnd w:id="694"/>
    </w:p>
    <w:p w:rsidR="009B7955" w:rsidRDefault="009B7955" w:rsidP="009B7955">
      <w:pPr>
        <w:pStyle w:val="-3"/>
        <w:tabs>
          <w:tab w:val="num" w:pos="851"/>
        </w:tabs>
      </w:pPr>
      <w:bookmarkStart w:id="695" w:name="_Toc31122254"/>
      <w:bookmarkStart w:id="696" w:name="_Toc31122483"/>
      <w:bookmarkStart w:id="697" w:name="_Toc33706068"/>
      <w:bookmarkStart w:id="698" w:name="_Toc35328963"/>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695"/>
      <w:bookmarkEnd w:id="696"/>
      <w:bookmarkEnd w:id="697"/>
      <w:bookmarkEnd w:id="698"/>
    </w:p>
    <w:p w:rsidR="009B7955" w:rsidRDefault="009B7955" w:rsidP="009B7955">
      <w:pPr>
        <w:pStyle w:val="-6"/>
      </w:pPr>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 не планируется.</w:t>
      </w:r>
    </w:p>
    <w:p w:rsidR="009B7955" w:rsidRDefault="009B7955" w:rsidP="009B7955">
      <w:pPr>
        <w:pStyle w:val="-3"/>
        <w:tabs>
          <w:tab w:val="num" w:pos="851"/>
        </w:tabs>
        <w:jc w:val="left"/>
      </w:pPr>
      <w:bookmarkStart w:id="699" w:name="_Toc31122255"/>
      <w:bookmarkStart w:id="700" w:name="_Toc31122484"/>
      <w:bookmarkStart w:id="701" w:name="_Toc33706069"/>
      <w:bookmarkStart w:id="702" w:name="_Toc35328964"/>
      <w:r>
        <w:t>Установка резервного оборудования.</w:t>
      </w:r>
      <w:bookmarkEnd w:id="699"/>
      <w:bookmarkEnd w:id="700"/>
      <w:bookmarkEnd w:id="701"/>
      <w:bookmarkEnd w:id="702"/>
    </w:p>
    <w:p w:rsidR="009B7955" w:rsidRPr="005139B0" w:rsidRDefault="009B7955" w:rsidP="009B7955">
      <w:pPr>
        <w:pStyle w:val="-6"/>
      </w:pPr>
      <w:r>
        <w:t xml:space="preserve">Установка резервного </w:t>
      </w:r>
      <w:r w:rsidRPr="005139B0">
        <w:t>оборудования не планируется.</w:t>
      </w:r>
    </w:p>
    <w:p w:rsidR="009B7955" w:rsidRPr="005139B0" w:rsidRDefault="009B7955" w:rsidP="009B7955">
      <w:pPr>
        <w:pStyle w:val="-3"/>
        <w:tabs>
          <w:tab w:val="num" w:pos="851"/>
        </w:tabs>
      </w:pPr>
      <w:bookmarkStart w:id="703" w:name="_Toc31122256"/>
      <w:bookmarkStart w:id="704" w:name="_Toc31122485"/>
      <w:bookmarkStart w:id="705" w:name="_Toc33706070"/>
      <w:bookmarkStart w:id="706" w:name="_Toc35328965"/>
      <w:r w:rsidRPr="005139B0">
        <w:t>Организация совместной работы нескольких источников тепловой энергии на единую тепловую сеть.</w:t>
      </w:r>
      <w:bookmarkEnd w:id="703"/>
      <w:bookmarkEnd w:id="704"/>
      <w:bookmarkEnd w:id="705"/>
      <w:bookmarkEnd w:id="706"/>
    </w:p>
    <w:p w:rsidR="009B7955" w:rsidRPr="005139B0" w:rsidRDefault="009B7955" w:rsidP="009B7955">
      <w:pPr>
        <w:pStyle w:val="-6"/>
      </w:pPr>
      <w:r w:rsidRPr="005139B0">
        <w:t>Организация совместной работы нескольких источников тепловой энергии на единую тепловую сеть не планируется.</w:t>
      </w:r>
    </w:p>
    <w:p w:rsidR="009B7955" w:rsidRPr="005139B0" w:rsidRDefault="009B7955" w:rsidP="009B7955">
      <w:pPr>
        <w:pStyle w:val="-3"/>
        <w:tabs>
          <w:tab w:val="num" w:pos="851"/>
        </w:tabs>
      </w:pPr>
      <w:bookmarkStart w:id="707" w:name="_Toc31122257"/>
      <w:bookmarkStart w:id="708" w:name="_Toc31122486"/>
      <w:bookmarkStart w:id="709" w:name="_Toc33706071"/>
      <w:bookmarkStart w:id="710" w:name="_Toc35328966"/>
      <w:r w:rsidRPr="005139B0">
        <w:t>Резервирование тепловых сетей смежных районов поселения.</w:t>
      </w:r>
      <w:bookmarkEnd w:id="707"/>
      <w:bookmarkEnd w:id="708"/>
      <w:bookmarkEnd w:id="709"/>
      <w:bookmarkEnd w:id="710"/>
    </w:p>
    <w:p w:rsidR="009B7955" w:rsidRPr="005139B0" w:rsidRDefault="009B7955" w:rsidP="009B7955">
      <w:pPr>
        <w:pStyle w:val="-6"/>
      </w:pPr>
      <w:r w:rsidRPr="005139B0">
        <w:t>Резервирование тепловых сетей смежных районов поселения не планируется.</w:t>
      </w:r>
    </w:p>
    <w:p w:rsidR="009B7955" w:rsidRPr="005139B0" w:rsidRDefault="009B7955" w:rsidP="009B7955">
      <w:pPr>
        <w:pStyle w:val="-3"/>
        <w:tabs>
          <w:tab w:val="num" w:pos="851"/>
        </w:tabs>
        <w:jc w:val="left"/>
      </w:pPr>
      <w:bookmarkStart w:id="711" w:name="_Toc31122258"/>
      <w:bookmarkStart w:id="712" w:name="_Toc31122487"/>
      <w:bookmarkStart w:id="713" w:name="_Toc33706072"/>
      <w:bookmarkStart w:id="714" w:name="_Toc35328967"/>
      <w:r w:rsidRPr="005139B0">
        <w:t>Устройство резервных насосных станций.</w:t>
      </w:r>
      <w:bookmarkEnd w:id="711"/>
      <w:bookmarkEnd w:id="712"/>
      <w:bookmarkEnd w:id="713"/>
      <w:bookmarkEnd w:id="714"/>
    </w:p>
    <w:p w:rsidR="009B7955" w:rsidRPr="005139B0" w:rsidRDefault="009B7955" w:rsidP="009B7955">
      <w:pPr>
        <w:pStyle w:val="-6"/>
      </w:pPr>
      <w:r w:rsidRPr="005139B0">
        <w:t>Устройство резервных насосных станций не планируется.</w:t>
      </w:r>
    </w:p>
    <w:p w:rsidR="009B7955" w:rsidRPr="005139B0" w:rsidRDefault="009B7955" w:rsidP="009B7955">
      <w:pPr>
        <w:pStyle w:val="-3"/>
        <w:tabs>
          <w:tab w:val="num" w:pos="851"/>
        </w:tabs>
        <w:jc w:val="left"/>
      </w:pPr>
      <w:bookmarkStart w:id="715" w:name="_Toc31122259"/>
      <w:bookmarkStart w:id="716" w:name="_Toc31122488"/>
      <w:bookmarkStart w:id="717" w:name="_Toc33706073"/>
      <w:bookmarkStart w:id="718" w:name="_Toc35328968"/>
      <w:r w:rsidRPr="005139B0">
        <w:t>Установка баков-аккумуляторов.</w:t>
      </w:r>
      <w:bookmarkEnd w:id="715"/>
      <w:bookmarkEnd w:id="716"/>
      <w:bookmarkEnd w:id="717"/>
      <w:bookmarkEnd w:id="718"/>
    </w:p>
    <w:p w:rsidR="009B7955" w:rsidRDefault="009B7955" w:rsidP="009B7955">
      <w:pPr>
        <w:pStyle w:val="-6"/>
      </w:pPr>
      <w:r w:rsidRPr="005139B0">
        <w:t>Установка баков-аккумуляторов не пл</w:t>
      </w:r>
      <w:r>
        <w:t>анируется.</w:t>
      </w:r>
    </w:p>
    <w:p w:rsidR="009B7955" w:rsidRDefault="009B7955" w:rsidP="009B7955">
      <w:pPr>
        <w:pStyle w:val="-2"/>
        <w:numPr>
          <w:ilvl w:val="1"/>
          <w:numId w:val="1"/>
        </w:numPr>
        <w:jc w:val="both"/>
      </w:pPr>
      <w:bookmarkStart w:id="719" w:name="_Toc31122260"/>
      <w:bookmarkStart w:id="720" w:name="_Toc31122489"/>
      <w:bookmarkStart w:id="721" w:name="_Toc33706074"/>
      <w:bookmarkStart w:id="722" w:name="_Toc35328969"/>
      <w:r>
        <w:lastRenderedPageBreak/>
        <w:t>О</w:t>
      </w:r>
      <w:r w:rsidRPr="004A13B1">
        <w:t>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719"/>
      <w:bookmarkEnd w:id="720"/>
      <w:bookmarkEnd w:id="721"/>
      <w:bookmarkEnd w:id="722"/>
    </w:p>
    <w:p w:rsidR="00C93B53" w:rsidRDefault="009B7955" w:rsidP="009B7955">
      <w:pPr>
        <w:pStyle w:val="-6"/>
      </w:pPr>
      <w:r w:rsidRPr="005658A1">
        <w:t xml:space="preserve">Схема теплоснабжения поселения разрабатывается впервые. </w:t>
      </w:r>
      <w:r>
        <w:t>Изменения в показателях надё</w:t>
      </w:r>
      <w:r w:rsidRPr="00F54532">
        <w:t>жности теплоснабжения</w:t>
      </w:r>
      <w:r w:rsidRPr="009E33DC">
        <w:t xml:space="preserve"> </w:t>
      </w:r>
      <w:r>
        <w:t xml:space="preserve">поселения </w:t>
      </w:r>
      <w:r w:rsidRPr="005658A1">
        <w:t>будут описаны при следующей актуализации.</w:t>
      </w:r>
    </w:p>
    <w:p w:rsidR="00C93B53" w:rsidRDefault="00C93B53" w:rsidP="00C93B53">
      <w:pPr>
        <w:pStyle w:val="-1"/>
        <w:numPr>
          <w:ilvl w:val="0"/>
          <w:numId w:val="1"/>
        </w:numPr>
        <w:jc w:val="both"/>
      </w:pPr>
      <w:bookmarkStart w:id="723" w:name="_Toc31122261"/>
      <w:bookmarkStart w:id="724" w:name="_Toc31122490"/>
      <w:bookmarkStart w:id="725" w:name="_Toc35328970"/>
      <w:r>
        <w:lastRenderedPageBreak/>
        <w:t xml:space="preserve">Глава 12. </w:t>
      </w:r>
      <w:r w:rsidRPr="004A13B1">
        <w:t>Обоснование инвестиций в строительство, реконструкцию, техническое перевооружение и (или) модернизацию</w:t>
      </w:r>
      <w:bookmarkEnd w:id="723"/>
      <w:bookmarkEnd w:id="724"/>
      <w:bookmarkEnd w:id="725"/>
    </w:p>
    <w:p w:rsidR="00C93B53" w:rsidRDefault="00C93B53" w:rsidP="00C93B53">
      <w:pPr>
        <w:pStyle w:val="-2"/>
        <w:numPr>
          <w:ilvl w:val="1"/>
          <w:numId w:val="1"/>
        </w:numPr>
        <w:jc w:val="both"/>
      </w:pPr>
      <w:bookmarkStart w:id="726" w:name="_Toc31122262"/>
      <w:bookmarkStart w:id="727" w:name="_Toc31122491"/>
      <w:bookmarkStart w:id="728" w:name="_Toc35328971"/>
      <w:r>
        <w:t>Оценка финансовых потребностей для осуществления строительства, реконструкции, технического перевооружения и  модернизации источников тепловой энергии и тепловых сетей.</w:t>
      </w:r>
      <w:bookmarkEnd w:id="726"/>
      <w:bookmarkEnd w:id="727"/>
      <w:bookmarkEnd w:id="728"/>
    </w:p>
    <w:p w:rsidR="004452F2" w:rsidRPr="004452F2" w:rsidRDefault="004452F2" w:rsidP="004452F2">
      <w:pPr>
        <w:pStyle w:val="-6"/>
      </w:pPr>
      <w:r w:rsidRPr="004452F2">
        <w:t>При оценке эффективности инвестиций используются методические подходы, разработанные в мировой практике. Финансово-экономические расчёты выполнены в соответствии со следующими нормативно-методическими документами:</w:t>
      </w:r>
    </w:p>
    <w:p w:rsidR="004452F2" w:rsidRPr="004452F2" w:rsidRDefault="004452F2" w:rsidP="004452F2">
      <w:pPr>
        <w:widowControl w:val="0"/>
        <w:numPr>
          <w:ilvl w:val="0"/>
          <w:numId w:val="33"/>
        </w:numPr>
        <w:spacing w:before="120" w:after="120" w:line="360" w:lineRule="atLeast"/>
        <w:jc w:val="both"/>
        <w:rPr>
          <w:rFonts w:ascii="Arial" w:eastAsia="Times New Roman" w:hAnsi="Arial"/>
          <w:lang w:eastAsia="ru-RU"/>
        </w:rPr>
      </w:pPr>
      <w:r w:rsidRPr="004452F2">
        <w:rPr>
          <w:rFonts w:ascii="Arial" w:eastAsia="Times New Roman" w:hAnsi="Arial"/>
          <w:lang w:eastAsia="ru-RU"/>
        </w:rPr>
        <w:t>«Руководство по подготовке промышленных технико-экономических исследований», ЮНИДО (UNIDO, Организация Объединенных Наций по промышленному развитию);</w:t>
      </w:r>
    </w:p>
    <w:p w:rsidR="004452F2" w:rsidRPr="004452F2" w:rsidRDefault="004452F2" w:rsidP="004452F2">
      <w:pPr>
        <w:widowControl w:val="0"/>
        <w:numPr>
          <w:ilvl w:val="0"/>
          <w:numId w:val="33"/>
        </w:numPr>
        <w:spacing w:before="120" w:after="120" w:line="360" w:lineRule="atLeast"/>
        <w:jc w:val="both"/>
        <w:rPr>
          <w:rFonts w:ascii="Arial" w:eastAsia="Times New Roman" w:hAnsi="Arial"/>
          <w:lang w:eastAsia="ru-RU"/>
        </w:rPr>
      </w:pPr>
      <w:r w:rsidRPr="004452F2">
        <w:rPr>
          <w:rFonts w:ascii="Arial" w:eastAsia="Times New Roman" w:hAnsi="Arial"/>
          <w:lang w:eastAsia="ru-RU"/>
        </w:rPr>
        <w:t>«Методические рекомендации по оценке эффективности инвестиционных проектов», утверждённые Минэкономики РФ, Министерством финансов РФ и Государственным комитетом РФ по строительной, архитектурной и жилищной политике № ВК 477 от 21.06.1999 г.;</w:t>
      </w:r>
    </w:p>
    <w:p w:rsidR="004452F2" w:rsidRPr="004452F2" w:rsidRDefault="004452F2" w:rsidP="004452F2">
      <w:pPr>
        <w:widowControl w:val="0"/>
        <w:numPr>
          <w:ilvl w:val="0"/>
          <w:numId w:val="33"/>
        </w:numPr>
        <w:spacing w:before="120" w:after="120" w:line="360" w:lineRule="atLeast"/>
        <w:jc w:val="both"/>
        <w:rPr>
          <w:rFonts w:ascii="Arial" w:eastAsia="Times New Roman" w:hAnsi="Arial"/>
          <w:lang w:eastAsia="ru-RU"/>
        </w:rPr>
      </w:pPr>
      <w:r w:rsidRPr="004452F2">
        <w:rPr>
          <w:rFonts w:ascii="Arial" w:eastAsia="Times New Roman" w:hAnsi="Arial"/>
          <w:lang w:eastAsia="ru-RU"/>
        </w:rPr>
        <w:t>«Практические рекомендации по оценке и разработке инвестиционных проектов и бизнес-планов в электроэнергетике (с типовыми примерами)», утверждённые РАО «ЕЭС России» от 07.02.2000 № 54;</w:t>
      </w:r>
    </w:p>
    <w:p w:rsidR="004452F2" w:rsidRPr="004452F2" w:rsidRDefault="004452F2" w:rsidP="004452F2">
      <w:pPr>
        <w:widowControl w:val="0"/>
        <w:spacing w:before="120" w:after="120" w:line="360" w:lineRule="atLeast"/>
        <w:ind w:firstLine="567"/>
        <w:jc w:val="both"/>
        <w:rPr>
          <w:rFonts w:ascii="Arial" w:eastAsiaTheme="minorEastAsia" w:hAnsi="Arial"/>
          <w:b/>
          <w:lang w:eastAsia="ru-RU"/>
        </w:rPr>
      </w:pPr>
      <w:r w:rsidRPr="004452F2">
        <w:rPr>
          <w:rFonts w:ascii="Arial" w:eastAsiaTheme="minorEastAsia" w:hAnsi="Arial"/>
          <w:b/>
          <w:lang w:eastAsia="ru-RU"/>
        </w:rPr>
        <w:t>Макроэкономическое окружение</w:t>
      </w:r>
    </w:p>
    <w:p w:rsidR="004452F2" w:rsidRPr="004452F2" w:rsidRDefault="004452F2" w:rsidP="004452F2">
      <w:pPr>
        <w:pStyle w:val="-6"/>
        <w:rPr>
          <w:rFonts w:eastAsia="Times New Roman"/>
        </w:rPr>
      </w:pPr>
      <w:r w:rsidRPr="004452F2">
        <w:rPr>
          <w:rFonts w:eastAsia="Times New Roman"/>
        </w:rPr>
        <w:t>Инфляционные процессы оказывают существенное влияние на показатели эффективности инвестиционного проекта, условия финансовой реализуемости, потребность в финансировании и эффективность участия в проекте. Это влияние особенно заметно для проектов с растянутым во времени инвестиционным циклом, в том числе для проектов в энергетике.</w:t>
      </w:r>
    </w:p>
    <w:p w:rsidR="004452F2" w:rsidRPr="004452F2" w:rsidRDefault="004452F2" w:rsidP="004452F2">
      <w:pPr>
        <w:widowControl w:val="0"/>
        <w:spacing w:before="120" w:after="120" w:line="360" w:lineRule="atLeast"/>
        <w:ind w:firstLine="567"/>
        <w:jc w:val="both"/>
        <w:rPr>
          <w:rFonts w:ascii="Arial" w:eastAsia="Times New Roman" w:hAnsi="Arial"/>
          <w:lang w:eastAsia="ru-RU"/>
        </w:rPr>
      </w:pPr>
      <w:r w:rsidRPr="004452F2">
        <w:rPr>
          <w:rFonts w:ascii="Arial" w:eastAsia="Times New Roman" w:hAnsi="Arial"/>
          <w:lang w:eastAsia="ru-RU"/>
        </w:rPr>
        <w:t>Учёт инфляции в финансово-экономических расчетах осуществлен с использованием:</w:t>
      </w:r>
    </w:p>
    <w:p w:rsidR="004452F2" w:rsidRPr="004452F2" w:rsidRDefault="004452F2" w:rsidP="004452F2">
      <w:pPr>
        <w:widowControl w:val="0"/>
        <w:numPr>
          <w:ilvl w:val="0"/>
          <w:numId w:val="34"/>
        </w:numPr>
        <w:spacing w:before="120" w:after="120" w:line="360" w:lineRule="atLeast"/>
        <w:jc w:val="both"/>
        <w:rPr>
          <w:rFonts w:ascii="Arial" w:eastAsia="Times New Roman" w:hAnsi="Arial"/>
          <w:lang w:eastAsia="ru-RU"/>
        </w:rPr>
      </w:pPr>
      <w:r w:rsidRPr="004452F2">
        <w:rPr>
          <w:rFonts w:ascii="Arial" w:eastAsia="Times New Roman" w:hAnsi="Arial"/>
          <w:lang w:eastAsia="ru-RU"/>
        </w:rPr>
        <w:t>общего индекса внутренней инфляции (ИПЦ);</w:t>
      </w:r>
    </w:p>
    <w:p w:rsidR="004452F2" w:rsidRPr="004452F2" w:rsidRDefault="004452F2" w:rsidP="004452F2">
      <w:pPr>
        <w:widowControl w:val="0"/>
        <w:numPr>
          <w:ilvl w:val="0"/>
          <w:numId w:val="34"/>
        </w:numPr>
        <w:spacing w:before="120" w:after="120" w:line="360" w:lineRule="atLeast"/>
        <w:jc w:val="both"/>
        <w:rPr>
          <w:rFonts w:ascii="Arial" w:eastAsia="Times New Roman" w:hAnsi="Arial"/>
          <w:lang w:eastAsia="ru-RU"/>
        </w:rPr>
      </w:pPr>
      <w:r w:rsidRPr="004452F2">
        <w:rPr>
          <w:rFonts w:ascii="Arial" w:eastAsia="Times New Roman" w:hAnsi="Arial"/>
          <w:lang w:eastAsia="ru-RU"/>
        </w:rPr>
        <w:t>прогнозов изменения во времени цен на продукцию и ресурсы;</w:t>
      </w:r>
    </w:p>
    <w:p w:rsidR="004452F2" w:rsidRPr="004452F2" w:rsidRDefault="004452F2" w:rsidP="004452F2">
      <w:pPr>
        <w:widowControl w:val="0"/>
        <w:numPr>
          <w:ilvl w:val="0"/>
          <w:numId w:val="34"/>
        </w:numPr>
        <w:spacing w:before="120" w:after="120" w:line="360" w:lineRule="atLeast"/>
        <w:jc w:val="both"/>
        <w:rPr>
          <w:rFonts w:ascii="Arial" w:eastAsia="Times New Roman" w:hAnsi="Arial"/>
          <w:lang w:eastAsia="ru-RU"/>
        </w:rPr>
      </w:pPr>
      <w:r w:rsidRPr="004452F2">
        <w:rPr>
          <w:rFonts w:ascii="Arial" w:eastAsia="Times New Roman" w:hAnsi="Arial"/>
          <w:lang w:eastAsia="ru-RU"/>
        </w:rPr>
        <w:t>прогнозов изменения других показателей на перспективу (в т. ч. капитальных вложений, заработной платы и пр.)</w:t>
      </w:r>
    </w:p>
    <w:p w:rsidR="004452F2" w:rsidRPr="004452F2" w:rsidRDefault="004452F2" w:rsidP="004452F2">
      <w:pPr>
        <w:pStyle w:val="-6"/>
        <w:rPr>
          <w:rFonts w:eastAsia="Times New Roman"/>
        </w:rPr>
      </w:pPr>
      <w:r w:rsidRPr="004452F2">
        <w:rPr>
          <w:rFonts w:eastAsia="Times New Roman"/>
        </w:rPr>
        <w:t>Согласно Методическим рекомендациям по разработке Схем теплоснабжения (утв. Приказом Минэнерго и Минрегиона России № 565/667 от 29.12.2012 г.) с целью приведения финансовых потребностей для осуществления производственной деятельности теплоснабжающих и теплосетевых предприятий, реализации проектов схемы теплоснабжения к ценам соответствующих лет, используется показатель «Индексы-</w:t>
      </w:r>
      <w:r w:rsidRPr="004452F2">
        <w:rPr>
          <w:rFonts w:eastAsia="Times New Roman"/>
        </w:rPr>
        <w:lastRenderedPageBreak/>
        <w:t>дефляторы МЭР», предназначенный для использования индексов-дефляторов, установленных Минэкономразвития России.</w:t>
      </w:r>
    </w:p>
    <w:p w:rsidR="004452F2" w:rsidRPr="004452F2" w:rsidRDefault="004452F2" w:rsidP="004452F2">
      <w:pPr>
        <w:pStyle w:val="-6"/>
        <w:rPr>
          <w:rFonts w:eastAsia="Times New Roman"/>
        </w:rPr>
      </w:pPr>
      <w:r w:rsidRPr="004452F2">
        <w:rPr>
          <w:rFonts w:eastAsia="Times New Roman"/>
        </w:rPr>
        <w:t>В таблице ниже представлены принятые к расчетам инфляционные параметры макроэкономического окружения, установленные Минэкономразвития России и официально опубликованные на сайте министерства:</w:t>
      </w:r>
    </w:p>
    <w:p w:rsidR="004452F2" w:rsidRPr="004452F2" w:rsidRDefault="004452F2" w:rsidP="004452F2">
      <w:pPr>
        <w:widowControl w:val="0"/>
        <w:numPr>
          <w:ilvl w:val="0"/>
          <w:numId w:val="32"/>
        </w:numPr>
        <w:spacing w:before="120" w:after="120" w:line="360" w:lineRule="atLeast"/>
        <w:rPr>
          <w:rFonts w:ascii="Arial" w:eastAsia="Times New Roman" w:hAnsi="Arial" w:cs="Times New Roman"/>
          <w:lang w:eastAsia="ru-RU"/>
        </w:rPr>
      </w:pPr>
      <w:r w:rsidRPr="004452F2">
        <w:rPr>
          <w:rFonts w:ascii="Arial" w:eastAsia="Times New Roman" w:hAnsi="Arial" w:cs="Times New Roman"/>
          <w:lang w:eastAsia="ru-RU"/>
        </w:rPr>
        <w:t xml:space="preserve">базовый вариант прогноза социально-экономического развития Российской Федерации на период до 2024 года, приведен на официальном сайте Минэкономразвития России по адресу: </w:t>
      </w:r>
      <w:hyperlink r:id="rId57" w:history="1">
        <w:r w:rsidRPr="004452F2">
          <w:rPr>
            <w:rFonts w:ascii="Arial" w:eastAsia="Times New Roman" w:hAnsi="Arial" w:cs="Times New Roman"/>
            <w:color w:val="0000FF"/>
            <w:u w:val="single"/>
            <w:lang w:eastAsia="ru-RU"/>
          </w:rPr>
          <w:t>http://economy.gov.ru/minec/activity/sections/macro/prognoz/2019100702</w:t>
        </w:r>
      </w:hyperlink>
      <w:r w:rsidRPr="004452F2">
        <w:rPr>
          <w:rFonts w:ascii="Arial" w:eastAsia="Times New Roman" w:hAnsi="Arial" w:cs="Times New Roman"/>
          <w:lang w:eastAsia="ru-RU"/>
        </w:rPr>
        <w:t xml:space="preserve">, а так же по адресу </w:t>
      </w:r>
      <w:hyperlink r:id="rId58" w:history="1">
        <w:r w:rsidRPr="004452F2">
          <w:rPr>
            <w:rFonts w:ascii="Arial" w:eastAsia="Times New Roman" w:hAnsi="Arial" w:cs="Times New Roman"/>
            <w:color w:val="0000FF"/>
            <w:u w:val="single"/>
            <w:lang w:eastAsia="ru-RU"/>
          </w:rPr>
          <w:t>http://economy.gov.ru/minec/activity/sections/macro/prognoz/2019093005</w:t>
        </w:r>
      </w:hyperlink>
    </w:p>
    <w:p w:rsidR="004452F2" w:rsidRPr="004452F2" w:rsidRDefault="004452F2" w:rsidP="004452F2">
      <w:pPr>
        <w:pStyle w:val="-6"/>
        <w:rPr>
          <w:rFonts w:eastAsia="Times New Roman"/>
        </w:rPr>
      </w:pPr>
      <w:r w:rsidRPr="004452F2">
        <w:rPr>
          <w:rFonts w:eastAsia="Times New Roman"/>
        </w:rPr>
        <w:t>Для расчета ценовых последствий с использованием индексов-дефляторов были применены следующие условия:</w:t>
      </w:r>
    </w:p>
    <w:p w:rsidR="004452F2" w:rsidRPr="004452F2" w:rsidRDefault="004452F2" w:rsidP="004452F2">
      <w:pPr>
        <w:widowControl w:val="0"/>
        <w:numPr>
          <w:ilvl w:val="0"/>
          <w:numId w:val="31"/>
        </w:numPr>
        <w:spacing w:before="120" w:after="120" w:line="360" w:lineRule="atLeast"/>
        <w:jc w:val="both"/>
        <w:rPr>
          <w:rFonts w:ascii="Arial" w:eastAsia="Times New Roman" w:hAnsi="Arial" w:cs="Times New Roman"/>
          <w:lang w:eastAsia="ru-RU"/>
        </w:rPr>
      </w:pPr>
      <w:r w:rsidRPr="004452F2">
        <w:rPr>
          <w:rFonts w:ascii="Arial" w:eastAsia="Times New Roman" w:hAnsi="Arial" w:cs="Times New Roman"/>
          <w:lang w:eastAsia="ru-RU"/>
        </w:rPr>
        <w:t>базовый период регулирования установлен на 01.01.2020 год;</w:t>
      </w:r>
    </w:p>
    <w:p w:rsidR="004452F2" w:rsidRPr="004452F2" w:rsidRDefault="004452F2" w:rsidP="004452F2">
      <w:pPr>
        <w:widowControl w:val="0"/>
        <w:numPr>
          <w:ilvl w:val="0"/>
          <w:numId w:val="31"/>
        </w:numPr>
        <w:spacing w:before="120" w:after="120" w:line="360" w:lineRule="atLeast"/>
        <w:jc w:val="both"/>
        <w:rPr>
          <w:rFonts w:ascii="Arial" w:eastAsia="Times New Roman" w:hAnsi="Arial" w:cs="Times New Roman"/>
          <w:lang w:eastAsia="ru-RU"/>
        </w:rPr>
      </w:pPr>
      <w:r w:rsidRPr="004452F2">
        <w:rPr>
          <w:rFonts w:ascii="Arial" w:eastAsia="Times New Roman" w:hAnsi="Arial" w:cs="Times New Roman"/>
          <w:lang w:eastAsia="ru-RU"/>
        </w:rPr>
        <w:t>производственные расходы товарного отпуска тепловой энергии приняты по материалам тарифных дел за 2019 год;</w:t>
      </w:r>
    </w:p>
    <w:p w:rsidR="004452F2" w:rsidRPr="004452F2" w:rsidRDefault="004452F2" w:rsidP="004452F2">
      <w:pPr>
        <w:widowControl w:val="0"/>
        <w:numPr>
          <w:ilvl w:val="0"/>
          <w:numId w:val="35"/>
        </w:numPr>
        <w:spacing w:before="120" w:after="120" w:line="360" w:lineRule="atLeast"/>
        <w:jc w:val="both"/>
        <w:rPr>
          <w:rFonts w:ascii="Arial" w:eastAsia="Times New Roman" w:hAnsi="Arial" w:cs="Times New Roman"/>
          <w:lang w:eastAsia="ru-RU"/>
        </w:rPr>
      </w:pPr>
      <w:r w:rsidRPr="004452F2">
        <w:rPr>
          <w:rFonts w:ascii="Arial" w:eastAsiaTheme="minorEastAsia" w:hAnsi="Arial"/>
          <w:lang w:eastAsia="ru-RU"/>
        </w:rPr>
        <w:t>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материалам тарифных дел, а также статьям калькуляции затрат, основанных на данных теплоснабжающих компаний.</w:t>
      </w:r>
    </w:p>
    <w:p w:rsidR="004452F2" w:rsidRPr="004452F2" w:rsidRDefault="004452F2" w:rsidP="004452F2">
      <w:pPr>
        <w:rPr>
          <w:rFonts w:ascii="Arial" w:eastAsiaTheme="minorEastAsia" w:hAnsi="Arial"/>
          <w:lang w:eastAsia="ru-RU"/>
        </w:rPr>
      </w:pPr>
      <w:r w:rsidRPr="004452F2">
        <w:br w:type="page"/>
      </w:r>
    </w:p>
    <w:p w:rsidR="004452F2" w:rsidRPr="004452F2" w:rsidRDefault="004452F2" w:rsidP="004452F2">
      <w:pPr>
        <w:pStyle w:val="-f0"/>
        <w:rPr>
          <w:rFonts w:eastAsia="Times New Roman"/>
        </w:rPr>
      </w:pPr>
      <w:bookmarkStart w:id="729" w:name="_Ref21695467"/>
      <w:bookmarkStart w:id="730" w:name="_Ref21873247"/>
      <w:bookmarkStart w:id="731" w:name="_Toc26797929"/>
      <w:bookmarkStart w:id="732" w:name="_Toc35329401"/>
      <w:r w:rsidRPr="004452F2">
        <w:rPr>
          <w:rFonts w:eastAsia="Times New Roman"/>
        </w:rPr>
        <w:lastRenderedPageBreak/>
        <w:t xml:space="preserve">Таблица </w:t>
      </w:r>
      <w:bookmarkEnd w:id="729"/>
      <w:r w:rsidRPr="004452F2">
        <w:rPr>
          <w:rFonts w:eastAsia="Times New Roman"/>
        </w:rPr>
        <w:fldChar w:fldCharType="begin"/>
      </w:r>
      <w:r w:rsidRPr="004452F2">
        <w:rPr>
          <w:rFonts w:eastAsia="Times New Roman"/>
        </w:rPr>
        <w:instrText xml:space="preserve"> STYLEREF "СТ - 1 заголовок" \s </w:instrText>
      </w:r>
      <w:r w:rsidRPr="004452F2">
        <w:rPr>
          <w:rFonts w:eastAsia="Times New Roman"/>
        </w:rPr>
        <w:fldChar w:fldCharType="separate"/>
      </w:r>
      <w:r w:rsidR="00343C5B">
        <w:rPr>
          <w:rFonts w:eastAsia="Times New Roman"/>
          <w:noProof/>
        </w:rPr>
        <w:t>13</w:t>
      </w:r>
      <w:r w:rsidRPr="004452F2">
        <w:rPr>
          <w:rFonts w:eastAsia="Times New Roman"/>
          <w:noProof/>
        </w:rPr>
        <w:fldChar w:fldCharType="end"/>
      </w:r>
      <w:r w:rsidRPr="004452F2">
        <w:rPr>
          <w:rFonts w:eastAsia="Times New Roman"/>
        </w:rPr>
        <w:t>.</w:t>
      </w:r>
      <w:r w:rsidRPr="004452F2">
        <w:rPr>
          <w:rFonts w:eastAsia="Times New Roman"/>
        </w:rPr>
        <w:fldChar w:fldCharType="begin"/>
      </w:r>
      <w:r w:rsidRPr="004452F2">
        <w:rPr>
          <w:rFonts w:eastAsia="Times New Roman"/>
        </w:rPr>
        <w:instrText xml:space="preserve"> SEQ Таблица \* ARABIC \</w:instrText>
      </w:r>
      <w:r w:rsidRPr="004452F2">
        <w:rPr>
          <w:rFonts w:eastAsia="Times New Roman"/>
          <w:lang w:val="en-US"/>
        </w:rPr>
        <w:instrText>r</w:instrText>
      </w:r>
      <w:r w:rsidRPr="004452F2">
        <w:rPr>
          <w:rFonts w:eastAsia="Times New Roman"/>
        </w:rPr>
        <w:instrText xml:space="preserve"> 1 </w:instrText>
      </w:r>
      <w:r w:rsidRPr="004452F2">
        <w:rPr>
          <w:rFonts w:eastAsia="Times New Roman"/>
        </w:rPr>
        <w:fldChar w:fldCharType="separate"/>
      </w:r>
      <w:r w:rsidR="00343C5B">
        <w:rPr>
          <w:rFonts w:eastAsia="Times New Roman"/>
          <w:noProof/>
        </w:rPr>
        <w:t>1</w:t>
      </w:r>
      <w:r w:rsidRPr="004452F2">
        <w:rPr>
          <w:rFonts w:eastAsia="Times New Roman"/>
          <w:noProof/>
        </w:rPr>
        <w:fldChar w:fldCharType="end"/>
      </w:r>
      <w:bookmarkEnd w:id="730"/>
      <w:r w:rsidRPr="004452F2">
        <w:rPr>
          <w:rFonts w:eastAsia="Times New Roman"/>
        </w:rPr>
        <w:t xml:space="preserve"> – Инфляционные параметры макроэкономического окружения, установленные Минэкономразвития России (МЭР) 2019 -</w:t>
      </w:r>
      <w:r w:rsidR="002219E0">
        <w:rPr>
          <w:rFonts w:eastAsia="Times New Roman"/>
        </w:rPr>
        <w:t xml:space="preserve"> </w:t>
      </w:r>
      <w:r w:rsidRPr="004452F2">
        <w:rPr>
          <w:rFonts w:eastAsia="Times New Roman"/>
        </w:rPr>
        <w:t>2026 г.г.</w:t>
      </w:r>
      <w:bookmarkEnd w:id="731"/>
      <w:bookmarkEnd w:id="7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4452F2" w:rsidRPr="004452F2" w:rsidTr="00920F9A">
        <w:trPr>
          <w:cantSplit/>
          <w:trHeight w:val="20"/>
          <w:tblHeader/>
        </w:trPr>
        <w:tc>
          <w:tcPr>
            <w:tcW w:w="1085" w:type="pct"/>
            <w:shd w:val="clear" w:color="000000" w:fill="DAEEF3"/>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Наименование</w:t>
            </w:r>
          </w:p>
        </w:tc>
        <w:tc>
          <w:tcPr>
            <w:tcW w:w="490"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2019</w:t>
            </w:r>
          </w:p>
        </w:tc>
        <w:tc>
          <w:tcPr>
            <w:tcW w:w="4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2020</w:t>
            </w:r>
          </w:p>
        </w:tc>
        <w:tc>
          <w:tcPr>
            <w:tcW w:w="4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2021</w:t>
            </w:r>
          </w:p>
        </w:tc>
        <w:tc>
          <w:tcPr>
            <w:tcW w:w="4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2022</w:t>
            </w:r>
          </w:p>
        </w:tc>
        <w:tc>
          <w:tcPr>
            <w:tcW w:w="4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2023</w:t>
            </w:r>
          </w:p>
        </w:tc>
        <w:tc>
          <w:tcPr>
            <w:tcW w:w="4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2024</w:t>
            </w:r>
          </w:p>
        </w:tc>
        <w:tc>
          <w:tcPr>
            <w:tcW w:w="4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2025</w:t>
            </w:r>
          </w:p>
        </w:tc>
        <w:tc>
          <w:tcPr>
            <w:tcW w:w="4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2026</w:t>
            </w:r>
          </w:p>
        </w:tc>
      </w:tr>
      <w:tr w:rsidR="004452F2" w:rsidRPr="004452F2" w:rsidTr="00920F9A">
        <w:trPr>
          <w:cantSplit/>
          <w:trHeight w:val="20"/>
        </w:trPr>
        <w:tc>
          <w:tcPr>
            <w:tcW w:w="1085" w:type="pct"/>
            <w:shd w:val="clear" w:color="auto" w:fill="auto"/>
            <w:vAlign w:val="center"/>
            <w:hideMark/>
          </w:tcPr>
          <w:p w:rsidR="004452F2" w:rsidRPr="004452F2" w:rsidRDefault="004452F2" w:rsidP="004452F2">
            <w:pPr>
              <w:widowControl w:val="0"/>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r>
      <w:tr w:rsidR="004452F2" w:rsidRPr="004452F2" w:rsidTr="00920F9A">
        <w:trPr>
          <w:cantSplit/>
          <w:trHeight w:val="20"/>
        </w:trPr>
        <w:tc>
          <w:tcPr>
            <w:tcW w:w="1085" w:type="pct"/>
            <w:shd w:val="clear" w:color="auto" w:fill="auto"/>
            <w:vAlign w:val="center"/>
            <w:hideMark/>
          </w:tcPr>
          <w:p w:rsidR="004452F2" w:rsidRPr="004452F2" w:rsidRDefault="004452F2" w:rsidP="004452F2">
            <w:pPr>
              <w:widowControl w:val="0"/>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Инфляция на капитальные вложения</w:t>
            </w:r>
          </w:p>
        </w:tc>
        <w:tc>
          <w:tcPr>
            <w:tcW w:w="490"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7,40%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3,60%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3,70%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3,70%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r>
      <w:tr w:rsidR="004452F2" w:rsidRPr="004452F2" w:rsidTr="00920F9A">
        <w:trPr>
          <w:cantSplit/>
          <w:trHeight w:val="20"/>
        </w:trPr>
        <w:tc>
          <w:tcPr>
            <w:tcW w:w="1085" w:type="pct"/>
            <w:shd w:val="clear" w:color="auto" w:fill="auto"/>
            <w:vAlign w:val="center"/>
            <w:hideMark/>
          </w:tcPr>
          <w:p w:rsidR="004452F2" w:rsidRPr="004452F2" w:rsidRDefault="004452F2" w:rsidP="004452F2">
            <w:pPr>
              <w:widowControl w:val="0"/>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Темпы роста цен на электроэнергию</w:t>
            </w:r>
          </w:p>
        </w:tc>
        <w:tc>
          <w:tcPr>
            <w:tcW w:w="490"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r>
      <w:tr w:rsidR="004452F2" w:rsidRPr="004452F2" w:rsidTr="00920F9A">
        <w:trPr>
          <w:cantSplit/>
          <w:trHeight w:val="20"/>
        </w:trPr>
        <w:tc>
          <w:tcPr>
            <w:tcW w:w="1085" w:type="pct"/>
            <w:shd w:val="clear" w:color="auto" w:fill="auto"/>
            <w:vAlign w:val="center"/>
            <w:hideMark/>
          </w:tcPr>
          <w:p w:rsidR="004452F2" w:rsidRPr="004452F2" w:rsidRDefault="004452F2" w:rsidP="004452F2">
            <w:pPr>
              <w:widowControl w:val="0"/>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 xml:space="preserve">Темпы роста тарифов на тепловую энергию </w:t>
            </w:r>
          </w:p>
        </w:tc>
        <w:tc>
          <w:tcPr>
            <w:tcW w:w="490"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4,80%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4,10%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r>
      <w:tr w:rsidR="004452F2" w:rsidRPr="004452F2" w:rsidTr="00920F9A">
        <w:trPr>
          <w:cantSplit/>
          <w:trHeight w:val="20"/>
        </w:trPr>
        <w:tc>
          <w:tcPr>
            <w:tcW w:w="1085" w:type="pct"/>
            <w:shd w:val="clear" w:color="auto" w:fill="auto"/>
            <w:vAlign w:val="center"/>
            <w:hideMark/>
          </w:tcPr>
          <w:p w:rsidR="004452F2" w:rsidRPr="004452F2" w:rsidRDefault="004452F2" w:rsidP="004452F2">
            <w:pPr>
              <w:widowControl w:val="0"/>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Инфляция на топливо</w:t>
            </w:r>
          </w:p>
        </w:tc>
        <w:tc>
          <w:tcPr>
            <w:tcW w:w="490"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1,40%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000000" w:fill="FFFFFF"/>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r>
    </w:tbl>
    <w:p w:rsidR="004452F2" w:rsidRPr="004452F2" w:rsidRDefault="004452F2" w:rsidP="004452F2">
      <w:pPr>
        <w:pStyle w:val="-f0"/>
        <w:rPr>
          <w:rFonts w:eastAsia="Times New Roman"/>
        </w:rPr>
      </w:pPr>
      <w:bookmarkStart w:id="733" w:name="_Toc35329402"/>
      <w:r w:rsidRPr="004452F2">
        <w:rPr>
          <w:rFonts w:eastAsia="Times New Roman"/>
        </w:rPr>
        <w:t xml:space="preserve">Таблица </w:t>
      </w:r>
      <w:r w:rsidRPr="004452F2">
        <w:rPr>
          <w:rFonts w:eastAsia="Times New Roman"/>
        </w:rPr>
        <w:fldChar w:fldCharType="begin"/>
      </w:r>
      <w:r w:rsidRPr="004452F2">
        <w:rPr>
          <w:rFonts w:eastAsia="Times New Roman"/>
        </w:rPr>
        <w:instrText xml:space="preserve"> STYLEREF "СТ - 1 заголовок" \s </w:instrText>
      </w:r>
      <w:r w:rsidRPr="004452F2">
        <w:rPr>
          <w:rFonts w:eastAsia="Times New Roman"/>
        </w:rPr>
        <w:fldChar w:fldCharType="separate"/>
      </w:r>
      <w:r w:rsidR="00343C5B">
        <w:rPr>
          <w:rFonts w:eastAsia="Times New Roman"/>
          <w:noProof/>
        </w:rPr>
        <w:t>13</w:t>
      </w:r>
      <w:r w:rsidRPr="004452F2">
        <w:rPr>
          <w:rFonts w:eastAsia="Times New Roman"/>
          <w:noProof/>
        </w:rPr>
        <w:fldChar w:fldCharType="end"/>
      </w:r>
      <w:r w:rsidRPr="004452F2">
        <w:rPr>
          <w:rFonts w:eastAsia="Times New Roman"/>
        </w:rPr>
        <w:t>.</w:t>
      </w:r>
      <w:r w:rsidRPr="004452F2">
        <w:rPr>
          <w:rFonts w:eastAsia="Times New Roman"/>
        </w:rPr>
        <w:fldChar w:fldCharType="begin"/>
      </w:r>
      <w:r w:rsidRPr="004452F2">
        <w:rPr>
          <w:rFonts w:eastAsia="Times New Roman"/>
        </w:rPr>
        <w:instrText xml:space="preserve"> SEQ Таблица \* ARABIC \</w:instrText>
      </w:r>
      <w:r w:rsidRPr="004452F2">
        <w:rPr>
          <w:rFonts w:eastAsia="Times New Roman"/>
          <w:lang w:val="en-US"/>
        </w:rPr>
        <w:instrText>s</w:instrText>
      </w:r>
      <w:r w:rsidRPr="004452F2">
        <w:rPr>
          <w:rFonts w:eastAsia="Times New Roman"/>
        </w:rPr>
        <w:instrText xml:space="preserve">1 </w:instrText>
      </w:r>
      <w:r w:rsidRPr="004452F2">
        <w:rPr>
          <w:rFonts w:eastAsia="Times New Roman"/>
        </w:rPr>
        <w:fldChar w:fldCharType="separate"/>
      </w:r>
      <w:r w:rsidR="00343C5B">
        <w:rPr>
          <w:rFonts w:eastAsia="Times New Roman"/>
          <w:noProof/>
        </w:rPr>
        <w:t>2</w:t>
      </w:r>
      <w:r w:rsidRPr="004452F2">
        <w:rPr>
          <w:rFonts w:eastAsia="Times New Roman"/>
          <w:noProof/>
        </w:rPr>
        <w:fldChar w:fldCharType="end"/>
      </w:r>
      <w:r w:rsidRPr="004452F2">
        <w:rPr>
          <w:rFonts w:eastAsia="Times New Roman"/>
        </w:rPr>
        <w:t xml:space="preserve"> – Инфляционные параметры макроэкономического окружения, установленные Минэкономразвития России (МЭР) 2027 -</w:t>
      </w:r>
      <w:r w:rsidR="002219E0">
        <w:rPr>
          <w:rFonts w:eastAsia="Times New Roman"/>
        </w:rPr>
        <w:t xml:space="preserve"> </w:t>
      </w:r>
      <w:r w:rsidRPr="004452F2">
        <w:rPr>
          <w:rFonts w:eastAsia="Times New Roman"/>
        </w:rPr>
        <w:t>2034 г.г.</w:t>
      </w:r>
      <w:bookmarkEnd w:id="7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4452F2" w:rsidRPr="004452F2" w:rsidTr="00920F9A">
        <w:trPr>
          <w:cantSplit/>
          <w:trHeight w:val="20"/>
          <w:tblHeader/>
        </w:trPr>
        <w:tc>
          <w:tcPr>
            <w:tcW w:w="1085" w:type="pct"/>
            <w:shd w:val="clear" w:color="000000" w:fill="DAEEF3"/>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Наименование</w:t>
            </w:r>
          </w:p>
        </w:tc>
        <w:tc>
          <w:tcPr>
            <w:tcW w:w="490" w:type="pct"/>
            <w:shd w:val="clear" w:color="auto" w:fill="DAEEF3"/>
            <w:noWrap/>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2027</w:t>
            </w:r>
          </w:p>
        </w:tc>
        <w:tc>
          <w:tcPr>
            <w:tcW w:w="489" w:type="pct"/>
            <w:shd w:val="clear" w:color="auto" w:fill="DAEEF3"/>
            <w:noWrap/>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2028</w:t>
            </w:r>
          </w:p>
        </w:tc>
        <w:tc>
          <w:tcPr>
            <w:tcW w:w="489" w:type="pct"/>
            <w:shd w:val="clear" w:color="auto" w:fill="DAEEF3"/>
            <w:noWrap/>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2029</w:t>
            </w:r>
          </w:p>
        </w:tc>
        <w:tc>
          <w:tcPr>
            <w:tcW w:w="489" w:type="pct"/>
            <w:shd w:val="clear" w:color="auto" w:fill="DAEEF3"/>
            <w:noWrap/>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2030</w:t>
            </w:r>
          </w:p>
        </w:tc>
        <w:tc>
          <w:tcPr>
            <w:tcW w:w="489" w:type="pct"/>
            <w:shd w:val="clear" w:color="auto" w:fill="DAEEF3"/>
            <w:noWrap/>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2031</w:t>
            </w:r>
          </w:p>
        </w:tc>
        <w:tc>
          <w:tcPr>
            <w:tcW w:w="489" w:type="pct"/>
            <w:shd w:val="clear" w:color="auto" w:fill="DAEEF3"/>
            <w:noWrap/>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rPr>
              <w:t>2032</w:t>
            </w:r>
          </w:p>
        </w:tc>
        <w:tc>
          <w:tcPr>
            <w:tcW w:w="489" w:type="pct"/>
            <w:shd w:val="clear" w:color="auto" w:fill="DAEEF3"/>
            <w:noWrap/>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2033</w:t>
            </w:r>
          </w:p>
        </w:tc>
        <w:tc>
          <w:tcPr>
            <w:tcW w:w="489" w:type="pct"/>
            <w:shd w:val="clear" w:color="auto" w:fill="DAEEF3"/>
            <w:noWrap/>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2034</w:t>
            </w:r>
          </w:p>
        </w:tc>
      </w:tr>
      <w:tr w:rsidR="004452F2" w:rsidRPr="004452F2" w:rsidTr="00920F9A">
        <w:trPr>
          <w:cantSplit/>
          <w:trHeight w:val="20"/>
        </w:trPr>
        <w:tc>
          <w:tcPr>
            <w:tcW w:w="1085" w:type="pct"/>
            <w:shd w:val="clear" w:color="auto" w:fill="auto"/>
            <w:vAlign w:val="center"/>
            <w:hideMark/>
          </w:tcPr>
          <w:p w:rsidR="004452F2" w:rsidRPr="004452F2" w:rsidRDefault="004452F2" w:rsidP="004452F2">
            <w:pPr>
              <w:widowControl w:val="0"/>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r>
      <w:tr w:rsidR="004452F2" w:rsidRPr="004452F2" w:rsidTr="00920F9A">
        <w:trPr>
          <w:cantSplit/>
          <w:trHeight w:val="20"/>
        </w:trPr>
        <w:tc>
          <w:tcPr>
            <w:tcW w:w="1085" w:type="pct"/>
            <w:shd w:val="clear" w:color="auto" w:fill="auto"/>
            <w:vAlign w:val="center"/>
            <w:hideMark/>
          </w:tcPr>
          <w:p w:rsidR="004452F2" w:rsidRPr="004452F2" w:rsidRDefault="004452F2" w:rsidP="004452F2">
            <w:pPr>
              <w:widowControl w:val="0"/>
              <w:spacing w:after="0" w:line="240" w:lineRule="auto"/>
              <w:rPr>
                <w:rFonts w:ascii="Arial" w:eastAsia="Times New Roman" w:hAnsi="Arial" w:cs="Arial"/>
                <w:spacing w:val="-5"/>
                <w:sz w:val="20"/>
                <w:szCs w:val="20"/>
                <w:lang w:val="en-US"/>
              </w:rPr>
            </w:pPr>
            <w:r w:rsidRPr="004452F2">
              <w:rPr>
                <w:rFonts w:ascii="Arial" w:eastAsia="Times New Roman" w:hAnsi="Arial" w:cs="Arial"/>
                <w:spacing w:val="-5"/>
                <w:sz w:val="20"/>
                <w:szCs w:val="20"/>
              </w:rPr>
              <w:t>Инфляция на капитальные вложения</w:t>
            </w:r>
          </w:p>
        </w:tc>
        <w:tc>
          <w:tcPr>
            <w:tcW w:w="490"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3,80%</w:t>
            </w:r>
          </w:p>
        </w:tc>
      </w:tr>
      <w:tr w:rsidR="004452F2" w:rsidRPr="004452F2" w:rsidTr="00920F9A">
        <w:trPr>
          <w:cantSplit/>
          <w:trHeight w:val="20"/>
        </w:trPr>
        <w:tc>
          <w:tcPr>
            <w:tcW w:w="1085" w:type="pct"/>
            <w:shd w:val="clear" w:color="auto" w:fill="auto"/>
            <w:vAlign w:val="center"/>
            <w:hideMark/>
          </w:tcPr>
          <w:p w:rsidR="004452F2" w:rsidRPr="004452F2" w:rsidRDefault="004452F2" w:rsidP="004452F2">
            <w:pPr>
              <w:widowControl w:val="0"/>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Темпы роста цен на электроэнергию</w:t>
            </w:r>
          </w:p>
        </w:tc>
        <w:tc>
          <w:tcPr>
            <w:tcW w:w="490"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r>
      <w:tr w:rsidR="004452F2" w:rsidRPr="004452F2" w:rsidTr="00920F9A">
        <w:trPr>
          <w:cantSplit/>
          <w:trHeight w:val="20"/>
        </w:trPr>
        <w:tc>
          <w:tcPr>
            <w:tcW w:w="1085" w:type="pct"/>
            <w:shd w:val="clear" w:color="auto" w:fill="auto"/>
            <w:vAlign w:val="center"/>
            <w:hideMark/>
          </w:tcPr>
          <w:p w:rsidR="004452F2" w:rsidRPr="004452F2" w:rsidRDefault="004452F2" w:rsidP="004452F2">
            <w:pPr>
              <w:widowControl w:val="0"/>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 xml:space="preserve">Темпы роста тарифов на тепловую энергию </w:t>
            </w:r>
          </w:p>
        </w:tc>
        <w:tc>
          <w:tcPr>
            <w:tcW w:w="490"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4,00%</w:t>
            </w:r>
          </w:p>
        </w:tc>
      </w:tr>
      <w:tr w:rsidR="004452F2" w:rsidRPr="004452F2" w:rsidTr="00920F9A">
        <w:trPr>
          <w:cantSplit/>
          <w:trHeight w:val="20"/>
        </w:trPr>
        <w:tc>
          <w:tcPr>
            <w:tcW w:w="1085" w:type="pct"/>
            <w:shd w:val="clear" w:color="auto" w:fill="auto"/>
            <w:vAlign w:val="center"/>
            <w:hideMark/>
          </w:tcPr>
          <w:p w:rsidR="004452F2" w:rsidRPr="004452F2" w:rsidRDefault="004452F2" w:rsidP="004452F2">
            <w:pPr>
              <w:widowControl w:val="0"/>
              <w:spacing w:after="0" w:line="240" w:lineRule="auto"/>
              <w:rPr>
                <w:rFonts w:ascii="Arial" w:eastAsia="Times New Roman" w:hAnsi="Arial" w:cs="Arial"/>
                <w:spacing w:val="-5"/>
                <w:sz w:val="20"/>
                <w:szCs w:val="20"/>
                <w:lang w:val="en-US"/>
              </w:rPr>
            </w:pPr>
            <w:r w:rsidRPr="004452F2">
              <w:rPr>
                <w:rFonts w:ascii="Arial" w:eastAsia="Times New Roman" w:hAnsi="Arial" w:cs="Arial"/>
                <w:spacing w:val="-5"/>
                <w:sz w:val="20"/>
                <w:szCs w:val="20"/>
              </w:rPr>
              <w:t>Инфляция на топливо</w:t>
            </w:r>
          </w:p>
        </w:tc>
        <w:tc>
          <w:tcPr>
            <w:tcW w:w="490"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c>
          <w:tcPr>
            <w:tcW w:w="489" w:type="pct"/>
            <w:shd w:val="clear" w:color="auto" w:fill="auto"/>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3,00%</w:t>
            </w:r>
          </w:p>
        </w:tc>
      </w:tr>
    </w:tbl>
    <w:p w:rsidR="004452F2" w:rsidRPr="004452F2" w:rsidRDefault="004452F2" w:rsidP="004452F2">
      <w:pPr>
        <w:widowControl w:val="0"/>
        <w:spacing w:before="120" w:after="120" w:line="360" w:lineRule="atLeast"/>
        <w:ind w:firstLine="567"/>
        <w:jc w:val="both"/>
        <w:rPr>
          <w:rFonts w:ascii="Arial" w:eastAsia="Times New Roman" w:hAnsi="Arial"/>
          <w:b/>
          <w:lang w:eastAsia="ru-RU"/>
        </w:rPr>
      </w:pPr>
      <w:r w:rsidRPr="004452F2">
        <w:rPr>
          <w:rFonts w:ascii="Arial" w:eastAsia="Times New Roman" w:hAnsi="Arial"/>
          <w:b/>
          <w:lang w:eastAsia="ru-RU"/>
        </w:rPr>
        <w:t>Налоговое окружение</w:t>
      </w:r>
    </w:p>
    <w:p w:rsidR="004452F2" w:rsidRPr="004452F2" w:rsidRDefault="004452F2" w:rsidP="004452F2">
      <w:pPr>
        <w:pStyle w:val="-6"/>
        <w:rPr>
          <w:rFonts w:eastAsia="Times New Roman"/>
        </w:rPr>
      </w:pPr>
      <w:r w:rsidRPr="004452F2">
        <w:rPr>
          <w:rFonts w:eastAsia="Times New Roman"/>
        </w:rPr>
        <w:t>В расчетах учитываются действующие налоги и страховые взносы во внебюджетные фонды, не изменяемые в течение всего инвестиционного периода. Ставки налогов приняты согласно Налоговому Кодексу РФ по состоянию на 2019 г.</w:t>
      </w:r>
    </w:p>
    <w:p w:rsidR="004452F2" w:rsidRPr="004452F2" w:rsidRDefault="004452F2" w:rsidP="004452F2">
      <w:pPr>
        <w:pStyle w:val="-6"/>
        <w:rPr>
          <w:rFonts w:eastAsia="Times New Roman"/>
        </w:rPr>
      </w:pPr>
      <w:r w:rsidRPr="004452F2">
        <w:rPr>
          <w:rFonts w:eastAsia="Times New Roman"/>
        </w:rPr>
        <w:t>Данные таблицы ниже используются при нормировании текущих обязательств по проектам, формировании финансовых результатов и составлении базовых форм финансовой отчётности.</w:t>
      </w:r>
    </w:p>
    <w:p w:rsidR="004452F2" w:rsidRPr="004452F2" w:rsidRDefault="004452F2" w:rsidP="00E14150">
      <w:pPr>
        <w:pStyle w:val="-f0"/>
        <w:rPr>
          <w:rFonts w:eastAsia="Times New Roman"/>
        </w:rPr>
      </w:pPr>
      <w:bookmarkStart w:id="734" w:name="_Ref21699293"/>
      <w:bookmarkStart w:id="735" w:name="_Toc26797930"/>
      <w:bookmarkStart w:id="736" w:name="_Toc35329403"/>
      <w:r w:rsidRPr="004452F2">
        <w:rPr>
          <w:rFonts w:eastAsia="Times New Roman"/>
        </w:rPr>
        <w:t xml:space="preserve">Таблица </w:t>
      </w:r>
      <w:bookmarkEnd w:id="734"/>
      <w:r w:rsidRPr="004452F2">
        <w:rPr>
          <w:rFonts w:eastAsia="Times New Roman"/>
        </w:rPr>
        <w:fldChar w:fldCharType="begin"/>
      </w:r>
      <w:r w:rsidRPr="004452F2">
        <w:rPr>
          <w:rFonts w:eastAsia="Times New Roman"/>
        </w:rPr>
        <w:instrText xml:space="preserve"> STYLEREF "СТ - 1 заголовок" \s </w:instrText>
      </w:r>
      <w:r w:rsidRPr="004452F2">
        <w:rPr>
          <w:rFonts w:eastAsia="Times New Roman"/>
        </w:rPr>
        <w:fldChar w:fldCharType="separate"/>
      </w:r>
      <w:r w:rsidR="00343C5B">
        <w:rPr>
          <w:rFonts w:eastAsia="Times New Roman"/>
          <w:noProof/>
        </w:rPr>
        <w:t>13</w:t>
      </w:r>
      <w:r w:rsidRPr="004452F2">
        <w:rPr>
          <w:rFonts w:eastAsia="Times New Roman"/>
        </w:rPr>
        <w:fldChar w:fldCharType="end"/>
      </w:r>
      <w:r w:rsidRPr="004452F2">
        <w:rPr>
          <w:rFonts w:eastAsia="Times New Roman"/>
        </w:rPr>
        <w:t>.</w:t>
      </w:r>
      <w:r w:rsidRPr="004452F2">
        <w:rPr>
          <w:rFonts w:eastAsia="Times New Roman"/>
        </w:rPr>
        <w:fldChar w:fldCharType="begin"/>
      </w:r>
      <w:r w:rsidRPr="004452F2">
        <w:rPr>
          <w:rFonts w:eastAsia="Times New Roman"/>
        </w:rPr>
        <w:instrText xml:space="preserve"> SEQ Таблица \* ARABIC \s 1 </w:instrText>
      </w:r>
      <w:r w:rsidRPr="004452F2">
        <w:rPr>
          <w:rFonts w:eastAsia="Times New Roman"/>
        </w:rPr>
        <w:fldChar w:fldCharType="separate"/>
      </w:r>
      <w:r w:rsidR="00343C5B">
        <w:rPr>
          <w:rFonts w:eastAsia="Times New Roman"/>
          <w:noProof/>
        </w:rPr>
        <w:t>3</w:t>
      </w:r>
      <w:r w:rsidRPr="004452F2">
        <w:rPr>
          <w:rFonts w:eastAsia="Times New Roman"/>
          <w:noProof/>
        </w:rPr>
        <w:fldChar w:fldCharType="end"/>
      </w:r>
      <w:r w:rsidRPr="004452F2">
        <w:rPr>
          <w:rFonts w:eastAsia="Times New Roman"/>
        </w:rPr>
        <w:t xml:space="preserve"> – Ставки налогов и взносов</w:t>
      </w:r>
      <w:bookmarkEnd w:id="735"/>
      <w:bookmarkEnd w:id="7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49"/>
        <w:gridCol w:w="2312"/>
        <w:gridCol w:w="3470"/>
      </w:tblGrid>
      <w:tr w:rsidR="004452F2" w:rsidRPr="004452F2" w:rsidTr="00920F9A">
        <w:trPr>
          <w:trHeight w:val="254"/>
          <w:tblHeader/>
        </w:trPr>
        <w:tc>
          <w:tcPr>
            <w:tcW w:w="2059" w:type="pct"/>
            <w:shd w:val="clear" w:color="auto" w:fill="DAEEF3"/>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Наименование</w:t>
            </w:r>
          </w:p>
        </w:tc>
        <w:tc>
          <w:tcPr>
            <w:tcW w:w="1176" w:type="pct"/>
            <w:shd w:val="clear" w:color="auto" w:fill="DAEEF3"/>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Ставка</w:t>
            </w:r>
          </w:p>
        </w:tc>
        <w:tc>
          <w:tcPr>
            <w:tcW w:w="1765" w:type="pct"/>
            <w:shd w:val="clear" w:color="auto" w:fill="DAEEF3"/>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Источник</w:t>
            </w:r>
          </w:p>
        </w:tc>
      </w:tr>
      <w:tr w:rsidR="004452F2" w:rsidRPr="004452F2" w:rsidTr="00920F9A">
        <w:trPr>
          <w:trHeight w:val="232"/>
        </w:trPr>
        <w:tc>
          <w:tcPr>
            <w:tcW w:w="2059"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Налог на добавленную стоимость</w:t>
            </w:r>
          </w:p>
        </w:tc>
        <w:tc>
          <w:tcPr>
            <w:tcW w:w="1176"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НК РФ, глава 21, ст. 164</w:t>
            </w:r>
          </w:p>
        </w:tc>
      </w:tr>
      <w:tr w:rsidR="004452F2" w:rsidRPr="004452F2" w:rsidTr="00920F9A">
        <w:trPr>
          <w:trHeight w:val="250"/>
        </w:trPr>
        <w:tc>
          <w:tcPr>
            <w:tcW w:w="2059"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Налог на прибыль</w:t>
            </w:r>
          </w:p>
        </w:tc>
        <w:tc>
          <w:tcPr>
            <w:tcW w:w="1176"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НК РФ, глава 25, ст. 284</w:t>
            </w:r>
          </w:p>
        </w:tc>
      </w:tr>
      <w:tr w:rsidR="004452F2" w:rsidRPr="004452F2" w:rsidTr="00920F9A">
        <w:trPr>
          <w:trHeight w:val="254"/>
        </w:trPr>
        <w:tc>
          <w:tcPr>
            <w:tcW w:w="2059"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Налог на имущество</w:t>
            </w:r>
          </w:p>
        </w:tc>
        <w:tc>
          <w:tcPr>
            <w:tcW w:w="1176"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2,2%</w:t>
            </w:r>
          </w:p>
        </w:tc>
        <w:tc>
          <w:tcPr>
            <w:tcW w:w="1765"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НК РФ, глава 30, ст. 380</w:t>
            </w:r>
          </w:p>
        </w:tc>
      </w:tr>
      <w:tr w:rsidR="004452F2" w:rsidRPr="004452F2" w:rsidTr="00920F9A">
        <w:trPr>
          <w:trHeight w:val="458"/>
        </w:trPr>
        <w:tc>
          <w:tcPr>
            <w:tcW w:w="2059"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Страховые взносы:</w:t>
            </w:r>
          </w:p>
          <w:p w:rsidR="004452F2" w:rsidRPr="004452F2" w:rsidRDefault="004452F2" w:rsidP="004452F2">
            <w:pPr>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 в Пенсионный фонд (ПФ);</w:t>
            </w:r>
          </w:p>
          <w:p w:rsidR="004452F2" w:rsidRPr="004452F2" w:rsidRDefault="004452F2" w:rsidP="004452F2">
            <w:pPr>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 в Фонд социального страхования (ФСС);</w:t>
            </w:r>
          </w:p>
          <w:p w:rsidR="004452F2" w:rsidRPr="004452F2" w:rsidRDefault="004452F2" w:rsidP="004452F2">
            <w:pPr>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 в Фонд обязательного медицинского страхования (ФОМС)</w:t>
            </w:r>
          </w:p>
        </w:tc>
        <w:tc>
          <w:tcPr>
            <w:tcW w:w="1176"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в ПФ - 22%</w:t>
            </w:r>
          </w:p>
          <w:p w:rsidR="004452F2" w:rsidRPr="004452F2" w:rsidRDefault="004452F2" w:rsidP="004452F2">
            <w:pPr>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в ФСС - 2,9%;</w:t>
            </w:r>
          </w:p>
          <w:p w:rsidR="004452F2" w:rsidRPr="004452F2" w:rsidRDefault="004452F2" w:rsidP="004452F2">
            <w:pPr>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в ФОМС - 5,1%</w:t>
            </w:r>
          </w:p>
        </w:tc>
        <w:tc>
          <w:tcPr>
            <w:tcW w:w="1765" w:type="pct"/>
            <w:shd w:val="clear" w:color="auto" w:fill="auto"/>
            <w:tcMar>
              <w:top w:w="15" w:type="dxa"/>
              <w:left w:w="97" w:type="dxa"/>
              <w:bottom w:w="0" w:type="dxa"/>
              <w:right w:w="97" w:type="dxa"/>
            </w:tcMar>
            <w:vAlign w:val="center"/>
            <w:hideMark/>
          </w:tcPr>
          <w:p w:rsidR="004452F2" w:rsidRPr="004452F2" w:rsidRDefault="004452F2" w:rsidP="004452F2">
            <w:pPr>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 212-ФЗ статья 58.2 (в ред. ФЗ от 03.12.2012 № 243-ФЗ)</w:t>
            </w:r>
          </w:p>
        </w:tc>
      </w:tr>
    </w:tbl>
    <w:p w:rsidR="004452F2" w:rsidRPr="004452F2" w:rsidRDefault="004452F2" w:rsidP="004452F2">
      <w:pPr>
        <w:widowControl w:val="0"/>
        <w:spacing w:before="120" w:after="120" w:line="360" w:lineRule="atLeast"/>
        <w:ind w:firstLine="567"/>
        <w:jc w:val="both"/>
        <w:rPr>
          <w:rFonts w:ascii="Arial" w:eastAsia="Times New Roman" w:hAnsi="Arial"/>
          <w:b/>
          <w:lang w:eastAsia="ru-RU"/>
        </w:rPr>
      </w:pPr>
      <w:r w:rsidRPr="004452F2">
        <w:rPr>
          <w:rFonts w:ascii="Arial" w:eastAsia="Times New Roman" w:hAnsi="Arial"/>
          <w:b/>
          <w:lang w:eastAsia="ru-RU"/>
        </w:rPr>
        <w:lastRenderedPageBreak/>
        <w:t>Ставка дисконтирования</w:t>
      </w:r>
    </w:p>
    <w:p w:rsidR="004452F2" w:rsidRPr="004452F2" w:rsidRDefault="004452F2" w:rsidP="004452F2">
      <w:pPr>
        <w:pStyle w:val="-6"/>
        <w:rPr>
          <w:rFonts w:eastAsia="Times New Roman"/>
        </w:rPr>
      </w:pPr>
      <w:r w:rsidRPr="004452F2">
        <w:rPr>
          <w:rFonts w:eastAsia="Times New Roman"/>
        </w:rPr>
        <w:t>В связи с длительным инвестиционным циклом проекта возникает необходимость приведения разновременных экономических показателей в сопоставимый вид. В качестве точки приведения принят 2019 г. Приведение осуществляется с помощью коэффициента (ставки) дисконтирования.</w:t>
      </w:r>
    </w:p>
    <w:p w:rsidR="004452F2" w:rsidRPr="004452F2" w:rsidRDefault="004452F2" w:rsidP="004452F2">
      <w:pPr>
        <w:pStyle w:val="-6"/>
        <w:rPr>
          <w:rFonts w:eastAsia="Times New Roman"/>
        </w:rPr>
      </w:pPr>
      <w:r w:rsidRPr="004452F2">
        <w:rPr>
          <w:rFonts w:eastAsia="Times New Roman"/>
        </w:rPr>
        <w:t>При оценке экономической эффективности мероприятий теплоснабжающих организаций используется ставка дисконта 12%, включающая безрисковую и рисковую составляющие. В качестве безрисковой составляющей принимается ключевая ставка, которая с 09.09.2019 г. равна 7%, а ставка, отражающая отраслевой риск для проектов энергетики на базе освоенной техники, принимается равной 5%.</w:t>
      </w:r>
    </w:p>
    <w:p w:rsidR="004452F2" w:rsidRPr="004452F2" w:rsidRDefault="004452F2" w:rsidP="004452F2">
      <w:pPr>
        <w:widowControl w:val="0"/>
        <w:spacing w:before="120" w:after="120" w:line="360" w:lineRule="atLeast"/>
        <w:ind w:firstLine="567"/>
        <w:jc w:val="both"/>
        <w:rPr>
          <w:rFonts w:ascii="Arial" w:eastAsia="Times New Roman" w:hAnsi="Arial"/>
          <w:b/>
          <w:lang w:eastAsia="ru-RU"/>
        </w:rPr>
      </w:pPr>
      <w:r w:rsidRPr="004452F2">
        <w:rPr>
          <w:rFonts w:ascii="Arial" w:eastAsia="Times New Roman" w:hAnsi="Arial"/>
          <w:b/>
          <w:lang w:eastAsia="ru-RU"/>
        </w:rPr>
        <w:t>Потребность в инвестициях</w:t>
      </w:r>
    </w:p>
    <w:p w:rsidR="004452F2" w:rsidRPr="004452F2" w:rsidRDefault="004452F2" w:rsidP="004452F2">
      <w:pPr>
        <w:pStyle w:val="-6"/>
        <w:rPr>
          <w:rFonts w:eastAsia="Times New Roman"/>
        </w:rPr>
      </w:pPr>
      <w:r w:rsidRPr="004452F2">
        <w:rPr>
          <w:rFonts w:eastAsia="Times New Roman"/>
        </w:rPr>
        <w:t>Инвестиционные затраты включают в себя все капиталовложения, используемые на строительно-монтажные работы, приобретение технологического оборудования и прочие затраты, связанные с реализацией проекта (транспортные расходы, инвентарь и т.д.).</w:t>
      </w:r>
    </w:p>
    <w:p w:rsidR="004452F2" w:rsidRPr="004452F2" w:rsidRDefault="004452F2" w:rsidP="004452F2">
      <w:pPr>
        <w:pStyle w:val="-6"/>
        <w:rPr>
          <w:rFonts w:eastAsia="Times New Roman"/>
        </w:rPr>
      </w:pPr>
      <w:r w:rsidRPr="004452F2">
        <w:rPr>
          <w:rFonts w:eastAsia="Times New Roman"/>
        </w:rPr>
        <w:t>Помимо капитальных затрат, инвестиционные затраты так же учитывают инфляционную составляющую, в соответствии с индексом-дефлятором инвестиций по прогнозам МЭР России, а также НДС.</w:t>
      </w:r>
    </w:p>
    <w:p w:rsidR="004452F2" w:rsidRPr="004452F2" w:rsidRDefault="004452F2" w:rsidP="004452F2">
      <w:pPr>
        <w:pStyle w:val="-6"/>
        <w:rPr>
          <w:rFonts w:eastAsia="Times New Roman"/>
        </w:rPr>
      </w:pPr>
      <w:r w:rsidRPr="004452F2">
        <w:rPr>
          <w:rFonts w:eastAsia="Times New Roman"/>
        </w:rPr>
        <w:t>Подробно финансовые потребности в реализацию всех рассматриваемых мероприятий по тепловым источникам и теплосетям приведены в Главе 7 «Предложения по строительству, реконструкции, техническому перевооружению и (или) модернизации источников тепловой энергии» и в Главе 8 «Предложения по строительству, реконструкции и (или) модернизации тепловых сетей».</w:t>
      </w:r>
    </w:p>
    <w:p w:rsidR="004452F2" w:rsidRPr="004452F2" w:rsidRDefault="004452F2" w:rsidP="004452F2">
      <w:pPr>
        <w:widowControl w:val="0"/>
        <w:spacing w:before="120" w:after="120" w:line="360" w:lineRule="atLeast"/>
        <w:ind w:firstLine="567"/>
        <w:jc w:val="both"/>
        <w:rPr>
          <w:rFonts w:ascii="Arial" w:eastAsia="Times New Roman" w:hAnsi="Arial"/>
          <w:b/>
          <w:lang w:eastAsia="ru-RU"/>
        </w:rPr>
      </w:pPr>
      <w:r w:rsidRPr="004452F2">
        <w:rPr>
          <w:rFonts w:ascii="Arial" w:eastAsia="Times New Roman" w:hAnsi="Arial"/>
          <w:b/>
          <w:lang w:eastAsia="ru-RU"/>
        </w:rPr>
        <w:t>Программа производства и реализации</w:t>
      </w:r>
    </w:p>
    <w:p w:rsidR="004452F2" w:rsidRPr="004452F2" w:rsidRDefault="004452F2" w:rsidP="004452F2">
      <w:pPr>
        <w:pStyle w:val="-6"/>
        <w:rPr>
          <w:rFonts w:eastAsia="Times New Roman"/>
        </w:rPr>
      </w:pPr>
      <w:r w:rsidRPr="004452F2">
        <w:rPr>
          <w:rFonts w:eastAsia="Times New Roman"/>
        </w:rPr>
        <w:t>Программа производства (реализации) включает в себя изменение производства (полезного отпуска) тепловой энергии.</w:t>
      </w:r>
    </w:p>
    <w:p w:rsidR="004452F2" w:rsidRPr="004452F2" w:rsidRDefault="004452F2" w:rsidP="004452F2">
      <w:pPr>
        <w:pStyle w:val="-6"/>
        <w:rPr>
          <w:rFonts w:eastAsia="Times New Roman"/>
        </w:rPr>
      </w:pPr>
      <w:r w:rsidRPr="004452F2">
        <w:rPr>
          <w:rFonts w:eastAsia="Times New Roman"/>
        </w:rPr>
        <w:t>Расчёт выручки по теплоисточникам от реализации основной продукции/основных услуг выполнен с учётом текущего тарифа на тепловую энергию и соответствующего вида инфляции по прогнозам МЭР России.</w:t>
      </w:r>
    </w:p>
    <w:p w:rsidR="004452F2" w:rsidRPr="004452F2" w:rsidRDefault="004452F2" w:rsidP="004452F2">
      <w:pPr>
        <w:widowControl w:val="0"/>
        <w:spacing w:before="120" w:after="120" w:line="360" w:lineRule="atLeast"/>
        <w:ind w:firstLine="567"/>
        <w:jc w:val="both"/>
        <w:rPr>
          <w:rFonts w:ascii="Arial" w:eastAsia="Times New Roman" w:hAnsi="Arial"/>
          <w:b/>
          <w:lang w:eastAsia="ru-RU"/>
        </w:rPr>
      </w:pPr>
      <w:r w:rsidRPr="004452F2">
        <w:rPr>
          <w:rFonts w:ascii="Arial" w:eastAsia="Times New Roman" w:hAnsi="Arial"/>
          <w:b/>
          <w:lang w:eastAsia="ru-RU"/>
        </w:rPr>
        <w:t>Производственные издержки</w:t>
      </w:r>
    </w:p>
    <w:p w:rsidR="004452F2" w:rsidRPr="004452F2" w:rsidRDefault="004452F2" w:rsidP="004452F2">
      <w:pPr>
        <w:pStyle w:val="-6"/>
        <w:rPr>
          <w:rFonts w:eastAsia="Times New Roman"/>
        </w:rPr>
      </w:pPr>
      <w:r w:rsidRPr="004452F2">
        <w:rPr>
          <w:rFonts w:eastAsia="Times New Roman"/>
        </w:rPr>
        <w:t>В отношении теплоисточников учитываются изменения по следующим группам затрат:</w:t>
      </w:r>
    </w:p>
    <w:p w:rsidR="004452F2" w:rsidRPr="004452F2" w:rsidRDefault="004452F2" w:rsidP="004452F2">
      <w:pPr>
        <w:widowControl w:val="0"/>
        <w:numPr>
          <w:ilvl w:val="0"/>
          <w:numId w:val="36"/>
        </w:numPr>
        <w:spacing w:before="120" w:after="120" w:line="360" w:lineRule="atLeast"/>
        <w:jc w:val="both"/>
        <w:rPr>
          <w:rFonts w:ascii="Arial" w:eastAsia="Times New Roman" w:hAnsi="Arial"/>
          <w:lang w:eastAsia="ru-RU"/>
        </w:rPr>
      </w:pPr>
      <w:r w:rsidRPr="004452F2">
        <w:rPr>
          <w:rFonts w:ascii="Arial" w:eastAsia="Times New Roman" w:hAnsi="Arial"/>
          <w:lang w:eastAsia="ru-RU"/>
        </w:rPr>
        <w:t>затраты на топливо;</w:t>
      </w:r>
    </w:p>
    <w:p w:rsidR="004452F2" w:rsidRPr="004452F2" w:rsidRDefault="004452F2" w:rsidP="004452F2">
      <w:pPr>
        <w:widowControl w:val="0"/>
        <w:numPr>
          <w:ilvl w:val="0"/>
          <w:numId w:val="36"/>
        </w:numPr>
        <w:spacing w:before="120" w:after="120" w:line="360" w:lineRule="atLeast"/>
        <w:jc w:val="both"/>
        <w:rPr>
          <w:rFonts w:ascii="Arial" w:eastAsia="Times New Roman" w:hAnsi="Arial"/>
          <w:lang w:eastAsia="ru-RU"/>
        </w:rPr>
      </w:pPr>
      <w:r w:rsidRPr="004452F2">
        <w:rPr>
          <w:rFonts w:ascii="Arial" w:eastAsia="Times New Roman" w:hAnsi="Arial"/>
          <w:lang w:eastAsia="ru-RU"/>
        </w:rPr>
        <w:t xml:space="preserve">амортизационные отчисления,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w:t>
      </w:r>
      <w:r w:rsidRPr="004452F2">
        <w:rPr>
          <w:rFonts w:ascii="Arial" w:eastAsia="Times New Roman" w:hAnsi="Arial"/>
          <w:lang w:eastAsia="ru-RU"/>
        </w:rPr>
        <w:lastRenderedPageBreak/>
        <w:t>утверждённой Постановлением Правительства РФ №1 от 01.01.2002 г.;</w:t>
      </w:r>
    </w:p>
    <w:p w:rsidR="004452F2" w:rsidRPr="004452F2" w:rsidRDefault="004452F2" w:rsidP="004452F2">
      <w:pPr>
        <w:widowControl w:val="0"/>
        <w:numPr>
          <w:ilvl w:val="0"/>
          <w:numId w:val="36"/>
        </w:numPr>
        <w:spacing w:before="120" w:after="120" w:line="360" w:lineRule="atLeast"/>
        <w:jc w:val="both"/>
        <w:rPr>
          <w:rFonts w:ascii="Arial" w:eastAsia="Times New Roman" w:hAnsi="Arial"/>
          <w:lang w:eastAsia="ru-RU"/>
        </w:rPr>
      </w:pPr>
      <w:r w:rsidRPr="004452F2">
        <w:rPr>
          <w:rFonts w:ascii="Arial" w:eastAsia="Times New Roman" w:hAnsi="Arial"/>
          <w:lang w:eastAsia="ru-RU"/>
        </w:rPr>
        <w:t>затраты на техническое обслуживание (ТО) и ремонт объектов основных средств (отчисления в ремонтный фонд);</w:t>
      </w:r>
    </w:p>
    <w:p w:rsidR="004452F2" w:rsidRPr="004452F2" w:rsidRDefault="004452F2" w:rsidP="004452F2">
      <w:pPr>
        <w:widowControl w:val="0"/>
        <w:numPr>
          <w:ilvl w:val="0"/>
          <w:numId w:val="36"/>
        </w:numPr>
        <w:spacing w:before="120" w:after="120" w:line="360" w:lineRule="atLeast"/>
        <w:jc w:val="both"/>
        <w:rPr>
          <w:rFonts w:ascii="Arial" w:eastAsia="Times New Roman" w:hAnsi="Arial"/>
          <w:lang w:eastAsia="ru-RU"/>
        </w:rPr>
      </w:pPr>
      <w:r w:rsidRPr="004452F2">
        <w:rPr>
          <w:rFonts w:ascii="Arial" w:eastAsia="Times New Roman" w:hAnsi="Arial"/>
          <w:lang w:eastAsia="ru-RU"/>
        </w:rPr>
        <w:t>налог на имущество (в отношении новых основных средств).</w:t>
      </w:r>
    </w:p>
    <w:p w:rsidR="004452F2" w:rsidRPr="004452F2" w:rsidRDefault="004452F2" w:rsidP="004452F2">
      <w:pPr>
        <w:pStyle w:val="-6"/>
        <w:rPr>
          <w:rFonts w:eastAsia="Times New Roman"/>
        </w:rPr>
      </w:pPr>
      <w:r w:rsidRPr="004452F2">
        <w:rPr>
          <w:rFonts w:eastAsia="Times New Roman"/>
        </w:rPr>
        <w:t>В отношении тепловых сетей учитываются следующие группы затрат:</w:t>
      </w:r>
    </w:p>
    <w:p w:rsidR="004452F2" w:rsidRPr="004452F2" w:rsidRDefault="004452F2" w:rsidP="004452F2">
      <w:pPr>
        <w:widowControl w:val="0"/>
        <w:numPr>
          <w:ilvl w:val="0"/>
          <w:numId w:val="37"/>
        </w:numPr>
        <w:spacing w:before="120" w:after="120" w:line="360" w:lineRule="atLeast"/>
        <w:jc w:val="both"/>
        <w:rPr>
          <w:rFonts w:ascii="Arial" w:eastAsia="Times New Roman" w:hAnsi="Arial"/>
          <w:lang w:eastAsia="ru-RU"/>
        </w:rPr>
      </w:pPr>
      <w:r w:rsidRPr="004452F2">
        <w:rPr>
          <w:rFonts w:ascii="Arial" w:eastAsia="Times New Roman" w:hAnsi="Arial"/>
          <w:lang w:eastAsia="ru-RU"/>
        </w:rPr>
        <w:t>амортизационные отчисления по капитальным вложениям в тепловые сети;</w:t>
      </w:r>
    </w:p>
    <w:p w:rsidR="004452F2" w:rsidRPr="004452F2" w:rsidRDefault="004452F2" w:rsidP="004452F2">
      <w:pPr>
        <w:widowControl w:val="0"/>
        <w:numPr>
          <w:ilvl w:val="0"/>
          <w:numId w:val="37"/>
        </w:numPr>
        <w:spacing w:before="120" w:after="120" w:line="360" w:lineRule="atLeast"/>
        <w:jc w:val="both"/>
        <w:rPr>
          <w:rFonts w:ascii="Arial" w:eastAsia="Times New Roman" w:hAnsi="Arial"/>
          <w:lang w:eastAsia="ru-RU"/>
        </w:rPr>
      </w:pPr>
      <w:r w:rsidRPr="004452F2">
        <w:rPr>
          <w:rFonts w:ascii="Arial" w:eastAsia="Times New Roman" w:hAnsi="Arial"/>
          <w:lang w:eastAsia="ru-RU"/>
        </w:rPr>
        <w:t>затраты на техническое обслуживание (ТО) и ремонт объектов основных средств (отчисления в ремонтный фонд);</w:t>
      </w:r>
    </w:p>
    <w:p w:rsidR="004452F2" w:rsidRPr="004452F2" w:rsidRDefault="004452F2" w:rsidP="004452F2">
      <w:pPr>
        <w:widowControl w:val="0"/>
        <w:numPr>
          <w:ilvl w:val="0"/>
          <w:numId w:val="37"/>
        </w:numPr>
        <w:spacing w:before="120" w:after="120" w:line="360" w:lineRule="atLeast"/>
        <w:jc w:val="both"/>
        <w:rPr>
          <w:rFonts w:ascii="Arial" w:eastAsia="Times New Roman" w:hAnsi="Arial"/>
          <w:lang w:eastAsia="ru-RU"/>
        </w:rPr>
      </w:pPr>
      <w:r w:rsidRPr="004452F2">
        <w:rPr>
          <w:rFonts w:ascii="Arial" w:eastAsia="Times New Roman" w:hAnsi="Arial"/>
          <w:lang w:eastAsia="ru-RU"/>
        </w:rPr>
        <w:t>затраты на компенсацию потерь тепла в тепловой сети при передаче;</w:t>
      </w:r>
    </w:p>
    <w:p w:rsidR="004452F2" w:rsidRPr="004452F2" w:rsidRDefault="004452F2" w:rsidP="004452F2">
      <w:pPr>
        <w:pStyle w:val="-6"/>
      </w:pPr>
      <w:r w:rsidRPr="004452F2">
        <w:t>Основой для расчёта амортизационных отчислений служит стоимость объектов основных средств и срок их полезного использования. Первоначальная стоимость основного средства определяется как сумма расходов на его приобретение, сооружение, изготовление, доставку и доведение до состояния, в котором оно пригодно для использования, за исключением налога на добавленную стоимость и акцизов.</w:t>
      </w:r>
    </w:p>
    <w:p w:rsidR="004452F2" w:rsidRPr="004452F2" w:rsidRDefault="004452F2" w:rsidP="004452F2">
      <w:pPr>
        <w:pStyle w:val="-6"/>
      </w:pPr>
      <w:r w:rsidRPr="004452F2">
        <w:t>Сроком полезного использования основных фондов называется период, в течение которого они приносят экономический доход организации. Это нормативный срок службы, как правило, принимаемый в качестве амортизационного периода (срок списания стоимости).</w:t>
      </w:r>
    </w:p>
    <w:p w:rsidR="004452F2" w:rsidRPr="004452F2" w:rsidRDefault="004452F2" w:rsidP="004452F2">
      <w:pPr>
        <w:pStyle w:val="-6"/>
      </w:pPr>
      <w:r w:rsidRPr="004452F2">
        <w:t>Для всего комплекса амортизируемого имущества в расчетах применен линейный метод расчета амортизационных отчислений, при котором амортизируемая стоимость объекта списывается в равных суммах.</w:t>
      </w:r>
    </w:p>
    <w:p w:rsidR="004452F2" w:rsidRPr="004452F2" w:rsidRDefault="004452F2" w:rsidP="004452F2">
      <w:pPr>
        <w:pStyle w:val="-6"/>
      </w:pPr>
      <w:r w:rsidRPr="004452F2">
        <w:t>Затраты на топливо определены исходя из годовых расходов различных видов натурального топлива и их фактических цен, с учетом индексации на соответствующий вид инфляции по прогнозам МЭР России.</w:t>
      </w:r>
    </w:p>
    <w:p w:rsidR="004452F2" w:rsidRPr="004452F2" w:rsidRDefault="004452F2" w:rsidP="004452F2">
      <w:pPr>
        <w:pStyle w:val="-6"/>
      </w:pPr>
      <w:r w:rsidRPr="004452F2">
        <w:t>Для определения затрат на техническое обслуживание (ТО) и ремонт объектов основных средств по годам эксплуатации оборудования теплоисточников (ТЭЦ и котельных) принят метод усреднённых затрат через ежегодные отчисления в ремонтный фонд. При этом реальный эксплуатационный цикл работы оборудования условно разделялся на три характерных этапа: I – приработка (освоение) оборудования; II – нормальная эксплуатация; III – старение энергоустановки.</w:t>
      </w:r>
    </w:p>
    <w:p w:rsidR="004452F2" w:rsidRPr="004452F2" w:rsidRDefault="004452F2" w:rsidP="004452F2">
      <w:pPr>
        <w:pStyle w:val="-6"/>
      </w:pPr>
      <w:r w:rsidRPr="004452F2">
        <w:t>По экспертной оценке, затраты на оборудование и материалы для ремонтов в первый год эксплуатации теплоисточников приняты в размере 3% от первоначальной стоимости оборудования, на втором этапе эксплуатации и в последующие 15 лет – 2%, через 16 лет эксплуатации - на уровне 3,5%. Данный подход соответствует среднестатистическим показателям затрат на ТО и ремонт основных средств объектов российской энергетики.</w:t>
      </w:r>
    </w:p>
    <w:p w:rsidR="00C93B53" w:rsidRPr="004452F2" w:rsidRDefault="004452F2" w:rsidP="004452F2">
      <w:pPr>
        <w:pStyle w:val="-6"/>
      </w:pPr>
      <w:r w:rsidRPr="004452F2">
        <w:lastRenderedPageBreak/>
        <w:t>Затраты на ТО и ремонты тепловых сетей определяются на основании СО 34.20.611-2003. Порядок определения нормативной величины затрат и пересчета их в текущие цены определен в соответствии с СО 34.20.609-2003. Ежегодные ремонтные отчисления по теплосетям приняты в размере 1,33%.</w:t>
      </w:r>
    </w:p>
    <w:p w:rsidR="00C93B53" w:rsidRDefault="00C93B53" w:rsidP="00C93B53">
      <w:pPr>
        <w:pStyle w:val="-2"/>
        <w:numPr>
          <w:ilvl w:val="1"/>
          <w:numId w:val="1"/>
        </w:numPr>
        <w:jc w:val="both"/>
      </w:pPr>
      <w:bookmarkStart w:id="737" w:name="_Toc31122263"/>
      <w:bookmarkStart w:id="738" w:name="_Toc31122492"/>
      <w:bookmarkStart w:id="739" w:name="_Toc35328972"/>
      <w: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bookmarkEnd w:id="737"/>
      <w:bookmarkEnd w:id="738"/>
      <w:bookmarkEnd w:id="739"/>
    </w:p>
    <w:p w:rsidR="004452F2" w:rsidRPr="004452F2" w:rsidRDefault="004452F2" w:rsidP="004452F2">
      <w:pPr>
        <w:pStyle w:val="-6"/>
      </w:pPr>
      <w:r w:rsidRPr="004452F2">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w:t>
      </w:r>
    </w:p>
    <w:p w:rsidR="004452F2" w:rsidRPr="004452F2" w:rsidRDefault="004452F2" w:rsidP="004452F2">
      <w:pPr>
        <w:pStyle w:val="-6"/>
      </w:pPr>
      <w:r w:rsidRPr="004452F2">
        <w:t>В данной работе принято, что будет осуществляться бюджетное финансирование. Внебюджетное финансирование мероприятий схемы теплоснабжения не предусматривается.</w:t>
      </w:r>
    </w:p>
    <w:p w:rsidR="004452F2" w:rsidRPr="004452F2" w:rsidRDefault="004452F2" w:rsidP="004452F2">
      <w:pPr>
        <w:pStyle w:val="-6"/>
      </w:pPr>
      <w:r w:rsidRPr="004452F2">
        <w:t>Достоверной информации (в т.ч. исходных данных от организаций) о планируемом привлечении теплоснабжающими организациями заемных средств для реализации мероприятий в сфере теплоснабжения у разработчика схемы нет, поэтому заемные средства в данной схеме не рассматриваются.</w:t>
      </w:r>
    </w:p>
    <w:p w:rsidR="00C93B53" w:rsidRPr="004452F2" w:rsidRDefault="004452F2" w:rsidP="004452F2">
      <w:pPr>
        <w:pStyle w:val="-6"/>
      </w:pPr>
      <w:r w:rsidRPr="004452F2">
        <w:t>Включение капитальных затрат в тариф на тепловую энергию может быть реализовано включением соответствующих затрат в необходимую валовую выручку (далее – НВВ) при использовании различных методов формирования тарифов в соответствии с Приложением к Приказу ФСТ №760-э от 13.06.2013 г. «Об утверждении Методических указаний по расчету регулируемых цен (тарифов) в сфере теплоснабжения», а также Постановлением Правительства РФ №1075 от 22.10.2012 г. «О ценообразовании в сфере теплоснабжения».</w:t>
      </w:r>
    </w:p>
    <w:p w:rsidR="00C93B53" w:rsidRDefault="00C93B53" w:rsidP="00C93B53">
      <w:pPr>
        <w:pStyle w:val="-2"/>
        <w:numPr>
          <w:ilvl w:val="1"/>
          <w:numId w:val="1"/>
        </w:numPr>
      </w:pPr>
      <w:bookmarkStart w:id="740" w:name="_Toc31122264"/>
      <w:bookmarkStart w:id="741" w:name="_Toc31122493"/>
      <w:bookmarkStart w:id="742" w:name="_Toc35328973"/>
      <w:r>
        <w:t>Расчеты экономической эффективности инвестиций.</w:t>
      </w:r>
      <w:bookmarkEnd w:id="740"/>
      <w:bookmarkEnd w:id="741"/>
      <w:bookmarkEnd w:id="742"/>
    </w:p>
    <w:p w:rsidR="004452F2" w:rsidRPr="004452F2" w:rsidRDefault="004452F2" w:rsidP="004452F2">
      <w:pPr>
        <w:pStyle w:val="-6"/>
        <w:rPr>
          <w:rFonts w:eastAsia="Times New Roman" w:cs="Times New Roman"/>
        </w:rPr>
      </w:pPr>
      <w:r w:rsidRPr="004452F2">
        <w:rPr>
          <w:rFonts w:eastAsia="Times New Roman" w:cs="Times New Roman"/>
        </w:rPr>
        <w:t>Базовыми принципами финансово-экономической оценки инвестиционных проектов, независимо от их технических, технологических, финансовых, отраслевых или региональных особенностей, являются:</w:t>
      </w:r>
    </w:p>
    <w:p w:rsidR="004452F2" w:rsidRPr="004452F2" w:rsidRDefault="004452F2" w:rsidP="004452F2">
      <w:pPr>
        <w:widowControl w:val="0"/>
        <w:numPr>
          <w:ilvl w:val="0"/>
          <w:numId w:val="38"/>
        </w:numPr>
        <w:spacing w:before="120" w:after="120" w:line="360" w:lineRule="atLeast"/>
        <w:jc w:val="both"/>
        <w:rPr>
          <w:rFonts w:ascii="Arial" w:eastAsia="Times New Roman" w:hAnsi="Arial"/>
          <w:lang w:eastAsia="ru-RU"/>
        </w:rPr>
      </w:pPr>
      <w:r w:rsidRPr="004452F2">
        <w:rPr>
          <w:rFonts w:ascii="Arial" w:eastAsia="Times New Roman" w:hAnsi="Arial"/>
          <w:lang w:eastAsia="ru-RU"/>
        </w:rPr>
        <w:t>рассмотрение проекта на протяжении всего жизненного цикла (расчетного периода);</w:t>
      </w:r>
    </w:p>
    <w:p w:rsidR="004452F2" w:rsidRPr="004452F2" w:rsidRDefault="004452F2" w:rsidP="004452F2">
      <w:pPr>
        <w:widowControl w:val="0"/>
        <w:numPr>
          <w:ilvl w:val="0"/>
          <w:numId w:val="38"/>
        </w:numPr>
        <w:spacing w:before="120" w:after="120" w:line="360" w:lineRule="atLeast"/>
        <w:jc w:val="both"/>
        <w:rPr>
          <w:rFonts w:ascii="Arial" w:eastAsia="Times New Roman" w:hAnsi="Arial"/>
          <w:lang w:eastAsia="ru-RU"/>
        </w:rPr>
      </w:pPr>
      <w:r w:rsidRPr="004452F2">
        <w:rPr>
          <w:rFonts w:ascii="Arial" w:eastAsia="Times New Roman" w:hAnsi="Arial"/>
          <w:lang w:eastAsia="ru-RU"/>
        </w:rPr>
        <w:t>моделирование денежных потоков, включающих все связанные с осуществлением проекта денежные поступления и расход за расчетный период;</w:t>
      </w:r>
    </w:p>
    <w:p w:rsidR="004452F2" w:rsidRPr="004452F2" w:rsidRDefault="004452F2" w:rsidP="004452F2">
      <w:pPr>
        <w:widowControl w:val="0"/>
        <w:numPr>
          <w:ilvl w:val="0"/>
          <w:numId w:val="38"/>
        </w:numPr>
        <w:spacing w:before="120" w:after="120" w:line="360" w:lineRule="atLeast"/>
        <w:jc w:val="both"/>
        <w:rPr>
          <w:rFonts w:ascii="Arial" w:eastAsia="Times New Roman" w:hAnsi="Arial"/>
          <w:lang w:eastAsia="ru-RU"/>
        </w:rPr>
      </w:pPr>
      <w:r w:rsidRPr="004452F2">
        <w:rPr>
          <w:rFonts w:ascii="Arial" w:eastAsia="Times New Roman" w:hAnsi="Arial"/>
          <w:lang w:eastAsia="ru-RU"/>
        </w:rPr>
        <w:t>сопоставимость условий сравнения разных проектов;</w:t>
      </w:r>
    </w:p>
    <w:p w:rsidR="004452F2" w:rsidRPr="004452F2" w:rsidRDefault="004452F2" w:rsidP="004452F2">
      <w:pPr>
        <w:widowControl w:val="0"/>
        <w:numPr>
          <w:ilvl w:val="0"/>
          <w:numId w:val="38"/>
        </w:numPr>
        <w:spacing w:before="120" w:after="120" w:line="360" w:lineRule="atLeast"/>
        <w:jc w:val="both"/>
        <w:rPr>
          <w:rFonts w:ascii="Arial" w:eastAsia="Times New Roman" w:hAnsi="Arial"/>
          <w:lang w:eastAsia="ru-RU"/>
        </w:rPr>
      </w:pPr>
      <w:r w:rsidRPr="004452F2">
        <w:rPr>
          <w:rFonts w:ascii="Arial" w:eastAsia="Times New Roman" w:hAnsi="Arial"/>
          <w:lang w:eastAsia="ru-RU"/>
        </w:rPr>
        <w:t>принцип положительности и максимизации эффекта;</w:t>
      </w:r>
    </w:p>
    <w:p w:rsidR="004452F2" w:rsidRPr="004452F2" w:rsidRDefault="004452F2" w:rsidP="004452F2">
      <w:pPr>
        <w:widowControl w:val="0"/>
        <w:numPr>
          <w:ilvl w:val="0"/>
          <w:numId w:val="38"/>
        </w:numPr>
        <w:spacing w:before="120" w:after="120" w:line="360" w:lineRule="atLeast"/>
        <w:jc w:val="both"/>
        <w:rPr>
          <w:rFonts w:ascii="Arial" w:eastAsia="Times New Roman" w:hAnsi="Arial"/>
          <w:lang w:eastAsia="ru-RU"/>
        </w:rPr>
      </w:pPr>
      <w:r w:rsidRPr="004452F2">
        <w:rPr>
          <w:rFonts w:ascii="Arial" w:eastAsia="Times New Roman" w:hAnsi="Arial"/>
          <w:lang w:eastAsia="ru-RU"/>
        </w:rPr>
        <w:t>учет фактора времени.</w:t>
      </w:r>
    </w:p>
    <w:p w:rsidR="004452F2" w:rsidRPr="004452F2" w:rsidRDefault="004452F2" w:rsidP="004452F2">
      <w:pPr>
        <w:pStyle w:val="-6"/>
        <w:rPr>
          <w:rFonts w:eastAsia="Times New Roman"/>
        </w:rPr>
      </w:pPr>
      <w:r w:rsidRPr="004452F2">
        <w:rPr>
          <w:rFonts w:eastAsia="Times New Roman"/>
        </w:rPr>
        <w:lastRenderedPageBreak/>
        <w:t>Экономическая эффективность инвестиций характеризуется системой показателей, отражающих соотношение затрат и результатов применительно к интересам участников реализации проекта и позволяющих судить об экономических преимуществах инвестиций.</w:t>
      </w:r>
    </w:p>
    <w:p w:rsidR="004452F2" w:rsidRPr="004452F2" w:rsidRDefault="004452F2" w:rsidP="004452F2">
      <w:pPr>
        <w:pStyle w:val="-6"/>
        <w:rPr>
          <w:rFonts w:eastAsia="Times New Roman"/>
        </w:rPr>
      </w:pPr>
      <w:r w:rsidRPr="004452F2">
        <w:rPr>
          <w:rFonts w:eastAsia="Times New Roman"/>
        </w:rPr>
        <w:t>Показатели эффективности инвестиций позволяют определить эффективность вложения средств в тот или иной проект. При анализе эффективности инвестиций в реализацию мероприятий Схемы теплоснабжения используются следующие показатели:</w:t>
      </w:r>
    </w:p>
    <w:p w:rsidR="004452F2" w:rsidRPr="004452F2" w:rsidRDefault="004452F2" w:rsidP="004452F2">
      <w:pPr>
        <w:widowControl w:val="0"/>
        <w:numPr>
          <w:ilvl w:val="0"/>
          <w:numId w:val="39"/>
        </w:numPr>
        <w:spacing w:before="120" w:after="120" w:line="360" w:lineRule="atLeast"/>
        <w:jc w:val="both"/>
        <w:rPr>
          <w:rFonts w:ascii="Arial" w:eastAsia="Times New Roman" w:hAnsi="Arial"/>
          <w:lang w:eastAsia="ru-RU"/>
        </w:rPr>
      </w:pPr>
      <w:r w:rsidRPr="004452F2">
        <w:rPr>
          <w:rFonts w:ascii="Arial" w:eastAsia="Times New Roman" w:hAnsi="Arial"/>
          <w:lang w:eastAsia="ru-RU"/>
        </w:rPr>
        <w:t>чистый дисконтированный доход, NPV;</w:t>
      </w:r>
    </w:p>
    <w:p w:rsidR="004452F2" w:rsidRPr="004452F2" w:rsidRDefault="004452F2" w:rsidP="004452F2">
      <w:pPr>
        <w:widowControl w:val="0"/>
        <w:numPr>
          <w:ilvl w:val="0"/>
          <w:numId w:val="39"/>
        </w:numPr>
        <w:spacing w:before="120" w:after="120" w:line="360" w:lineRule="atLeast"/>
        <w:jc w:val="both"/>
        <w:rPr>
          <w:rFonts w:ascii="Arial" w:eastAsia="Times New Roman" w:hAnsi="Arial"/>
          <w:lang w:eastAsia="ru-RU"/>
        </w:rPr>
      </w:pPr>
      <w:r w:rsidRPr="004452F2">
        <w:rPr>
          <w:rFonts w:ascii="Arial" w:eastAsia="Times New Roman" w:hAnsi="Arial"/>
          <w:lang w:eastAsia="ru-RU"/>
        </w:rPr>
        <w:t>простой период окупаемости, PP;</w:t>
      </w:r>
    </w:p>
    <w:p w:rsidR="004452F2" w:rsidRPr="004452F2" w:rsidRDefault="004452F2" w:rsidP="004452F2">
      <w:pPr>
        <w:widowControl w:val="0"/>
        <w:numPr>
          <w:ilvl w:val="0"/>
          <w:numId w:val="39"/>
        </w:numPr>
        <w:spacing w:before="120" w:after="120" w:line="360" w:lineRule="atLeast"/>
        <w:jc w:val="both"/>
        <w:rPr>
          <w:rFonts w:ascii="Arial" w:eastAsia="Times New Roman" w:hAnsi="Arial"/>
          <w:lang w:eastAsia="ru-RU"/>
        </w:rPr>
      </w:pPr>
      <w:r w:rsidRPr="004452F2">
        <w:rPr>
          <w:rFonts w:ascii="Arial" w:eastAsia="Times New Roman" w:hAnsi="Arial"/>
          <w:lang w:eastAsia="ru-RU"/>
        </w:rPr>
        <w:t>дисконтированный период окупаемости, DPP;</w:t>
      </w:r>
    </w:p>
    <w:p w:rsidR="004452F2" w:rsidRPr="004452F2" w:rsidRDefault="004452F2" w:rsidP="004452F2">
      <w:pPr>
        <w:widowControl w:val="0"/>
        <w:numPr>
          <w:ilvl w:val="0"/>
          <w:numId w:val="39"/>
        </w:numPr>
        <w:spacing w:before="120" w:after="120" w:line="360" w:lineRule="atLeast"/>
        <w:jc w:val="both"/>
        <w:rPr>
          <w:rFonts w:ascii="Arial" w:eastAsia="Times New Roman" w:hAnsi="Arial"/>
          <w:lang w:eastAsia="ru-RU"/>
        </w:rPr>
      </w:pPr>
      <w:r w:rsidRPr="004452F2">
        <w:rPr>
          <w:rFonts w:ascii="Arial" w:eastAsia="Times New Roman" w:hAnsi="Arial"/>
          <w:lang w:eastAsia="ru-RU"/>
        </w:rPr>
        <w:t>внутренняя норма доходности, IRR.</w:t>
      </w:r>
    </w:p>
    <w:p w:rsidR="004452F2" w:rsidRPr="004452F2" w:rsidRDefault="004452F2" w:rsidP="004452F2">
      <w:pPr>
        <w:pStyle w:val="-6"/>
        <w:rPr>
          <w:rFonts w:eastAsia="Times New Roman"/>
        </w:rPr>
      </w:pPr>
      <w:r w:rsidRPr="004452F2">
        <w:rPr>
          <w:rFonts w:eastAsia="Times New Roman"/>
        </w:rPr>
        <w:t>В настоящей схеме теплоснабжения расчет экономической эффективности полных инвестиционных затрат не проводился в связи с отсутствием мероприятий по энергосбережению и, как следствие, отсутствием явного экономического эффекта. Мероприятия, ук</w:t>
      </w:r>
      <w:r w:rsidR="00854291">
        <w:rPr>
          <w:rFonts w:eastAsia="Times New Roman"/>
        </w:rPr>
        <w:t>азанные в Главах 7, 8, направле</w:t>
      </w:r>
      <w:r w:rsidRPr="004452F2">
        <w:rPr>
          <w:rFonts w:eastAsia="Times New Roman"/>
        </w:rPr>
        <w:t xml:space="preserve">ны на поддержание текущего состояний схемы теплоснабжения. </w:t>
      </w:r>
    </w:p>
    <w:p w:rsidR="004452F2" w:rsidRPr="004452F2" w:rsidRDefault="004452F2" w:rsidP="004452F2">
      <w:pPr>
        <w:pStyle w:val="-6"/>
        <w:rPr>
          <w:rFonts w:eastAsia="Times New Roman"/>
        </w:rPr>
      </w:pPr>
      <w:r w:rsidRPr="004452F2">
        <w:rPr>
          <w:rFonts w:eastAsia="Times New Roman"/>
        </w:rPr>
        <w:t>Срок окупаемости у данных мероприятий отсутствует.</w:t>
      </w:r>
    </w:p>
    <w:p w:rsidR="004452F2" w:rsidRPr="004452F2" w:rsidRDefault="004452F2" w:rsidP="004452F2">
      <w:pPr>
        <w:widowControl w:val="0"/>
        <w:spacing w:before="120" w:after="120" w:line="360" w:lineRule="atLeast"/>
        <w:ind w:firstLine="567"/>
        <w:jc w:val="both"/>
        <w:rPr>
          <w:rFonts w:ascii="Arial" w:eastAsia="Times New Roman" w:hAnsi="Arial"/>
          <w:lang w:eastAsia="ru-RU"/>
        </w:rPr>
      </w:pPr>
    </w:p>
    <w:p w:rsidR="004452F2" w:rsidRPr="004452F2" w:rsidRDefault="004452F2" w:rsidP="004452F2">
      <w:pPr>
        <w:keepNext/>
        <w:widowControl w:val="0"/>
        <w:spacing w:before="120" w:after="0" w:line="360" w:lineRule="atLeast"/>
        <w:rPr>
          <w:rFonts w:ascii="Arial" w:eastAsia="Times New Roman" w:hAnsi="Arial" w:cstheme="majorBidi"/>
          <w:b/>
          <w:bCs/>
          <w:sz w:val="20"/>
          <w:szCs w:val="18"/>
          <w:lang w:eastAsia="ru-RU"/>
        </w:rPr>
        <w:sectPr w:rsidR="004452F2" w:rsidRPr="004452F2" w:rsidSect="00920F9A">
          <w:pgSz w:w="11906" w:h="16838" w:code="9"/>
          <w:pgMar w:top="851" w:right="851" w:bottom="851" w:left="1418" w:header="709" w:footer="709" w:gutter="0"/>
          <w:cols w:space="708"/>
          <w:docGrid w:linePitch="360"/>
        </w:sectPr>
      </w:pPr>
    </w:p>
    <w:p w:rsidR="004452F2" w:rsidRPr="004452F2" w:rsidRDefault="004452F2" w:rsidP="004452F2">
      <w:pPr>
        <w:pStyle w:val="-f0"/>
        <w:spacing w:before="0"/>
      </w:pPr>
      <w:bookmarkStart w:id="743" w:name="_Toc35329404"/>
      <w:r w:rsidRPr="004452F2">
        <w:lastRenderedPageBreak/>
        <w:t xml:space="preserve">Таблица </w:t>
      </w:r>
      <w:r w:rsidR="0078132E">
        <w:fldChar w:fldCharType="begin"/>
      </w:r>
      <w:r w:rsidR="0078132E">
        <w:instrText xml:space="preserve"> STYLEREF "СТ - 1 заголовок" \s </w:instrText>
      </w:r>
      <w:r w:rsidR="0078132E">
        <w:fldChar w:fldCharType="separate"/>
      </w:r>
      <w:r w:rsidR="00343C5B">
        <w:rPr>
          <w:noProof/>
        </w:rPr>
        <w:t>13</w:t>
      </w:r>
      <w:r w:rsidR="0078132E">
        <w:rPr>
          <w:noProof/>
        </w:rPr>
        <w:fldChar w:fldCharType="end"/>
      </w:r>
      <w:r w:rsidRPr="004452F2">
        <w:t>.</w:t>
      </w:r>
      <w:r w:rsidR="0078132E">
        <w:fldChar w:fldCharType="begin"/>
      </w:r>
      <w:r w:rsidR="0078132E">
        <w:instrText xml:space="preserve"> SEQ Таблица \* ARABIC \s 1 </w:instrText>
      </w:r>
      <w:r w:rsidR="0078132E">
        <w:fldChar w:fldCharType="separate"/>
      </w:r>
      <w:r w:rsidR="00343C5B">
        <w:rPr>
          <w:noProof/>
        </w:rPr>
        <w:t>4</w:t>
      </w:r>
      <w:r w:rsidR="0078132E">
        <w:rPr>
          <w:noProof/>
        </w:rPr>
        <w:fldChar w:fldCharType="end"/>
      </w:r>
      <w:r w:rsidRPr="004452F2">
        <w:t xml:space="preserve"> – </w:t>
      </w:r>
      <w:r w:rsidRPr="002F53B2">
        <w:t>Инвестиции</w:t>
      </w:r>
      <w:r w:rsidRPr="004452F2">
        <w:t xml:space="preserve"> в схему теплоснабжения сельского поселения</w:t>
      </w:r>
      <w:bookmarkEnd w:id="7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891"/>
        <w:gridCol w:w="891"/>
        <w:gridCol w:w="887"/>
        <w:gridCol w:w="887"/>
        <w:gridCol w:w="887"/>
        <w:gridCol w:w="887"/>
        <w:gridCol w:w="887"/>
        <w:gridCol w:w="887"/>
        <w:gridCol w:w="878"/>
        <w:gridCol w:w="878"/>
        <w:gridCol w:w="952"/>
        <w:gridCol w:w="872"/>
        <w:gridCol w:w="872"/>
        <w:gridCol w:w="872"/>
        <w:gridCol w:w="946"/>
      </w:tblGrid>
      <w:tr w:rsidR="004452F2" w:rsidRPr="004452F2" w:rsidTr="00076DA4">
        <w:trPr>
          <w:cantSplit/>
          <w:trHeight w:val="20"/>
          <w:tblHeader/>
        </w:trPr>
        <w:tc>
          <w:tcPr>
            <w:tcW w:w="644" w:type="pct"/>
            <w:shd w:val="clear" w:color="000000" w:fill="DAEEF3"/>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Наименование</w:t>
            </w:r>
          </w:p>
        </w:tc>
        <w:tc>
          <w:tcPr>
            <w:tcW w:w="290"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2019</w:t>
            </w:r>
          </w:p>
        </w:tc>
        <w:tc>
          <w:tcPr>
            <w:tcW w:w="290"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2020</w:t>
            </w:r>
          </w:p>
        </w:tc>
        <w:tc>
          <w:tcPr>
            <w:tcW w:w="2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2021</w:t>
            </w:r>
          </w:p>
        </w:tc>
        <w:tc>
          <w:tcPr>
            <w:tcW w:w="2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2022</w:t>
            </w:r>
          </w:p>
        </w:tc>
        <w:tc>
          <w:tcPr>
            <w:tcW w:w="2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2023</w:t>
            </w:r>
          </w:p>
        </w:tc>
        <w:tc>
          <w:tcPr>
            <w:tcW w:w="2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2024</w:t>
            </w:r>
          </w:p>
        </w:tc>
        <w:tc>
          <w:tcPr>
            <w:tcW w:w="2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2025</w:t>
            </w:r>
          </w:p>
        </w:tc>
        <w:tc>
          <w:tcPr>
            <w:tcW w:w="289" w:type="pct"/>
            <w:shd w:val="clear" w:color="000000" w:fill="DAEEF3"/>
            <w:noWrap/>
            <w:vAlign w:val="center"/>
            <w:hideMark/>
          </w:tcPr>
          <w:p w:rsidR="004452F2" w:rsidRPr="004452F2" w:rsidRDefault="004452F2" w:rsidP="004452F2">
            <w:pPr>
              <w:widowControl w:val="0"/>
              <w:spacing w:after="0" w:line="240" w:lineRule="auto"/>
              <w:jc w:val="center"/>
              <w:rPr>
                <w:rFonts w:ascii="Arial" w:eastAsia="Times New Roman" w:hAnsi="Arial" w:cs="Arial"/>
                <w:spacing w:val="-5"/>
                <w:sz w:val="20"/>
                <w:szCs w:val="20"/>
                <w:lang w:val="en-US"/>
              </w:rPr>
            </w:pPr>
            <w:r w:rsidRPr="004452F2">
              <w:rPr>
                <w:rFonts w:ascii="Arial" w:eastAsia="Times New Roman" w:hAnsi="Arial" w:cs="Arial"/>
                <w:spacing w:val="-5"/>
                <w:sz w:val="20"/>
                <w:szCs w:val="20"/>
                <w:lang w:val="en-US"/>
              </w:rPr>
              <w:t>2026</w:t>
            </w:r>
          </w:p>
        </w:tc>
        <w:tc>
          <w:tcPr>
            <w:tcW w:w="286" w:type="pct"/>
            <w:shd w:val="clear" w:color="000000" w:fill="DAEEF3"/>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2027</w:t>
            </w:r>
          </w:p>
        </w:tc>
        <w:tc>
          <w:tcPr>
            <w:tcW w:w="286" w:type="pct"/>
            <w:shd w:val="clear" w:color="000000" w:fill="DAEEF3"/>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2028</w:t>
            </w:r>
          </w:p>
        </w:tc>
        <w:tc>
          <w:tcPr>
            <w:tcW w:w="310" w:type="pct"/>
            <w:shd w:val="clear" w:color="000000" w:fill="DAEEF3"/>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2029</w:t>
            </w:r>
          </w:p>
        </w:tc>
        <w:tc>
          <w:tcPr>
            <w:tcW w:w="284" w:type="pct"/>
            <w:shd w:val="clear" w:color="000000" w:fill="DAEEF3"/>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2030</w:t>
            </w:r>
          </w:p>
        </w:tc>
        <w:tc>
          <w:tcPr>
            <w:tcW w:w="284" w:type="pct"/>
            <w:shd w:val="clear" w:color="000000" w:fill="DAEEF3"/>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2031</w:t>
            </w:r>
          </w:p>
        </w:tc>
        <w:tc>
          <w:tcPr>
            <w:tcW w:w="284" w:type="pct"/>
            <w:shd w:val="clear" w:color="000000" w:fill="DAEEF3"/>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2032</w:t>
            </w:r>
          </w:p>
        </w:tc>
        <w:tc>
          <w:tcPr>
            <w:tcW w:w="310" w:type="pct"/>
            <w:shd w:val="clear" w:color="000000" w:fill="DAEEF3"/>
            <w:vAlign w:val="center"/>
          </w:tcPr>
          <w:p w:rsidR="004452F2" w:rsidRPr="004452F2" w:rsidRDefault="004452F2" w:rsidP="004452F2">
            <w:pPr>
              <w:widowControl w:val="0"/>
              <w:spacing w:after="0" w:line="240" w:lineRule="auto"/>
              <w:jc w:val="center"/>
              <w:rPr>
                <w:rFonts w:ascii="Arial" w:eastAsia="Times New Roman" w:hAnsi="Arial" w:cs="Arial"/>
                <w:spacing w:val="-5"/>
                <w:sz w:val="20"/>
                <w:szCs w:val="20"/>
              </w:rPr>
            </w:pPr>
            <w:r w:rsidRPr="004452F2">
              <w:rPr>
                <w:rFonts w:ascii="Arial" w:eastAsia="Times New Roman" w:hAnsi="Arial" w:cs="Arial"/>
                <w:spacing w:val="-5"/>
                <w:sz w:val="20"/>
                <w:szCs w:val="20"/>
              </w:rPr>
              <w:t>ИТОГО</w:t>
            </w:r>
          </w:p>
        </w:tc>
      </w:tr>
      <w:tr w:rsidR="00076DA4" w:rsidRPr="004452F2" w:rsidTr="00076DA4">
        <w:trPr>
          <w:cantSplit/>
          <w:trHeight w:val="20"/>
        </w:trPr>
        <w:tc>
          <w:tcPr>
            <w:tcW w:w="644" w:type="pct"/>
            <w:shd w:val="clear" w:color="auto" w:fill="auto"/>
            <w:vAlign w:val="center"/>
          </w:tcPr>
          <w:p w:rsidR="00076DA4" w:rsidRPr="004452F2" w:rsidRDefault="00076DA4" w:rsidP="00076DA4">
            <w:pPr>
              <w:widowControl w:val="0"/>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Инвестиции в источники тепловой энергии, тыс. руб. без НДС</w:t>
            </w:r>
          </w:p>
        </w:tc>
        <w:tc>
          <w:tcPr>
            <w:tcW w:w="290" w:type="pct"/>
            <w:shd w:val="clear" w:color="000000" w:fill="FFFFFF"/>
            <w:noWrap/>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290" w:type="pct"/>
            <w:shd w:val="clear" w:color="000000" w:fill="FFFFFF"/>
            <w:noWrap/>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750,0</w:t>
            </w:r>
          </w:p>
        </w:tc>
        <w:tc>
          <w:tcPr>
            <w:tcW w:w="289" w:type="pct"/>
            <w:shd w:val="clear" w:color="000000" w:fill="FFFFFF"/>
            <w:noWrap/>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550,0</w:t>
            </w:r>
          </w:p>
        </w:tc>
        <w:tc>
          <w:tcPr>
            <w:tcW w:w="289" w:type="pct"/>
            <w:shd w:val="clear" w:color="auto" w:fill="auto"/>
            <w:noWrap/>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286" w:type="pct"/>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286" w:type="pct"/>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975,0</w:t>
            </w:r>
          </w:p>
        </w:tc>
        <w:tc>
          <w:tcPr>
            <w:tcW w:w="310" w:type="pct"/>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284" w:type="pct"/>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284" w:type="pct"/>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284" w:type="pct"/>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0,0</w:t>
            </w:r>
          </w:p>
        </w:tc>
        <w:tc>
          <w:tcPr>
            <w:tcW w:w="310" w:type="pct"/>
            <w:vAlign w:val="center"/>
          </w:tcPr>
          <w:p w:rsidR="00076DA4" w:rsidRPr="00076DA4" w:rsidRDefault="00076DA4" w:rsidP="00076DA4">
            <w:pPr>
              <w:spacing w:after="0" w:line="240" w:lineRule="auto"/>
              <w:jc w:val="center"/>
              <w:rPr>
                <w:rFonts w:ascii="Arial" w:hAnsi="Arial" w:cs="Arial"/>
                <w:sz w:val="20"/>
                <w:szCs w:val="20"/>
              </w:rPr>
            </w:pPr>
            <w:r w:rsidRPr="00076DA4">
              <w:rPr>
                <w:rFonts w:ascii="Arial" w:hAnsi="Arial" w:cs="Arial"/>
                <w:sz w:val="20"/>
                <w:szCs w:val="20"/>
              </w:rPr>
              <w:t>2275,0</w:t>
            </w:r>
          </w:p>
        </w:tc>
      </w:tr>
      <w:tr w:rsidR="002F53B2" w:rsidRPr="004452F2" w:rsidTr="00076DA4">
        <w:trPr>
          <w:cantSplit/>
          <w:trHeight w:val="20"/>
        </w:trPr>
        <w:tc>
          <w:tcPr>
            <w:tcW w:w="644" w:type="pct"/>
            <w:shd w:val="clear" w:color="auto" w:fill="auto"/>
            <w:vAlign w:val="center"/>
          </w:tcPr>
          <w:p w:rsidR="002F53B2" w:rsidRPr="004452F2" w:rsidRDefault="002F53B2" w:rsidP="002F53B2">
            <w:pPr>
              <w:widowControl w:val="0"/>
              <w:spacing w:after="0" w:line="240" w:lineRule="auto"/>
              <w:rPr>
                <w:rFonts w:ascii="Arial" w:eastAsia="Times New Roman" w:hAnsi="Arial" w:cs="Arial"/>
                <w:spacing w:val="-5"/>
                <w:sz w:val="20"/>
                <w:szCs w:val="20"/>
              </w:rPr>
            </w:pPr>
            <w:r w:rsidRPr="004452F2">
              <w:rPr>
                <w:rFonts w:ascii="Arial" w:eastAsia="Times New Roman" w:hAnsi="Arial" w:cs="Arial"/>
                <w:spacing w:val="-5"/>
                <w:sz w:val="20"/>
                <w:szCs w:val="20"/>
              </w:rPr>
              <w:t>Инвестиции в тепловые сети, тыс. руб. без НДС</w:t>
            </w:r>
          </w:p>
        </w:tc>
        <w:tc>
          <w:tcPr>
            <w:tcW w:w="290" w:type="pct"/>
            <w:shd w:val="clear" w:color="000000" w:fill="FFFFFF"/>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90" w:type="pct"/>
            <w:shd w:val="clear" w:color="000000" w:fill="FFFFFF"/>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000000" w:fill="FFFFFF"/>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6"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6"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310"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4"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4"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4"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310"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r>
      <w:tr w:rsidR="002F53B2" w:rsidRPr="004452F2" w:rsidTr="00076DA4">
        <w:trPr>
          <w:cantSplit/>
          <w:trHeight w:val="20"/>
        </w:trPr>
        <w:tc>
          <w:tcPr>
            <w:tcW w:w="644" w:type="pct"/>
            <w:shd w:val="clear" w:color="auto" w:fill="auto"/>
            <w:vAlign w:val="center"/>
          </w:tcPr>
          <w:p w:rsidR="002F53B2" w:rsidRPr="005D1231" w:rsidRDefault="002F53B2" w:rsidP="002F53B2">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на развитие системы теплоснабжения поселения, тыс. руб. без НДС</w:t>
            </w:r>
          </w:p>
        </w:tc>
        <w:tc>
          <w:tcPr>
            <w:tcW w:w="290" w:type="pct"/>
            <w:shd w:val="clear" w:color="000000" w:fill="FFFFFF"/>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90" w:type="pct"/>
            <w:shd w:val="clear" w:color="000000" w:fill="FFFFFF"/>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000000" w:fill="FFFFFF"/>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9" w:type="pct"/>
            <w:shd w:val="clear" w:color="auto" w:fill="auto"/>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7950,0</w:t>
            </w:r>
          </w:p>
        </w:tc>
        <w:tc>
          <w:tcPr>
            <w:tcW w:w="289" w:type="pct"/>
            <w:shd w:val="clear" w:color="auto" w:fill="auto"/>
            <w:noWrap/>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6"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6"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310"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12583,3</w:t>
            </w:r>
          </w:p>
        </w:tc>
        <w:tc>
          <w:tcPr>
            <w:tcW w:w="284"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4"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284"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0,0</w:t>
            </w:r>
          </w:p>
        </w:tc>
        <w:tc>
          <w:tcPr>
            <w:tcW w:w="310" w:type="pct"/>
            <w:vAlign w:val="center"/>
          </w:tcPr>
          <w:p w:rsidR="002F53B2" w:rsidRPr="00076DA4" w:rsidRDefault="002F53B2" w:rsidP="00076DA4">
            <w:pPr>
              <w:widowControl w:val="0"/>
              <w:spacing w:after="0" w:line="240" w:lineRule="auto"/>
              <w:jc w:val="center"/>
              <w:rPr>
                <w:rFonts w:ascii="Arial" w:hAnsi="Arial" w:cs="Arial"/>
                <w:sz w:val="20"/>
                <w:szCs w:val="20"/>
              </w:rPr>
            </w:pPr>
            <w:r w:rsidRPr="00076DA4">
              <w:rPr>
                <w:rFonts w:ascii="Arial" w:hAnsi="Arial" w:cs="Arial"/>
                <w:sz w:val="20"/>
                <w:szCs w:val="20"/>
              </w:rPr>
              <w:t>20533,3</w:t>
            </w:r>
          </w:p>
        </w:tc>
      </w:tr>
      <w:tr w:rsidR="00076DA4" w:rsidRPr="004452F2" w:rsidTr="00076DA4">
        <w:trPr>
          <w:cantSplit/>
          <w:trHeight w:val="20"/>
        </w:trPr>
        <w:tc>
          <w:tcPr>
            <w:tcW w:w="644" w:type="pct"/>
            <w:shd w:val="clear" w:color="auto" w:fill="auto"/>
            <w:vAlign w:val="center"/>
          </w:tcPr>
          <w:p w:rsidR="00076DA4" w:rsidRPr="004452F2" w:rsidRDefault="00076DA4" w:rsidP="00076DA4">
            <w:pPr>
              <w:widowControl w:val="0"/>
              <w:spacing w:after="0" w:line="240" w:lineRule="auto"/>
              <w:rPr>
                <w:rFonts w:ascii="Arial" w:eastAsia="Times New Roman" w:hAnsi="Arial" w:cs="Arial"/>
                <w:b/>
                <w:spacing w:val="-5"/>
                <w:sz w:val="20"/>
                <w:szCs w:val="20"/>
              </w:rPr>
            </w:pPr>
            <w:r w:rsidRPr="004452F2">
              <w:rPr>
                <w:rFonts w:ascii="Arial" w:eastAsia="Times New Roman" w:hAnsi="Arial" w:cs="Arial"/>
                <w:b/>
                <w:spacing w:val="-5"/>
                <w:sz w:val="20"/>
                <w:szCs w:val="20"/>
              </w:rPr>
              <w:t>Всего инвестиции, тыс. руб. без НДС</w:t>
            </w:r>
          </w:p>
        </w:tc>
        <w:tc>
          <w:tcPr>
            <w:tcW w:w="290" w:type="pct"/>
            <w:shd w:val="clear" w:color="000000" w:fill="FFFFFF"/>
            <w:noWrap/>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0,0</w:t>
            </w:r>
          </w:p>
        </w:tc>
        <w:tc>
          <w:tcPr>
            <w:tcW w:w="290" w:type="pct"/>
            <w:shd w:val="clear" w:color="000000" w:fill="FFFFFF"/>
            <w:noWrap/>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750,0</w:t>
            </w:r>
          </w:p>
        </w:tc>
        <w:tc>
          <w:tcPr>
            <w:tcW w:w="289" w:type="pct"/>
            <w:shd w:val="clear" w:color="000000" w:fill="FFFFFF"/>
            <w:noWrap/>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550,0</w:t>
            </w:r>
          </w:p>
        </w:tc>
        <w:tc>
          <w:tcPr>
            <w:tcW w:w="289" w:type="pct"/>
            <w:shd w:val="clear" w:color="auto" w:fill="auto"/>
            <w:noWrap/>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0,0</w:t>
            </w:r>
          </w:p>
        </w:tc>
        <w:tc>
          <w:tcPr>
            <w:tcW w:w="289" w:type="pct"/>
            <w:shd w:val="clear" w:color="auto" w:fill="auto"/>
            <w:noWrap/>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0,0</w:t>
            </w:r>
          </w:p>
        </w:tc>
        <w:tc>
          <w:tcPr>
            <w:tcW w:w="289" w:type="pct"/>
            <w:shd w:val="clear" w:color="auto" w:fill="auto"/>
            <w:noWrap/>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0,0</w:t>
            </w:r>
          </w:p>
        </w:tc>
        <w:tc>
          <w:tcPr>
            <w:tcW w:w="289" w:type="pct"/>
            <w:shd w:val="clear" w:color="auto" w:fill="auto"/>
            <w:noWrap/>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7950,0</w:t>
            </w:r>
          </w:p>
        </w:tc>
        <w:tc>
          <w:tcPr>
            <w:tcW w:w="289" w:type="pct"/>
            <w:shd w:val="clear" w:color="auto" w:fill="auto"/>
            <w:noWrap/>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0,0</w:t>
            </w:r>
          </w:p>
        </w:tc>
        <w:tc>
          <w:tcPr>
            <w:tcW w:w="286" w:type="pct"/>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0,0</w:t>
            </w:r>
          </w:p>
        </w:tc>
        <w:tc>
          <w:tcPr>
            <w:tcW w:w="286" w:type="pct"/>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975,0</w:t>
            </w:r>
          </w:p>
        </w:tc>
        <w:tc>
          <w:tcPr>
            <w:tcW w:w="310" w:type="pct"/>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12583,3</w:t>
            </w:r>
          </w:p>
        </w:tc>
        <w:tc>
          <w:tcPr>
            <w:tcW w:w="284" w:type="pct"/>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0,0</w:t>
            </w:r>
          </w:p>
        </w:tc>
        <w:tc>
          <w:tcPr>
            <w:tcW w:w="284" w:type="pct"/>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0,0</w:t>
            </w:r>
          </w:p>
        </w:tc>
        <w:tc>
          <w:tcPr>
            <w:tcW w:w="284" w:type="pct"/>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0,0</w:t>
            </w:r>
          </w:p>
        </w:tc>
        <w:tc>
          <w:tcPr>
            <w:tcW w:w="310" w:type="pct"/>
            <w:vAlign w:val="center"/>
          </w:tcPr>
          <w:p w:rsidR="00076DA4" w:rsidRPr="00076DA4" w:rsidRDefault="00076DA4" w:rsidP="00076DA4">
            <w:pPr>
              <w:spacing w:after="0" w:line="240" w:lineRule="auto"/>
              <w:jc w:val="center"/>
              <w:rPr>
                <w:rFonts w:ascii="Arial" w:hAnsi="Arial" w:cs="Arial"/>
                <w:b/>
                <w:sz w:val="20"/>
                <w:szCs w:val="20"/>
              </w:rPr>
            </w:pPr>
            <w:r w:rsidRPr="00076DA4">
              <w:rPr>
                <w:rFonts w:ascii="Arial" w:hAnsi="Arial" w:cs="Arial"/>
                <w:b/>
                <w:sz w:val="20"/>
                <w:szCs w:val="20"/>
              </w:rPr>
              <w:t>22808,3</w:t>
            </w:r>
          </w:p>
        </w:tc>
      </w:tr>
    </w:tbl>
    <w:p w:rsidR="004452F2" w:rsidRPr="004452F2" w:rsidRDefault="004452F2" w:rsidP="004452F2">
      <w:pPr>
        <w:widowControl w:val="0"/>
        <w:spacing w:before="120" w:after="120" w:line="360" w:lineRule="atLeast"/>
        <w:ind w:firstLine="567"/>
        <w:jc w:val="both"/>
        <w:rPr>
          <w:rFonts w:ascii="Arial" w:eastAsia="Times New Roman" w:hAnsi="Arial"/>
          <w:lang w:eastAsia="ru-RU"/>
        </w:rPr>
        <w:sectPr w:rsidR="004452F2" w:rsidRPr="004452F2" w:rsidSect="00920F9A">
          <w:pgSz w:w="16838" w:h="11906" w:orient="landscape" w:code="9"/>
          <w:pgMar w:top="1418" w:right="851" w:bottom="851" w:left="851" w:header="709" w:footer="709" w:gutter="0"/>
          <w:cols w:space="708"/>
          <w:docGrid w:linePitch="360"/>
        </w:sectPr>
      </w:pPr>
    </w:p>
    <w:p w:rsidR="00C93B53" w:rsidRDefault="00C93B53" w:rsidP="00C93B53">
      <w:pPr>
        <w:pStyle w:val="-2"/>
        <w:numPr>
          <w:ilvl w:val="1"/>
          <w:numId w:val="1"/>
        </w:numPr>
        <w:jc w:val="both"/>
      </w:pPr>
      <w:bookmarkStart w:id="744" w:name="_Toc31122265"/>
      <w:bookmarkStart w:id="745" w:name="_Toc31122494"/>
      <w:bookmarkStart w:id="746" w:name="_Toc35328974"/>
      <w:r>
        <w:lastRenderedPageBreak/>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bookmarkEnd w:id="744"/>
      <w:bookmarkEnd w:id="745"/>
      <w:bookmarkEnd w:id="746"/>
    </w:p>
    <w:p w:rsidR="004452F2" w:rsidRPr="004452F2" w:rsidRDefault="004452F2" w:rsidP="004452F2">
      <w:pPr>
        <w:pStyle w:val="-6"/>
      </w:pPr>
      <w:r w:rsidRPr="004452F2">
        <w:t>Результаты расчёта ценовых (тарифных) последствий для потребителей (в случае включения инвестиций в тариф) при реализации программ строительства, реконструкции, технического перевооружения и модернизации приведён на рисунке ниже.</w:t>
      </w:r>
    </w:p>
    <w:p w:rsidR="004452F2" w:rsidRPr="004452F2" w:rsidRDefault="001C0E45" w:rsidP="004452F2">
      <w:pPr>
        <w:widowControl w:val="0"/>
        <w:spacing w:after="120" w:line="240" w:lineRule="auto"/>
        <w:jc w:val="center"/>
        <w:rPr>
          <w:rFonts w:ascii="Arial" w:eastAsiaTheme="majorEastAsia" w:hAnsi="Arial" w:cstheme="majorBidi"/>
          <w:b/>
          <w:bCs/>
          <w:sz w:val="20"/>
          <w:szCs w:val="18"/>
          <w:lang w:eastAsia="ru-RU"/>
        </w:rPr>
      </w:pPr>
      <w:r>
        <w:rPr>
          <w:noProof/>
          <w:lang w:eastAsia="ru-RU"/>
        </w:rPr>
        <w:drawing>
          <wp:inline distT="0" distB="0" distL="0" distR="0" wp14:anchorId="3B1BD7A3" wp14:editId="683CEA59">
            <wp:extent cx="6096000" cy="2865755"/>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452F2" w:rsidRPr="004452F2" w:rsidRDefault="004452F2" w:rsidP="004452F2">
      <w:pPr>
        <w:pStyle w:val="-f1"/>
      </w:pPr>
      <w:bookmarkStart w:id="747" w:name="_Toc35329449"/>
      <w:r w:rsidRPr="00742250">
        <w:t>Рисунок</w:t>
      </w:r>
      <w:r w:rsidRPr="004452F2">
        <w:t xml:space="preserve"> </w:t>
      </w:r>
      <w:r w:rsidR="0078132E">
        <w:fldChar w:fldCharType="begin"/>
      </w:r>
      <w:r w:rsidR="0078132E">
        <w:instrText xml:space="preserve"> STYLEREF "СТ - 1 заголовок"  \s </w:instrText>
      </w:r>
      <w:r w:rsidR="0078132E">
        <w:fldChar w:fldCharType="separate"/>
      </w:r>
      <w:r w:rsidR="00343C5B">
        <w:rPr>
          <w:noProof/>
        </w:rPr>
        <w:t>13</w:t>
      </w:r>
      <w:r w:rsidR="0078132E">
        <w:rPr>
          <w:noProof/>
        </w:rPr>
        <w:fldChar w:fldCharType="end"/>
      </w:r>
      <w:r w:rsidRPr="004452F2">
        <w:t>.</w:t>
      </w:r>
      <w:r w:rsidRPr="004452F2">
        <w:fldChar w:fldCharType="begin"/>
      </w:r>
      <w:r w:rsidRPr="004452F2">
        <w:instrText xml:space="preserve"> SEQ Рисунок \* ARABIC \</w:instrText>
      </w:r>
      <w:r w:rsidRPr="004452F2">
        <w:rPr>
          <w:lang w:val="en-US"/>
        </w:rPr>
        <w:instrText>r</w:instrText>
      </w:r>
      <w:r w:rsidRPr="004452F2">
        <w:instrText xml:space="preserve"> 1 </w:instrText>
      </w:r>
      <w:r w:rsidRPr="004452F2">
        <w:fldChar w:fldCharType="separate"/>
      </w:r>
      <w:r w:rsidR="00343C5B">
        <w:rPr>
          <w:noProof/>
        </w:rPr>
        <w:t>1</w:t>
      </w:r>
      <w:r w:rsidRPr="004452F2">
        <w:fldChar w:fldCharType="end"/>
      </w:r>
      <w:r w:rsidRPr="004452F2">
        <w:t xml:space="preserve"> – Тарифные последствия для потребителей сельского поселения</w:t>
      </w:r>
      <w:bookmarkEnd w:id="747"/>
    </w:p>
    <w:p w:rsidR="004452F2" w:rsidRPr="004452F2" w:rsidRDefault="004452F2" w:rsidP="004452F2">
      <w:pPr>
        <w:pStyle w:val="-6"/>
      </w:pPr>
      <w:r w:rsidRPr="004452F2">
        <w:t>Включение инвестиционной составляющей в тариф приведёт к его существенному росту, относительно прогноза, рассчитанного согласно сценарным условиям Министерства экономического развития РФ.</w:t>
      </w:r>
    </w:p>
    <w:p w:rsidR="00C93B53" w:rsidRPr="004452F2" w:rsidRDefault="004452F2" w:rsidP="004452F2">
      <w:pPr>
        <w:pStyle w:val="-6"/>
      </w:pPr>
      <w:r w:rsidRPr="004452F2">
        <w:t>Тарифно-балансовая расчётная модель системы теплоснабжения сельского поселения приведена в Главе 14.</w:t>
      </w:r>
    </w:p>
    <w:p w:rsidR="00C93B53" w:rsidRDefault="00C93B53" w:rsidP="00C93B53">
      <w:pPr>
        <w:pStyle w:val="-2"/>
        <w:numPr>
          <w:ilvl w:val="1"/>
          <w:numId w:val="1"/>
        </w:numPr>
        <w:jc w:val="both"/>
      </w:pPr>
      <w:bookmarkStart w:id="748" w:name="_Toc31122266"/>
      <w:bookmarkStart w:id="749" w:name="_Toc31122495"/>
      <w:bookmarkStart w:id="750" w:name="_Toc35328975"/>
      <w:r>
        <w:t>Р</w:t>
      </w:r>
      <w:r w:rsidRPr="00815FCC">
        <w:t>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bookmarkEnd w:id="748"/>
      <w:bookmarkEnd w:id="749"/>
      <w:bookmarkEnd w:id="750"/>
    </w:p>
    <w:p w:rsidR="00C93B53" w:rsidRDefault="00C93B53" w:rsidP="00C93B53">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C93B53" w:rsidRDefault="00C93B53" w:rsidP="00C93B53">
      <w:pPr>
        <w:pStyle w:val="-2"/>
        <w:numPr>
          <w:ilvl w:val="1"/>
          <w:numId w:val="1"/>
        </w:numPr>
        <w:jc w:val="both"/>
      </w:pPr>
      <w:bookmarkStart w:id="751" w:name="_Toc31122267"/>
      <w:bookmarkStart w:id="752" w:name="_Toc31122496"/>
      <w:bookmarkStart w:id="753" w:name="_Toc35328976"/>
      <w:r>
        <w:lastRenderedPageBreak/>
        <w:t>О</w:t>
      </w:r>
      <w:r w:rsidRPr="00815FCC">
        <w:t>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bookmarkEnd w:id="751"/>
      <w:bookmarkEnd w:id="752"/>
      <w:bookmarkEnd w:id="753"/>
    </w:p>
    <w:p w:rsidR="00C93B53" w:rsidRDefault="00C93B53" w:rsidP="00C93B53">
      <w:pPr>
        <w:pStyle w:val="-6"/>
      </w:pPr>
      <w:r w:rsidRPr="005658A1">
        <w:t xml:space="preserve">Схема теплоснабжения поселения разрабатывается впервые. </w:t>
      </w:r>
      <w:r>
        <w:t xml:space="preserve">Изменения </w:t>
      </w:r>
      <w:r w:rsidRPr="00F54532">
        <w:t>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w:t>
      </w:r>
      <w:r>
        <w:t xml:space="preserve"> с учё</w:t>
      </w:r>
      <w:r w:rsidRPr="00F54532">
        <w:t>том фактически осуществленных инвестиций и показателей их фактической эффективности</w:t>
      </w:r>
      <w:r w:rsidRPr="009E33DC">
        <w:t xml:space="preserve"> </w:t>
      </w:r>
      <w:r>
        <w:t xml:space="preserve">поселения </w:t>
      </w:r>
      <w:r w:rsidRPr="005658A1">
        <w:t>будут описаны при следующей актуализации.</w:t>
      </w:r>
    </w:p>
    <w:p w:rsidR="00C93B53" w:rsidRDefault="00C93B53" w:rsidP="00C93B53"/>
    <w:p w:rsidR="00C93B53" w:rsidRDefault="00C93B53" w:rsidP="00C93B53">
      <w:pPr>
        <w:pStyle w:val="-1"/>
        <w:numPr>
          <w:ilvl w:val="0"/>
          <w:numId w:val="1"/>
        </w:numPr>
        <w:jc w:val="both"/>
      </w:pPr>
      <w:bookmarkStart w:id="754" w:name="_Toc31122268"/>
      <w:bookmarkStart w:id="755" w:name="_Toc31122497"/>
      <w:bookmarkStart w:id="756" w:name="_Toc35328977"/>
      <w:r>
        <w:lastRenderedPageBreak/>
        <w:t xml:space="preserve">Глава 13. </w:t>
      </w:r>
      <w:r w:rsidRPr="00815FCC">
        <w:t>Индикаторы развития систем теплоснабжения поселения, городского округа, города федерального значения</w:t>
      </w:r>
      <w:bookmarkEnd w:id="754"/>
      <w:bookmarkEnd w:id="755"/>
      <w:bookmarkEnd w:id="756"/>
    </w:p>
    <w:p w:rsidR="00C93B53" w:rsidRDefault="00C93B53" w:rsidP="00C93B53">
      <w:pPr>
        <w:pStyle w:val="-2"/>
        <w:numPr>
          <w:ilvl w:val="1"/>
          <w:numId w:val="1"/>
        </w:numPr>
      </w:pPr>
      <w:bookmarkStart w:id="757" w:name="_Toc31122269"/>
      <w:bookmarkStart w:id="758" w:name="_Toc31122498"/>
      <w:bookmarkStart w:id="759" w:name="_Toc35328978"/>
      <w:r>
        <w:t>Индикаторы развития систем теплоснабжения.</w:t>
      </w:r>
      <w:bookmarkEnd w:id="757"/>
      <w:bookmarkEnd w:id="758"/>
      <w:bookmarkEnd w:id="759"/>
    </w:p>
    <w:p w:rsidR="00C93B53" w:rsidRDefault="006E15D0" w:rsidP="00C93B53">
      <w:pPr>
        <w:pStyle w:val="-6"/>
      </w:pPr>
      <w:r>
        <w:t>Индикаторы развития систем теплоснабжения представлены в таблице ниже.</w:t>
      </w:r>
    </w:p>
    <w:p w:rsidR="006E15D0" w:rsidRDefault="006E15D0">
      <w:pPr>
        <w:rPr>
          <w:rFonts w:ascii="Arial" w:eastAsiaTheme="minorEastAsia" w:hAnsi="Arial"/>
          <w:lang w:eastAsia="ru-RU"/>
        </w:rPr>
      </w:pPr>
      <w:r>
        <w:br w:type="page"/>
      </w:r>
    </w:p>
    <w:p w:rsidR="006E15D0" w:rsidRDefault="006E15D0" w:rsidP="006E15D0">
      <w:pPr>
        <w:pStyle w:val="-f0"/>
        <w:spacing w:before="0"/>
        <w:sectPr w:rsidR="006E15D0" w:rsidSect="0086270A">
          <w:pgSz w:w="11906" w:h="16838" w:code="9"/>
          <w:pgMar w:top="851" w:right="851" w:bottom="851" w:left="1418" w:header="709" w:footer="709" w:gutter="0"/>
          <w:cols w:space="708"/>
          <w:docGrid w:linePitch="360"/>
        </w:sectPr>
      </w:pPr>
    </w:p>
    <w:p w:rsidR="006E15D0" w:rsidRDefault="006E15D0" w:rsidP="006E15D0">
      <w:pPr>
        <w:pStyle w:val="-f0"/>
        <w:spacing w:before="0"/>
      </w:pPr>
      <w:bookmarkStart w:id="760" w:name="_Toc35329405"/>
      <w:r w:rsidRPr="00380110">
        <w:lastRenderedPageBreak/>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14</w:t>
      </w:r>
      <w:r w:rsidR="0078132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43C5B">
        <w:rPr>
          <w:noProof/>
        </w:rPr>
        <w:t>1</w:t>
      </w:r>
      <w:r>
        <w:rPr>
          <w:noProof/>
        </w:rPr>
        <w:fldChar w:fldCharType="end"/>
      </w:r>
      <w:r>
        <w:t xml:space="preserve"> </w:t>
      </w:r>
      <w:r>
        <w:sym w:font="Symbol" w:char="F02D"/>
      </w:r>
      <w:r w:rsidRPr="00AA358C">
        <w:t xml:space="preserve"> </w:t>
      </w:r>
      <w:r>
        <w:t xml:space="preserve">Индикаторы развития </w:t>
      </w:r>
      <w:r w:rsidR="00380110">
        <w:t xml:space="preserve">существующей </w:t>
      </w:r>
      <w:r>
        <w:t>систем</w:t>
      </w:r>
      <w:r w:rsidR="00380110">
        <w:t>ы</w:t>
      </w:r>
      <w:r>
        <w:t xml:space="preserve"> теплоснабжения до 2032 года</w:t>
      </w:r>
      <w:bookmarkEnd w:id="760"/>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8044F8" w:rsidRPr="008044F8" w:rsidTr="008044F8">
        <w:trPr>
          <w:cantSplit/>
          <w:trHeight w:val="20"/>
          <w:tblHeader/>
        </w:trPr>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Наименование</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2019</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2020</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2021</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2022</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2023</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2024</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2025</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2026</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2027</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2028</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2029</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2030</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2031</w:t>
            </w:r>
          </w:p>
        </w:tc>
        <w:tc>
          <w:tcPr>
            <w:tcW w:w="0" w:type="auto"/>
            <w:shd w:val="clear" w:color="auto" w:fill="DAEEF3"/>
            <w:noWrap/>
            <w:vAlign w:val="center"/>
            <w:hideMark/>
          </w:tcPr>
          <w:p w:rsidR="008044F8" w:rsidRPr="008044F8" w:rsidRDefault="008044F8" w:rsidP="008044F8">
            <w:pPr>
              <w:jc w:val="center"/>
              <w:rPr>
                <w:rFonts w:ascii="Arial" w:hAnsi="Arial" w:cs="Arial"/>
                <w:sz w:val="16"/>
                <w:szCs w:val="16"/>
              </w:rPr>
            </w:pPr>
            <w:r w:rsidRPr="008044F8">
              <w:rPr>
                <w:rFonts w:ascii="Arial" w:hAnsi="Arial" w:cs="Arial"/>
                <w:sz w:val="16"/>
                <w:szCs w:val="16"/>
              </w:rPr>
              <w:t>2032</w:t>
            </w:r>
          </w:p>
        </w:tc>
      </w:tr>
      <w:tr w:rsidR="008044F8" w:rsidRPr="008044F8" w:rsidTr="008044F8">
        <w:trPr>
          <w:cantSplit/>
          <w:trHeight w:val="20"/>
        </w:trPr>
        <w:tc>
          <w:tcPr>
            <w:tcW w:w="0" w:type="auto"/>
            <w:noWrap/>
            <w:vAlign w:val="center"/>
            <w:hideMark/>
          </w:tcPr>
          <w:p w:rsidR="008044F8" w:rsidRPr="008044F8" w:rsidRDefault="008044F8" w:rsidP="008044F8">
            <w:pPr>
              <w:jc w:val="center"/>
              <w:rPr>
                <w:rFonts w:ascii="Arial" w:hAnsi="Arial" w:cs="Arial"/>
                <w:b/>
                <w:sz w:val="16"/>
                <w:szCs w:val="16"/>
              </w:rPr>
            </w:pPr>
            <w:r w:rsidRPr="008044F8">
              <w:rPr>
                <w:rFonts w:ascii="Arial" w:hAnsi="Arial" w:cs="Arial"/>
                <w:b/>
                <w:sz w:val="16"/>
                <w:szCs w:val="16"/>
              </w:rPr>
              <w:t>Котельная № 8 (с. Огнёвка)</w:t>
            </w: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c>
          <w:tcPr>
            <w:tcW w:w="0" w:type="auto"/>
            <w:noWrap/>
            <w:vAlign w:val="center"/>
            <w:hideMark/>
          </w:tcPr>
          <w:p w:rsidR="008044F8" w:rsidRPr="008044F8" w:rsidRDefault="008044F8" w:rsidP="008044F8">
            <w:pPr>
              <w:jc w:val="center"/>
              <w:rPr>
                <w:rFonts w:ascii="Arial" w:hAnsi="Arial" w:cs="Arial"/>
                <w:sz w:val="16"/>
                <w:szCs w:val="16"/>
              </w:rPr>
            </w:pP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27,4</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w:t>
            </w:r>
          </w:p>
        </w:tc>
      </w:tr>
      <w:tr w:rsidR="00380110" w:rsidRPr="008044F8" w:rsidTr="00DB7CC4">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13,434</w:t>
            </w:r>
          </w:p>
        </w:tc>
      </w:tr>
      <w:tr w:rsidR="00380110" w:rsidRPr="008044F8" w:rsidTr="00DB7CC4">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114,921</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0,07</w:t>
            </w:r>
          </w:p>
        </w:tc>
      </w:tr>
      <w:tr w:rsidR="00380110" w:rsidRPr="008044F8" w:rsidTr="00DB7CC4">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24,4</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19,0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23,0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noWrap/>
            <w:vAlign w:val="center"/>
            <w:hideMark/>
          </w:tcPr>
          <w:p w:rsidR="00380110" w:rsidRPr="008044F8" w:rsidRDefault="00380110" w:rsidP="00380110">
            <w:pPr>
              <w:jc w:val="center"/>
              <w:rPr>
                <w:rFonts w:ascii="Arial" w:hAnsi="Arial" w:cs="Arial"/>
                <w:b/>
                <w:sz w:val="16"/>
                <w:szCs w:val="16"/>
              </w:rPr>
            </w:pPr>
            <w:r w:rsidRPr="008044F8">
              <w:rPr>
                <w:rFonts w:ascii="Arial" w:hAnsi="Arial" w:cs="Arial"/>
                <w:b/>
                <w:sz w:val="16"/>
                <w:szCs w:val="16"/>
              </w:rPr>
              <w:t>Котельная № 9 (с. Кайтанак)</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lastRenderedPageBreak/>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w:t>
            </w:r>
          </w:p>
        </w:tc>
      </w:tr>
      <w:tr w:rsidR="00380110" w:rsidRPr="008044F8" w:rsidTr="00DB7CC4">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0,879</w:t>
            </w:r>
          </w:p>
        </w:tc>
      </w:tr>
      <w:tr w:rsidR="00380110" w:rsidRPr="008044F8" w:rsidTr="00DB7CC4">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7,741</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w:t>
            </w:r>
          </w:p>
        </w:tc>
      </w:tr>
      <w:tr w:rsidR="00380110" w:rsidRPr="008044F8" w:rsidTr="00DB7CC4">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372,7</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4,0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9,0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14,0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noWrap/>
            <w:vAlign w:val="center"/>
            <w:hideMark/>
          </w:tcPr>
          <w:p w:rsidR="00380110" w:rsidRPr="008044F8" w:rsidRDefault="00380110" w:rsidP="00380110">
            <w:pPr>
              <w:jc w:val="center"/>
              <w:rPr>
                <w:rFonts w:ascii="Arial" w:hAnsi="Arial" w:cs="Arial"/>
                <w:b/>
                <w:sz w:val="16"/>
                <w:szCs w:val="16"/>
              </w:rPr>
            </w:pPr>
            <w:r w:rsidRPr="008044F8">
              <w:rPr>
                <w:rFonts w:ascii="Arial" w:hAnsi="Arial" w:cs="Arial"/>
                <w:b/>
                <w:sz w:val="16"/>
                <w:szCs w:val="16"/>
              </w:rPr>
              <w:t>Огнёвское сельское поселение</w:t>
            </w: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219,1</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16,8</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65,2</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2,003</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lastRenderedPageBreak/>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17,339</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0,12</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163,5</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4,9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14,9</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w:t>
            </w:r>
          </w:p>
        </w:tc>
      </w:tr>
      <w:tr w:rsidR="00380110" w:rsidRPr="008044F8" w:rsidTr="00380110">
        <w:trPr>
          <w:cantSplit/>
          <w:trHeight w:val="20"/>
        </w:trPr>
        <w:tc>
          <w:tcPr>
            <w:tcW w:w="0" w:type="auto"/>
            <w:noWrap/>
            <w:vAlign w:val="center"/>
            <w:hideMark/>
          </w:tcPr>
          <w:p w:rsidR="00380110" w:rsidRPr="008044F8" w:rsidRDefault="00380110" w:rsidP="00380110">
            <w:pPr>
              <w:jc w:val="center"/>
              <w:rPr>
                <w:rFonts w:ascii="Arial" w:hAnsi="Arial" w:cs="Arial"/>
                <w:b/>
                <w:sz w:val="16"/>
                <w:szCs w:val="16"/>
              </w:rPr>
            </w:pPr>
            <w:r w:rsidRPr="008044F8">
              <w:rPr>
                <w:rFonts w:ascii="Arial" w:hAnsi="Arial" w:cs="Arial"/>
                <w:b/>
                <w:sz w:val="16"/>
                <w:szCs w:val="16"/>
              </w:rPr>
              <w:t>МО "Усть-Коксинский район"</w:t>
            </w: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c>
          <w:tcPr>
            <w:tcW w:w="0" w:type="auto"/>
            <w:shd w:val="clear" w:color="auto" w:fill="auto"/>
            <w:noWrap/>
            <w:vAlign w:val="center"/>
          </w:tcPr>
          <w:p w:rsidR="00380110" w:rsidRPr="00380110" w:rsidRDefault="00380110" w:rsidP="00380110">
            <w:pPr>
              <w:jc w:val="center"/>
              <w:rPr>
                <w:rFonts w:ascii="Arial" w:hAnsi="Arial" w:cs="Arial"/>
                <w:sz w:val="16"/>
                <w:szCs w:val="16"/>
              </w:rPr>
            </w:pP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220,6</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64,8</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788,6</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2,461</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5,075</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2,01</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391,7</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н/д</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lastRenderedPageBreak/>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11,5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13,2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14,9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15,7</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16,5</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17,3</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18,9</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19,7</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8,8</w:t>
            </w:r>
          </w:p>
        </w:tc>
      </w:tr>
      <w:tr w:rsidR="00380110" w:rsidRPr="008044F8" w:rsidTr="00380110">
        <w:trPr>
          <w:cantSplit/>
          <w:trHeight w:val="20"/>
        </w:trPr>
        <w:tc>
          <w:tcPr>
            <w:tcW w:w="0" w:type="auto"/>
            <w:vAlign w:val="center"/>
            <w:hideMark/>
          </w:tcPr>
          <w:p w:rsidR="00380110" w:rsidRPr="008044F8" w:rsidRDefault="00380110" w:rsidP="00380110">
            <w:pPr>
              <w:rPr>
                <w:rFonts w:ascii="Arial" w:hAnsi="Arial" w:cs="Arial"/>
                <w:sz w:val="16"/>
                <w:szCs w:val="16"/>
              </w:rPr>
            </w:pPr>
            <w:r w:rsidRPr="008044F8">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380110" w:rsidRPr="00380110" w:rsidRDefault="00380110" w:rsidP="00380110">
            <w:pPr>
              <w:jc w:val="center"/>
              <w:rPr>
                <w:rFonts w:ascii="Arial" w:hAnsi="Arial" w:cs="Arial"/>
                <w:sz w:val="16"/>
                <w:szCs w:val="16"/>
              </w:rPr>
            </w:pPr>
            <w:r w:rsidRPr="00380110">
              <w:rPr>
                <w:rFonts w:ascii="Arial" w:hAnsi="Arial" w:cs="Arial"/>
                <w:sz w:val="16"/>
                <w:szCs w:val="16"/>
              </w:rPr>
              <w:t>0,011</w:t>
            </w:r>
          </w:p>
        </w:tc>
      </w:tr>
    </w:tbl>
    <w:p w:rsidR="006E15D0" w:rsidRPr="006E15D0" w:rsidRDefault="006E15D0" w:rsidP="006E15D0">
      <w:pPr>
        <w:pStyle w:val="-6"/>
      </w:pPr>
    </w:p>
    <w:p w:rsidR="006E15D0" w:rsidRDefault="006E15D0" w:rsidP="006E15D0">
      <w:pPr>
        <w:pStyle w:val="-6"/>
      </w:pPr>
    </w:p>
    <w:p w:rsidR="006E15D0" w:rsidRPr="006E15D0" w:rsidRDefault="006E15D0" w:rsidP="006E15D0">
      <w:pPr>
        <w:pStyle w:val="-6"/>
        <w:sectPr w:rsidR="006E15D0" w:rsidRPr="006E15D0" w:rsidSect="006E15D0">
          <w:pgSz w:w="16838" w:h="11906" w:orient="landscape" w:code="9"/>
          <w:pgMar w:top="1418" w:right="851" w:bottom="851" w:left="851" w:header="709" w:footer="709" w:gutter="0"/>
          <w:cols w:space="708"/>
          <w:docGrid w:linePitch="360"/>
        </w:sectPr>
      </w:pPr>
    </w:p>
    <w:p w:rsidR="00C93B53" w:rsidRDefault="00C93B53" w:rsidP="00C93B53">
      <w:pPr>
        <w:pStyle w:val="-2"/>
        <w:numPr>
          <w:ilvl w:val="1"/>
          <w:numId w:val="1"/>
        </w:numPr>
        <w:jc w:val="both"/>
      </w:pPr>
      <w:bookmarkStart w:id="761" w:name="_Toc31122270"/>
      <w:bookmarkStart w:id="762" w:name="_Toc31122499"/>
      <w:bookmarkStart w:id="763" w:name="_Toc35328979"/>
      <w:r>
        <w:lastRenderedPageBreak/>
        <w:t>О</w:t>
      </w:r>
      <w:r w:rsidRPr="00057180">
        <w:t>писание изменений (фактических данных) в оценке значений индикаторов развития систем теплоснабжения поселения.</w:t>
      </w:r>
      <w:bookmarkEnd w:id="761"/>
      <w:bookmarkEnd w:id="762"/>
      <w:bookmarkEnd w:id="763"/>
    </w:p>
    <w:p w:rsidR="00C93B53" w:rsidRDefault="00C93B53" w:rsidP="00C93B53">
      <w:pPr>
        <w:pStyle w:val="-6"/>
      </w:pPr>
      <w:r w:rsidRPr="005658A1">
        <w:t xml:space="preserve">Схема теплоснабжения поселения разрабатывается впервые. </w:t>
      </w:r>
      <w:r>
        <w:t xml:space="preserve">Изменения </w:t>
      </w:r>
      <w:r w:rsidRPr="00057180">
        <w:t>в оценке значений индикаторов развития систем теплоснабжения поселения</w:t>
      </w:r>
      <w:r w:rsidRPr="005658A1">
        <w:t xml:space="preserve"> будут описаны при следующей актуализации.</w:t>
      </w:r>
    </w:p>
    <w:p w:rsidR="00C93B53" w:rsidRDefault="00C93B53" w:rsidP="00C93B53"/>
    <w:p w:rsidR="00C93B53" w:rsidRDefault="00C93B53" w:rsidP="00C93B53">
      <w:pPr>
        <w:pStyle w:val="-1"/>
        <w:numPr>
          <w:ilvl w:val="0"/>
          <w:numId w:val="1"/>
        </w:numPr>
      </w:pPr>
      <w:bookmarkStart w:id="764" w:name="_Toc31122271"/>
      <w:bookmarkStart w:id="765" w:name="_Toc31122500"/>
      <w:bookmarkStart w:id="766" w:name="_Toc35328980"/>
      <w:r>
        <w:lastRenderedPageBreak/>
        <w:t>Глава 14. Ценовые (тарифные) последствия</w:t>
      </w:r>
      <w:bookmarkEnd w:id="764"/>
      <w:bookmarkEnd w:id="765"/>
      <w:bookmarkEnd w:id="766"/>
    </w:p>
    <w:p w:rsidR="00B768F2" w:rsidRDefault="00B768F2" w:rsidP="00B768F2">
      <w:pPr>
        <w:rPr>
          <w:lang w:eastAsia="ru-RU"/>
        </w:rPr>
      </w:pPr>
    </w:p>
    <w:p w:rsidR="00B768F2" w:rsidRDefault="00B768F2" w:rsidP="00B768F2">
      <w:pPr>
        <w:rPr>
          <w:lang w:eastAsia="ru-RU"/>
        </w:rPr>
      </w:pPr>
    </w:p>
    <w:p w:rsidR="00B768F2" w:rsidRDefault="00B768F2" w:rsidP="00B768F2">
      <w:pPr>
        <w:rPr>
          <w:rFonts w:ascii="Arial" w:hAnsi="Arial" w:cs="Arial"/>
          <w:b/>
          <w:sz w:val="24"/>
          <w:szCs w:val="24"/>
        </w:rPr>
      </w:pPr>
      <w:r>
        <w:rPr>
          <w:rFonts w:ascii="Arial" w:hAnsi="Arial" w:cs="Arial"/>
          <w:b/>
          <w:sz w:val="24"/>
          <w:szCs w:val="24"/>
        </w:rPr>
        <w:t>НЕ ПОДЛЕЖИТ ОПУБЛИКОВАНИЮ</w:t>
      </w:r>
    </w:p>
    <w:p w:rsidR="00B768F2" w:rsidRPr="00B768F2" w:rsidRDefault="00B768F2" w:rsidP="00B768F2">
      <w:pPr>
        <w:rPr>
          <w:lang w:eastAsia="ru-RU"/>
        </w:rPr>
      </w:pPr>
      <w:bookmarkStart w:id="767" w:name="_GoBack"/>
      <w:bookmarkEnd w:id="767"/>
    </w:p>
    <w:p w:rsidR="00C93B53" w:rsidRDefault="00C93B53" w:rsidP="00C93B53">
      <w:pPr>
        <w:pStyle w:val="-1"/>
        <w:numPr>
          <w:ilvl w:val="0"/>
          <w:numId w:val="1"/>
        </w:numPr>
      </w:pPr>
      <w:bookmarkStart w:id="768" w:name="_Toc31122276"/>
      <w:bookmarkStart w:id="769" w:name="_Toc31122505"/>
      <w:bookmarkStart w:id="770" w:name="_Toc35328985"/>
      <w:r>
        <w:lastRenderedPageBreak/>
        <w:t xml:space="preserve">Глава 15. </w:t>
      </w:r>
      <w:r w:rsidRPr="00D171DE">
        <w:t>Реестр еди</w:t>
      </w:r>
      <w:r>
        <w:t>ных теплоснабжающих организаций</w:t>
      </w:r>
      <w:bookmarkEnd w:id="768"/>
      <w:bookmarkEnd w:id="769"/>
      <w:bookmarkEnd w:id="770"/>
    </w:p>
    <w:p w:rsidR="00C93B53" w:rsidRDefault="00C93B53" w:rsidP="00C93B53">
      <w:pPr>
        <w:pStyle w:val="-2"/>
        <w:numPr>
          <w:ilvl w:val="1"/>
          <w:numId w:val="1"/>
        </w:numPr>
        <w:jc w:val="both"/>
      </w:pPr>
      <w:bookmarkStart w:id="771" w:name="_Toc31122277"/>
      <w:bookmarkStart w:id="772" w:name="_Toc31122506"/>
      <w:bookmarkStart w:id="773" w:name="_Toc35328986"/>
      <w: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71"/>
      <w:bookmarkEnd w:id="772"/>
      <w:bookmarkEnd w:id="773"/>
    </w:p>
    <w:p w:rsidR="006F5ACA" w:rsidRDefault="006F5ACA" w:rsidP="006F5ACA">
      <w:pPr>
        <w:pStyle w:val="-6"/>
      </w:pPr>
      <w:r>
        <w:t>Система теплоснабжения сельского поселения состоит из следующих изолированных систем теплоснабжения:</w:t>
      </w:r>
    </w:p>
    <w:p w:rsidR="006F5ACA" w:rsidRDefault="00D73FB0" w:rsidP="00D73FB0">
      <w:pPr>
        <w:pStyle w:val="-6"/>
        <w:numPr>
          <w:ilvl w:val="0"/>
          <w:numId w:val="29"/>
        </w:numPr>
        <w:spacing w:before="0" w:after="0"/>
      </w:pPr>
      <w:r>
        <w:t>от котельной № 8</w:t>
      </w:r>
      <w:r w:rsidR="006F5ACA">
        <w:t xml:space="preserve"> (</w:t>
      </w:r>
      <w:r w:rsidRPr="00D73FB0">
        <w:t>с. Огнёвка</w:t>
      </w:r>
      <w:r w:rsidR="006F5ACA">
        <w:t>). Теплоснабжающая организация МУП «Тепло Ресурс»;</w:t>
      </w:r>
    </w:p>
    <w:p w:rsidR="006F5ACA" w:rsidRDefault="00D73FB0" w:rsidP="00D73FB0">
      <w:pPr>
        <w:pStyle w:val="-6"/>
        <w:numPr>
          <w:ilvl w:val="0"/>
          <w:numId w:val="29"/>
        </w:numPr>
        <w:spacing w:before="0" w:after="0"/>
      </w:pPr>
      <w:r>
        <w:t>от котельной № 9</w:t>
      </w:r>
      <w:r w:rsidR="006F5ACA">
        <w:t xml:space="preserve"> (</w:t>
      </w:r>
      <w:r w:rsidRPr="00D73FB0">
        <w:t>с. Кайтанак</w:t>
      </w:r>
      <w:r w:rsidR="006F5ACA">
        <w:t>). Теплоснабжающая организация МУП «Тепло Ресурс»;</w:t>
      </w:r>
    </w:p>
    <w:p w:rsidR="00C93B53" w:rsidRDefault="006F5ACA" w:rsidP="006F5ACA">
      <w:pPr>
        <w:pStyle w:val="-6"/>
        <w:numPr>
          <w:ilvl w:val="0"/>
          <w:numId w:val="29"/>
        </w:numPr>
        <w:spacing w:before="0" w:after="0"/>
      </w:pPr>
      <w:r>
        <w:t>от индивидуальных источников тепловой энергии, установленных непосредственно у потребителя.</w:t>
      </w:r>
    </w:p>
    <w:p w:rsidR="00C93B53" w:rsidRDefault="00C93B53" w:rsidP="00C93B53">
      <w:pPr>
        <w:pStyle w:val="-2"/>
        <w:numPr>
          <w:ilvl w:val="1"/>
          <w:numId w:val="1"/>
        </w:numPr>
        <w:jc w:val="both"/>
      </w:pPr>
      <w:bookmarkStart w:id="774" w:name="_Toc31122278"/>
      <w:bookmarkStart w:id="775" w:name="_Toc31122507"/>
      <w:bookmarkStart w:id="776" w:name="_Toc35328987"/>
      <w: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774"/>
      <w:bookmarkEnd w:id="775"/>
      <w:bookmarkEnd w:id="776"/>
    </w:p>
    <w:p w:rsidR="006F5ACA" w:rsidRDefault="006F5ACA" w:rsidP="006F5ACA">
      <w:pPr>
        <w:pStyle w:val="-6"/>
      </w:pPr>
      <w:r>
        <w:t>Единой теплоснабжающей организацией сельского поселения является муниципальное унитарное предприятие – МУП «Тепло Ресурс».</w:t>
      </w:r>
    </w:p>
    <w:p w:rsidR="006F5ACA" w:rsidRDefault="006F5ACA" w:rsidP="006F5ACA">
      <w:pPr>
        <w:pStyle w:val="-6"/>
      </w:pPr>
      <w:r>
        <w:t>В состав единой теплоснабжающей организации МУП «Тепло Ресурс» входят системы теплоснабжения, указанные в таблице ниже.</w:t>
      </w:r>
    </w:p>
    <w:p w:rsidR="00A23CF8" w:rsidRDefault="00A23CF8" w:rsidP="00A23CF8">
      <w:pPr>
        <w:pStyle w:val="-6"/>
        <w:ind w:firstLine="0"/>
      </w:pPr>
      <w:r>
        <w:rPr>
          <w:noProof/>
        </w:rPr>
        <w:drawing>
          <wp:inline distT="0" distB="0" distL="0" distR="0" wp14:anchorId="5B593CE9" wp14:editId="09828D6A">
            <wp:extent cx="6119495" cy="379095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23CF8" w:rsidRDefault="00A23CF8" w:rsidP="00A23CF8">
      <w:pPr>
        <w:pStyle w:val="-f1"/>
      </w:pPr>
      <w:bookmarkStart w:id="777" w:name="_Toc35329451"/>
      <w:r w:rsidRPr="00F501CD">
        <w:t xml:space="preserve">Рисунок </w:t>
      </w:r>
      <w:r w:rsidR="0078132E">
        <w:fldChar w:fldCharType="begin"/>
      </w:r>
      <w:r w:rsidR="0078132E">
        <w:instrText xml:space="preserve"> STYLEREF "СТ - 1 </w:instrText>
      </w:r>
      <w:r w:rsidR="0078132E">
        <w:instrText xml:space="preserve">заголовок"  \s </w:instrText>
      </w:r>
      <w:r w:rsidR="0078132E">
        <w:fldChar w:fldCharType="separate"/>
      </w:r>
      <w:r w:rsidR="00343C5B">
        <w:rPr>
          <w:noProof/>
        </w:rPr>
        <w:t>16</w:t>
      </w:r>
      <w:r w:rsidR="0078132E">
        <w:rPr>
          <w:noProof/>
        </w:rPr>
        <w:fldChar w:fldCharType="end"/>
      </w:r>
      <w:r w:rsidRPr="00F501CD">
        <w:t>.</w:t>
      </w:r>
      <w:r w:rsidRPr="00F501CD">
        <w:fldChar w:fldCharType="begin"/>
      </w:r>
      <w:r w:rsidRPr="00F501CD">
        <w:instrText xml:space="preserve"> SEQ Рисунок \* ARABIC \</w:instrText>
      </w:r>
      <w:r>
        <w:rPr>
          <w:lang w:val="en-US"/>
        </w:rPr>
        <w:instrText>r</w:instrText>
      </w:r>
      <w:r w:rsidRPr="00F501CD">
        <w:instrText xml:space="preserve"> 1 </w:instrText>
      </w:r>
      <w:r w:rsidRPr="00F501CD">
        <w:fldChar w:fldCharType="separate"/>
      </w:r>
      <w:r w:rsidR="00343C5B">
        <w:rPr>
          <w:noProof/>
        </w:rPr>
        <w:t>1</w:t>
      </w:r>
      <w:r w:rsidRPr="00F501CD">
        <w:fldChar w:fldCharType="end"/>
      </w:r>
      <w:r w:rsidRPr="00F501CD">
        <w:t xml:space="preserve"> –</w:t>
      </w:r>
      <w:r>
        <w:t xml:space="preserve"> Структура установленной тепловой мощности ЕТО</w:t>
      </w:r>
      <w:bookmarkEnd w:id="777"/>
    </w:p>
    <w:p w:rsidR="00A23CF8" w:rsidRDefault="00A23CF8" w:rsidP="00A23CF8">
      <w:pPr>
        <w:pStyle w:val="-6"/>
        <w:ind w:firstLine="0"/>
      </w:pPr>
      <w:r>
        <w:rPr>
          <w:noProof/>
        </w:rPr>
        <w:lastRenderedPageBreak/>
        <w:drawing>
          <wp:inline distT="0" distB="0" distL="0" distR="0" wp14:anchorId="7077DC05" wp14:editId="414094B7">
            <wp:extent cx="6119495" cy="3923030"/>
            <wp:effectExtent l="0" t="0" r="0" b="127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A23CF8" w:rsidRDefault="00A23CF8" w:rsidP="00A23CF8">
      <w:pPr>
        <w:pStyle w:val="-f1"/>
      </w:pPr>
      <w:bookmarkStart w:id="778" w:name="_Toc35329452"/>
      <w:r w:rsidRPr="00F501CD">
        <w:t xml:space="preserve">Рисунок </w:t>
      </w:r>
      <w:r w:rsidR="0078132E">
        <w:fldChar w:fldCharType="begin"/>
      </w:r>
      <w:r w:rsidR="0078132E">
        <w:instrText xml:space="preserve"> STYLEREF "СТ - 1 заголовок"  \s </w:instrText>
      </w:r>
      <w:r w:rsidR="0078132E">
        <w:fldChar w:fldCharType="separate"/>
      </w:r>
      <w:r w:rsidR="00343C5B">
        <w:rPr>
          <w:noProof/>
        </w:rPr>
        <w:t>16</w:t>
      </w:r>
      <w:r w:rsidR="0078132E">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343C5B">
        <w:rPr>
          <w:noProof/>
        </w:rPr>
        <w:t>2</w:t>
      </w:r>
      <w:r w:rsidRPr="00F501CD">
        <w:fldChar w:fldCharType="end"/>
      </w:r>
      <w:r w:rsidRPr="00F501CD">
        <w:t xml:space="preserve"> –</w:t>
      </w:r>
      <w:r>
        <w:t xml:space="preserve"> Структура договорной тепловой нагрузки ЕТО</w:t>
      </w:r>
      <w:bookmarkEnd w:id="778"/>
    </w:p>
    <w:p w:rsidR="006F5ACA" w:rsidRPr="003450CF" w:rsidRDefault="006F5ACA" w:rsidP="006F5ACA">
      <w:pPr>
        <w:pStyle w:val="-f0"/>
      </w:pPr>
      <w:bookmarkStart w:id="779" w:name="_Toc35329410"/>
      <w:r w:rsidRPr="00AA358C">
        <w:t xml:space="preserve">Таблица </w:t>
      </w:r>
      <w:r w:rsidR="0078132E">
        <w:fldChar w:fldCharType="begin"/>
      </w:r>
      <w:r w:rsidR="0078132E">
        <w:instrText xml:space="preserve"> STYLEREF  \s "СТ - 1 заголовок" </w:instrText>
      </w:r>
      <w:r w:rsidR="0078132E">
        <w:fldChar w:fldCharType="separate"/>
      </w:r>
      <w:r w:rsidR="00343C5B">
        <w:rPr>
          <w:noProof/>
        </w:rPr>
        <w:t>16</w:t>
      </w:r>
      <w:r w:rsidR="0078132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43C5B">
        <w:rPr>
          <w:noProof/>
        </w:rPr>
        <w:t>1</w:t>
      </w:r>
      <w:r>
        <w:rPr>
          <w:noProof/>
        </w:rPr>
        <w:fldChar w:fldCharType="end"/>
      </w:r>
      <w:r w:rsidRPr="00AA358C">
        <w:t xml:space="preserve"> </w:t>
      </w:r>
      <w:r>
        <w:t>–</w:t>
      </w:r>
      <w:r w:rsidRPr="00AA358C">
        <w:t xml:space="preserve"> </w:t>
      </w:r>
      <w:r>
        <w:t>Перечень систем теплоснабжения в составе ЕТО</w:t>
      </w:r>
      <w:bookmarkEnd w:id="7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035"/>
        <w:gridCol w:w="1765"/>
        <w:gridCol w:w="2611"/>
        <w:gridCol w:w="1566"/>
        <w:gridCol w:w="1394"/>
      </w:tblGrid>
      <w:tr w:rsidR="006F5ACA" w:rsidRPr="00171816" w:rsidTr="0086270A">
        <w:trPr>
          <w:cantSplit/>
          <w:tblHeader/>
        </w:trPr>
        <w:tc>
          <w:tcPr>
            <w:tcW w:w="0" w:type="auto"/>
            <w:shd w:val="clear" w:color="auto" w:fill="DAEEF3"/>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 п/п</w:t>
            </w:r>
          </w:p>
        </w:tc>
        <w:tc>
          <w:tcPr>
            <w:tcW w:w="0" w:type="auto"/>
            <w:shd w:val="clear" w:color="auto" w:fill="DAEEF3"/>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Адрес источника тепловой энергии</w:t>
            </w:r>
          </w:p>
        </w:tc>
        <w:tc>
          <w:tcPr>
            <w:tcW w:w="1765" w:type="dxa"/>
            <w:shd w:val="clear" w:color="auto" w:fill="DAEEF3"/>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источника тепловой энергии</w:t>
            </w:r>
          </w:p>
        </w:tc>
        <w:tc>
          <w:tcPr>
            <w:tcW w:w="2611" w:type="dxa"/>
            <w:shd w:val="clear" w:color="auto" w:fill="DAEEF3"/>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подключенных объектов</w:t>
            </w:r>
          </w:p>
        </w:tc>
        <w:tc>
          <w:tcPr>
            <w:tcW w:w="0" w:type="auto"/>
            <w:shd w:val="clear" w:color="auto" w:fill="DAEEF3"/>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Объём подключенных объектов, м³</w:t>
            </w:r>
          </w:p>
        </w:tc>
        <w:tc>
          <w:tcPr>
            <w:tcW w:w="0" w:type="auto"/>
            <w:shd w:val="clear" w:color="auto" w:fill="DAEEF3"/>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Длина теплотрассы, м</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Нагорная, 23</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1</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гараж, гараж, гараж, сварочный цех, проходная, гараж, детский сад, ясли, 22-квартирный МКД, 22-квартирный МКД, 23-квартирный МКД, 2 индивидуальных жилых дома, 15 двухквартирных жилых дома, 3 квартиры в двухквартирных домах</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22 835,36</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1296</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Строительная, 13</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2</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Учебный корпус, проходная, учебный корпус, учебный корпус, столовая, общежитие, гараж, спортзал</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10 459,00</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509</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3.</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Советская, 97</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3</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школа, гараж, часть здания, 24-квартирный МКД</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13 208,00</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354</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4.</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6</w:t>
            </w:r>
          </w:p>
        </w:tc>
        <w:tc>
          <w:tcPr>
            <w:tcW w:w="1765" w:type="dxa"/>
            <w:shd w:val="clear" w:color="auto" w:fill="auto"/>
            <w:vAlign w:val="center"/>
          </w:tcPr>
          <w:p w:rsidR="006F5ACA" w:rsidRPr="006304B4" w:rsidRDefault="00155780" w:rsidP="0086270A">
            <w:pPr>
              <w:widowControl w:val="0"/>
              <w:spacing w:after="0" w:line="240" w:lineRule="auto"/>
              <w:jc w:val="center"/>
              <w:rPr>
                <w:rFonts w:ascii="Arial" w:hAnsi="Arial" w:cs="Arial"/>
                <w:sz w:val="18"/>
                <w:szCs w:val="18"/>
              </w:rPr>
            </w:pPr>
            <w:r>
              <w:rPr>
                <w:rFonts w:ascii="Arial" w:hAnsi="Arial" w:cs="Arial"/>
                <w:sz w:val="18"/>
                <w:szCs w:val="18"/>
              </w:rPr>
              <w:t>Котельная № 5</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гостиница, библиотека, гараж, гараж, школа, детский сад, административное здание</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10 309,00</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460</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5.</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3</w:t>
            </w:r>
          </w:p>
        </w:tc>
        <w:tc>
          <w:tcPr>
            <w:tcW w:w="1765" w:type="dxa"/>
            <w:shd w:val="clear" w:color="auto" w:fill="auto"/>
            <w:vAlign w:val="center"/>
          </w:tcPr>
          <w:p w:rsidR="006F5ACA" w:rsidRPr="006304B4" w:rsidRDefault="00155780" w:rsidP="0086270A">
            <w:pPr>
              <w:widowControl w:val="0"/>
              <w:spacing w:after="0" w:line="240" w:lineRule="auto"/>
              <w:jc w:val="center"/>
              <w:rPr>
                <w:rFonts w:ascii="Arial" w:hAnsi="Arial" w:cs="Arial"/>
                <w:sz w:val="18"/>
                <w:szCs w:val="18"/>
              </w:rPr>
            </w:pPr>
            <w:r>
              <w:rPr>
                <w:rFonts w:ascii="Arial" w:hAnsi="Arial" w:cs="Arial"/>
                <w:sz w:val="18"/>
                <w:szCs w:val="18"/>
              </w:rPr>
              <w:t>Котельная № 4</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спортивный зал, административное здание, административное здание, гараж, административное здание, школа, административное здание, гараж, индивидуальный жилой дом</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28 060,90</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410</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6.</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Аргучинского, 53</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6</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прачечная-склад, столовая, павильон скважины, жилые дома № 1, 2, 3, 4, 5</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2 219,67</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7.</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Чендекское сельское поселение, с. Чендек, ул. Центральная, 17</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7</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школа, детский сад, гараж, амбулатория</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4 375,10</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361</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8.</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Огнёвка, ул. Школьная, 8</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8</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8 502,88</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10</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9.</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Кайтанак, ул. Новая, 2</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9</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мастерская, дом культуры</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5 557,26</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121</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10.</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Верх-Уймон, ул. Набережная, 41</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w:t>
            </w:r>
            <w:r>
              <w:rPr>
                <w:rFonts w:ascii="Arial" w:hAnsi="Arial" w:cs="Arial"/>
                <w:sz w:val="18"/>
                <w:szCs w:val="18"/>
              </w:rPr>
              <w:t xml:space="preserve"> </w:t>
            </w:r>
            <w:r w:rsidRPr="006304B4">
              <w:rPr>
                <w:rFonts w:ascii="Arial" w:hAnsi="Arial" w:cs="Arial"/>
                <w:sz w:val="18"/>
                <w:szCs w:val="18"/>
              </w:rPr>
              <w:t>№ 10</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лыжная база, гараж</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11 804,50</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265</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11.</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Горбуновское сельское поселение, пос. Теректа, ул. Центральная, 36</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11</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спортзал, библиотека, дом культуры</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4 412,59</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90</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12.</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Мульта, ул. Школьная, 24</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12</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7 096,90</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100</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13.</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130А</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13</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гараж</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16 283,00</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14.</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81</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14</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детский сад</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1 767,28</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15.</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Тюнгур, ул. Сухова, 45</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15</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2 573,96</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16.</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Амур, пер. Школьный, 9</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16</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дом культуры, гараж</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9 818,00</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17.</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Абай, ул. Трактовая, 9</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17</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столовая</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3 067,56</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74</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18.</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Талда, ул. Центральная, 38</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18</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2 508,27</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27</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19.</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Сугаш, ул. Новая, 4</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19</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 гараж</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5 359,67</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20.</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Банное, ул. Зелёная, 1</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20</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3 539,49</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6F5ACA" w:rsidRPr="00171816" w:rsidTr="0086270A">
        <w:trPr>
          <w:cantSplit/>
        </w:trPr>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21.</w:t>
            </w:r>
          </w:p>
        </w:tc>
        <w:tc>
          <w:tcPr>
            <w:tcW w:w="0" w:type="auto"/>
            <w:shd w:val="clear" w:color="auto" w:fill="auto"/>
            <w:vAlign w:val="center"/>
          </w:tcPr>
          <w:p w:rsidR="006F5ACA" w:rsidRPr="006304B4" w:rsidRDefault="006F5ACA" w:rsidP="0086270A">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Карагай, ул. Школьная, 1</w:t>
            </w:r>
          </w:p>
        </w:tc>
        <w:tc>
          <w:tcPr>
            <w:tcW w:w="1765"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 21</w:t>
            </w:r>
          </w:p>
        </w:tc>
        <w:tc>
          <w:tcPr>
            <w:tcW w:w="2611" w:type="dxa"/>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щитовая, гараж</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5 485,21</w:t>
            </w:r>
          </w:p>
        </w:tc>
        <w:tc>
          <w:tcPr>
            <w:tcW w:w="0" w:type="auto"/>
            <w:shd w:val="clear" w:color="auto" w:fill="auto"/>
            <w:vAlign w:val="center"/>
          </w:tcPr>
          <w:p w:rsidR="006F5ACA" w:rsidRPr="006304B4" w:rsidRDefault="006F5ACA" w:rsidP="0086270A">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6F5ACA" w:rsidRPr="00171816" w:rsidTr="0086270A">
        <w:trPr>
          <w:cantSplit/>
        </w:trPr>
        <w:tc>
          <w:tcPr>
            <w:tcW w:w="0" w:type="auto"/>
            <w:gridSpan w:val="4"/>
            <w:shd w:val="clear" w:color="auto" w:fill="auto"/>
            <w:vAlign w:val="center"/>
          </w:tcPr>
          <w:p w:rsidR="006F5ACA" w:rsidRPr="003450CF" w:rsidRDefault="006F5ACA" w:rsidP="0086270A">
            <w:pPr>
              <w:widowControl w:val="0"/>
              <w:spacing w:after="0" w:line="240" w:lineRule="auto"/>
              <w:jc w:val="center"/>
              <w:rPr>
                <w:rFonts w:ascii="Arial" w:hAnsi="Arial" w:cs="Arial"/>
                <w:b/>
                <w:sz w:val="18"/>
                <w:szCs w:val="18"/>
              </w:rPr>
            </w:pPr>
            <w:r w:rsidRPr="003450CF">
              <w:rPr>
                <w:rFonts w:ascii="Arial" w:hAnsi="Arial" w:cs="Arial"/>
                <w:b/>
                <w:sz w:val="18"/>
                <w:szCs w:val="18"/>
              </w:rPr>
              <w:t>ИТОГО:</w:t>
            </w:r>
          </w:p>
        </w:tc>
        <w:tc>
          <w:tcPr>
            <w:tcW w:w="0" w:type="auto"/>
            <w:shd w:val="clear" w:color="auto" w:fill="auto"/>
            <w:vAlign w:val="center"/>
          </w:tcPr>
          <w:p w:rsidR="006F5ACA" w:rsidRPr="003450CF" w:rsidRDefault="006F5ACA" w:rsidP="0086270A">
            <w:pPr>
              <w:widowControl w:val="0"/>
              <w:spacing w:after="0" w:line="240" w:lineRule="auto"/>
              <w:jc w:val="center"/>
              <w:rPr>
                <w:rFonts w:ascii="Arial" w:hAnsi="Arial" w:cs="Arial"/>
                <w:b/>
                <w:sz w:val="18"/>
                <w:szCs w:val="18"/>
              </w:rPr>
            </w:pPr>
            <w:r w:rsidRPr="003450CF">
              <w:rPr>
                <w:rFonts w:ascii="Arial" w:hAnsi="Arial" w:cs="Arial"/>
                <w:b/>
                <w:sz w:val="18"/>
                <w:szCs w:val="18"/>
              </w:rPr>
              <w:t>179 243,60</w:t>
            </w:r>
          </w:p>
        </w:tc>
        <w:tc>
          <w:tcPr>
            <w:tcW w:w="0" w:type="auto"/>
            <w:shd w:val="clear" w:color="auto" w:fill="auto"/>
            <w:vAlign w:val="center"/>
          </w:tcPr>
          <w:p w:rsidR="006F5ACA" w:rsidRPr="003450CF" w:rsidRDefault="006F5ACA" w:rsidP="0086270A">
            <w:pPr>
              <w:widowControl w:val="0"/>
              <w:spacing w:after="0" w:line="240" w:lineRule="auto"/>
              <w:jc w:val="center"/>
              <w:rPr>
                <w:rFonts w:ascii="Arial" w:hAnsi="Arial" w:cs="Arial"/>
                <w:b/>
                <w:sz w:val="18"/>
                <w:szCs w:val="18"/>
              </w:rPr>
            </w:pPr>
            <w:r w:rsidRPr="003450CF">
              <w:rPr>
                <w:rFonts w:ascii="Arial" w:hAnsi="Arial" w:cs="Arial"/>
                <w:b/>
                <w:sz w:val="18"/>
                <w:szCs w:val="18"/>
              </w:rPr>
              <w:t>4 741</w:t>
            </w:r>
          </w:p>
        </w:tc>
      </w:tr>
    </w:tbl>
    <w:p w:rsidR="00C93B53" w:rsidRDefault="00C93B53" w:rsidP="00C93B53">
      <w:pPr>
        <w:pStyle w:val="-2"/>
        <w:numPr>
          <w:ilvl w:val="1"/>
          <w:numId w:val="1"/>
        </w:numPr>
        <w:jc w:val="both"/>
      </w:pPr>
      <w:bookmarkStart w:id="780" w:name="_Toc31122279"/>
      <w:bookmarkStart w:id="781" w:name="_Toc31122508"/>
      <w:bookmarkStart w:id="782" w:name="_Toc35328988"/>
      <w: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780"/>
      <w:bookmarkEnd w:id="781"/>
      <w:bookmarkEnd w:id="782"/>
    </w:p>
    <w:p w:rsidR="00C93B53" w:rsidRDefault="006F5ACA" w:rsidP="00C93B53">
      <w:pPr>
        <w:pStyle w:val="-6"/>
      </w:pPr>
      <w:r>
        <w:t>Присвоени</w:t>
      </w:r>
      <w:r w:rsidR="007E763A">
        <w:t>е</w:t>
      </w:r>
      <w:r>
        <w:t xml:space="preserve"> теплоснабжающей организации МУП «Тепло Ресурс» статуса единой </w:t>
      </w:r>
      <w:r>
        <w:lastRenderedPageBreak/>
        <w:t>теплоснабжающей организации основано на отсутствии в сельском поселении иных теплоснабжающих организаций.</w:t>
      </w:r>
    </w:p>
    <w:p w:rsidR="00C93B53" w:rsidRDefault="00C93B53" w:rsidP="00C93B53">
      <w:pPr>
        <w:pStyle w:val="-2"/>
        <w:numPr>
          <w:ilvl w:val="1"/>
          <w:numId w:val="1"/>
        </w:numPr>
        <w:jc w:val="both"/>
      </w:pPr>
      <w:bookmarkStart w:id="783" w:name="_Toc31122280"/>
      <w:bookmarkStart w:id="784" w:name="_Toc31122509"/>
      <w:bookmarkStart w:id="785" w:name="_Toc35328989"/>
      <w: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783"/>
      <w:bookmarkEnd w:id="784"/>
      <w:bookmarkEnd w:id="785"/>
    </w:p>
    <w:p w:rsidR="00C93B53" w:rsidRDefault="006F5ACA" w:rsidP="00C93B53">
      <w:pPr>
        <w:pStyle w:val="-6"/>
      </w:pPr>
      <w:r w:rsidRPr="0062547A">
        <w:t>Заявки теплоснабжающих организаций</w:t>
      </w:r>
      <w:r w:rsidRPr="00033264">
        <w:t xml:space="preserve"> </w:t>
      </w:r>
      <w:r w:rsidRPr="0062547A">
        <w:t xml:space="preserve">на присвоение статуса единой теплоснабжающей организации, поданные в рамках разработки проекта схемы теплоснабжения, </w:t>
      </w:r>
      <w:r>
        <w:t>не поступали.</w:t>
      </w:r>
    </w:p>
    <w:p w:rsidR="00C93B53" w:rsidRDefault="00C93B53" w:rsidP="00C93B53">
      <w:pPr>
        <w:pStyle w:val="-2"/>
        <w:numPr>
          <w:ilvl w:val="1"/>
          <w:numId w:val="1"/>
        </w:numPr>
        <w:jc w:val="both"/>
      </w:pPr>
      <w:bookmarkStart w:id="786" w:name="_Toc31122281"/>
      <w:bookmarkStart w:id="787" w:name="_Toc31122510"/>
      <w:bookmarkStart w:id="788" w:name="_Toc35328990"/>
      <w:r>
        <w:t>Описание границ зон деятельности единой теплоснабжающей организации (организаций).</w:t>
      </w:r>
      <w:bookmarkEnd w:id="786"/>
      <w:bookmarkEnd w:id="787"/>
      <w:bookmarkEnd w:id="788"/>
    </w:p>
    <w:p w:rsidR="00C93B53" w:rsidRDefault="006F5ACA" w:rsidP="00C93B53">
      <w:pPr>
        <w:pStyle w:val="-6"/>
      </w:pPr>
      <w:r>
        <w:t>Границами зоны деятельности единой теплоснабжающей организации являются границы зон действия источников тепловой энергии, указанных в п 2.4.</w:t>
      </w:r>
    </w:p>
    <w:p w:rsidR="00C93B53" w:rsidRDefault="00C93B53" w:rsidP="00C93B53">
      <w:pPr>
        <w:pStyle w:val="-2"/>
        <w:numPr>
          <w:ilvl w:val="1"/>
          <w:numId w:val="1"/>
        </w:numPr>
        <w:jc w:val="both"/>
      </w:pPr>
      <w:bookmarkStart w:id="789" w:name="_Toc31122282"/>
      <w:bookmarkStart w:id="790" w:name="_Toc31122511"/>
      <w:bookmarkStart w:id="791" w:name="_Toc35328991"/>
      <w:r>
        <w:t>О</w:t>
      </w:r>
      <w:r w:rsidRPr="00D171DE">
        <w:t>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t>.</w:t>
      </w:r>
      <w:bookmarkEnd w:id="789"/>
      <w:bookmarkEnd w:id="790"/>
      <w:bookmarkEnd w:id="791"/>
    </w:p>
    <w:p w:rsidR="00C93B53" w:rsidRDefault="00C93B53" w:rsidP="00C93B53">
      <w:pPr>
        <w:pStyle w:val="-6"/>
      </w:pPr>
      <w:r w:rsidRPr="005658A1">
        <w:t xml:space="preserve">Схема теплоснабжения поселения разрабатывается впервые. </w:t>
      </w:r>
      <w:r>
        <w:t xml:space="preserve">Изменения </w:t>
      </w:r>
      <w:r w:rsidRPr="00D171DE">
        <w:t>в зонах деятельности единых теплоснабжающих организаций</w:t>
      </w:r>
      <w:r w:rsidRPr="00057180">
        <w:t xml:space="preserve"> поселения</w:t>
      </w:r>
      <w:r w:rsidRPr="005658A1">
        <w:t xml:space="preserve"> будут описаны при следующей актуализации.</w:t>
      </w:r>
    </w:p>
    <w:p w:rsidR="00C93B53" w:rsidRDefault="00C93B53" w:rsidP="00C93B53"/>
    <w:p w:rsidR="00C93B53" w:rsidRDefault="00C93B53" w:rsidP="00C93B53">
      <w:pPr>
        <w:pStyle w:val="-1"/>
        <w:numPr>
          <w:ilvl w:val="0"/>
          <w:numId w:val="1"/>
        </w:numPr>
      </w:pPr>
      <w:bookmarkStart w:id="792" w:name="_Toc31122283"/>
      <w:bookmarkStart w:id="793" w:name="_Toc31122512"/>
      <w:bookmarkStart w:id="794" w:name="_Toc35328992"/>
      <w:r>
        <w:lastRenderedPageBreak/>
        <w:t>Глава 16. Реестр мероприятий схемы теплоснабжения</w:t>
      </w:r>
      <w:bookmarkEnd w:id="792"/>
      <w:bookmarkEnd w:id="793"/>
      <w:bookmarkEnd w:id="794"/>
    </w:p>
    <w:p w:rsidR="00C93B53" w:rsidRDefault="00C93B53" w:rsidP="00C93B53">
      <w:pPr>
        <w:pStyle w:val="-2"/>
        <w:numPr>
          <w:ilvl w:val="1"/>
          <w:numId w:val="1"/>
        </w:numPr>
        <w:jc w:val="both"/>
      </w:pPr>
      <w:bookmarkStart w:id="795" w:name="_Toc31122284"/>
      <w:bookmarkStart w:id="796" w:name="_Toc31122513"/>
      <w:bookmarkStart w:id="797" w:name="_Toc35328993"/>
      <w:r>
        <w:t>Перечень мероприятий по строительству, реконструкции, техническому перевооружению и модернизации источников тепловой энергии.</w:t>
      </w:r>
      <w:bookmarkEnd w:id="795"/>
      <w:bookmarkEnd w:id="796"/>
      <w:bookmarkEnd w:id="797"/>
    </w:p>
    <w:p w:rsidR="00C93B53" w:rsidRDefault="001158E6" w:rsidP="00C93B53">
      <w:pPr>
        <w:pStyle w:val="-6"/>
      </w:pPr>
      <w:r>
        <w:t>Перечень мероприятий по строительству, реконструкции, техническому перевооружению и модернизации источников тепловой энергии приведён в таблице ниже.</w:t>
      </w:r>
    </w:p>
    <w:p w:rsidR="001158E6" w:rsidRDefault="001158E6">
      <w:pPr>
        <w:rPr>
          <w:rFonts w:ascii="Arial" w:eastAsiaTheme="minorEastAsia" w:hAnsi="Arial"/>
          <w:lang w:eastAsia="ru-RU"/>
        </w:rPr>
      </w:pPr>
      <w:r>
        <w:br w:type="page"/>
      </w:r>
    </w:p>
    <w:p w:rsidR="001158E6" w:rsidRDefault="001158E6" w:rsidP="001158E6">
      <w:pPr>
        <w:pStyle w:val="-f0"/>
        <w:spacing w:before="0"/>
        <w:sectPr w:rsidR="001158E6" w:rsidSect="0086270A">
          <w:pgSz w:w="11906" w:h="16838" w:code="9"/>
          <w:pgMar w:top="851" w:right="851" w:bottom="851" w:left="1418" w:header="709" w:footer="709" w:gutter="0"/>
          <w:cols w:space="708"/>
          <w:docGrid w:linePitch="360"/>
        </w:sectPr>
      </w:pPr>
    </w:p>
    <w:p w:rsidR="001158E6" w:rsidRDefault="001158E6" w:rsidP="001158E6">
      <w:pPr>
        <w:pStyle w:val="-f0"/>
        <w:spacing w:before="0"/>
      </w:pPr>
      <w:bookmarkStart w:id="798" w:name="_Toc35329411"/>
      <w:r w:rsidRPr="00DB47A2">
        <w:lastRenderedPageBreak/>
        <w:t>Таблица</w:t>
      </w:r>
      <w:r>
        <w:t xml:space="preserve"> </w:t>
      </w:r>
      <w:r w:rsidR="0078132E">
        <w:fldChar w:fldCharType="begin"/>
      </w:r>
      <w:r w:rsidR="0078132E">
        <w:instrText xml:space="preserve"> STYLEREF  \s "СТ - 1 заголовок" </w:instrText>
      </w:r>
      <w:r w:rsidR="0078132E">
        <w:fldChar w:fldCharType="separate"/>
      </w:r>
      <w:r w:rsidR="00343C5B">
        <w:rPr>
          <w:noProof/>
        </w:rPr>
        <w:t>17</w:t>
      </w:r>
      <w:r w:rsidR="0078132E">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343C5B">
        <w:rPr>
          <w:noProof/>
        </w:rPr>
        <w:t>1</w:t>
      </w:r>
      <w:r>
        <w:rPr>
          <w:noProof/>
        </w:rPr>
        <w:fldChar w:fldCharType="end"/>
      </w:r>
      <w:r>
        <w:t xml:space="preserve"> </w:t>
      </w:r>
      <w:r>
        <w:sym w:font="Symbol" w:char="F02D"/>
      </w:r>
      <w:r>
        <w:t xml:space="preserve"> Перечень мероприятий по строительству, техническому перевооружению и реконструкции  источников тепловой энергии</w:t>
      </w:r>
      <w:bookmarkEnd w:id="798"/>
    </w:p>
    <w:tbl>
      <w:tblPr>
        <w:tblStyle w:val="aff1"/>
        <w:tblW w:w="5000" w:type="pct"/>
        <w:tblLook w:val="04A0" w:firstRow="1" w:lastRow="0" w:firstColumn="1" w:lastColumn="0" w:noHBand="0" w:noVBand="1"/>
      </w:tblPr>
      <w:tblGrid>
        <w:gridCol w:w="716"/>
        <w:gridCol w:w="4883"/>
        <w:gridCol w:w="627"/>
        <w:gridCol w:w="627"/>
        <w:gridCol w:w="627"/>
        <w:gridCol w:w="626"/>
        <w:gridCol w:w="626"/>
        <w:gridCol w:w="626"/>
        <w:gridCol w:w="657"/>
        <w:gridCol w:w="626"/>
        <w:gridCol w:w="626"/>
        <w:gridCol w:w="626"/>
        <w:gridCol w:w="746"/>
        <w:gridCol w:w="626"/>
        <w:gridCol w:w="626"/>
        <w:gridCol w:w="626"/>
        <w:gridCol w:w="835"/>
      </w:tblGrid>
      <w:tr w:rsidR="001158E6" w:rsidRPr="001158E6" w:rsidTr="001158E6">
        <w:trPr>
          <w:cantSplit/>
          <w:trHeight w:val="20"/>
          <w:tblHeader/>
        </w:trPr>
        <w:tc>
          <w:tcPr>
            <w:tcW w:w="233"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 п/п</w:t>
            </w:r>
          </w:p>
        </w:tc>
        <w:tc>
          <w:tcPr>
            <w:tcW w:w="1590" w:type="pct"/>
            <w:shd w:val="clear" w:color="auto" w:fill="DAEEF3"/>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Наименование проекта</w:t>
            </w:r>
            <w:r w:rsidRPr="001158E6">
              <w:rPr>
                <w:rFonts w:ascii="Arial" w:hAnsi="Arial" w:cs="Arial"/>
                <w:sz w:val="18"/>
                <w:szCs w:val="18"/>
              </w:rPr>
              <w:br/>
              <w:t>(стоимость в тыс. руб. с учётом НДС)</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2019</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2020</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2021</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2022</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2023</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2024</w:t>
            </w:r>
          </w:p>
        </w:tc>
        <w:tc>
          <w:tcPr>
            <w:tcW w:w="21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2025</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2026</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2027</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2028</w:t>
            </w:r>
          </w:p>
        </w:tc>
        <w:tc>
          <w:tcPr>
            <w:tcW w:w="243"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2029</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2030</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2031</w:t>
            </w:r>
          </w:p>
        </w:tc>
        <w:tc>
          <w:tcPr>
            <w:tcW w:w="204" w:type="pct"/>
            <w:shd w:val="clear" w:color="auto" w:fill="DAEEF3"/>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2032</w:t>
            </w:r>
          </w:p>
        </w:tc>
        <w:tc>
          <w:tcPr>
            <w:tcW w:w="272" w:type="pct"/>
            <w:shd w:val="clear" w:color="auto" w:fill="DAEEF3"/>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ВСЕГО</w:t>
            </w:r>
            <w:r w:rsidRPr="001158E6">
              <w:rPr>
                <w:rFonts w:ascii="Arial" w:hAnsi="Arial" w:cs="Arial"/>
                <w:sz w:val="18"/>
                <w:szCs w:val="18"/>
              </w:rPr>
              <w:br/>
              <w:t xml:space="preserve"> (2019-2032)</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b/>
                <w:sz w:val="18"/>
                <w:szCs w:val="18"/>
              </w:rPr>
            </w:pPr>
          </w:p>
        </w:tc>
        <w:tc>
          <w:tcPr>
            <w:tcW w:w="1590"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Огнёвское сельское поселение</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900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330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330</w:t>
            </w:r>
          </w:p>
        </w:tc>
        <w:tc>
          <w:tcPr>
            <w:tcW w:w="21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9540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43"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15100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585</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585</w:t>
            </w:r>
          </w:p>
        </w:tc>
        <w:tc>
          <w:tcPr>
            <w:tcW w:w="272"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27370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w:t>
            </w:r>
          </w:p>
        </w:tc>
        <w:tc>
          <w:tcPr>
            <w:tcW w:w="1590" w:type="pct"/>
            <w:vAlign w:val="center"/>
            <w:hideMark/>
          </w:tcPr>
          <w:p w:rsidR="001158E6" w:rsidRDefault="001158E6" w:rsidP="00920F9A">
            <w:pPr>
              <w:rPr>
                <w:rFonts w:ascii="Arial" w:hAnsi="Arial" w:cs="Arial"/>
                <w:sz w:val="18"/>
                <w:szCs w:val="18"/>
              </w:rPr>
            </w:pPr>
            <w:r w:rsidRPr="001158E6">
              <w:rPr>
                <w:rFonts w:ascii="Arial" w:hAnsi="Arial" w:cs="Arial"/>
                <w:sz w:val="18"/>
                <w:szCs w:val="18"/>
              </w:rPr>
              <w:t>Строительство котельной мощностью 0,3 Гкал/ч</w:t>
            </w:r>
          </w:p>
          <w:p w:rsidR="001158E6" w:rsidRPr="001158E6" w:rsidRDefault="001158E6" w:rsidP="00920F9A">
            <w:pPr>
              <w:rPr>
                <w:rFonts w:ascii="Arial" w:hAnsi="Arial" w:cs="Arial"/>
                <w:sz w:val="18"/>
                <w:szCs w:val="18"/>
              </w:rPr>
            </w:pPr>
            <w:r w:rsidRPr="001158E6">
              <w:rPr>
                <w:rFonts w:ascii="Arial" w:hAnsi="Arial" w:cs="Arial"/>
                <w:sz w:val="18"/>
                <w:szCs w:val="18"/>
              </w:rPr>
              <w:t xml:space="preserve"> для д/сада №1 (п. Берёзовка)</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3000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3000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w:t>
            </w:r>
          </w:p>
        </w:tc>
        <w:tc>
          <w:tcPr>
            <w:tcW w:w="1590" w:type="pct"/>
            <w:vAlign w:val="center"/>
            <w:hideMark/>
          </w:tcPr>
          <w:p w:rsidR="001158E6" w:rsidRDefault="001158E6" w:rsidP="00920F9A">
            <w:pPr>
              <w:rPr>
                <w:rFonts w:ascii="Arial" w:hAnsi="Arial" w:cs="Arial"/>
                <w:sz w:val="18"/>
                <w:szCs w:val="18"/>
              </w:rPr>
            </w:pPr>
            <w:r w:rsidRPr="001158E6">
              <w:rPr>
                <w:rFonts w:ascii="Arial" w:hAnsi="Arial" w:cs="Arial"/>
                <w:sz w:val="18"/>
                <w:szCs w:val="18"/>
              </w:rPr>
              <w:t xml:space="preserve">Реконструкция котельной мощностью 0,3 Гкал/ч </w:t>
            </w:r>
          </w:p>
          <w:p w:rsidR="001158E6" w:rsidRPr="001158E6" w:rsidRDefault="001158E6" w:rsidP="00920F9A">
            <w:pPr>
              <w:rPr>
                <w:rFonts w:ascii="Arial" w:hAnsi="Arial" w:cs="Arial"/>
                <w:sz w:val="18"/>
                <w:szCs w:val="18"/>
              </w:rPr>
            </w:pPr>
            <w:r w:rsidRPr="001158E6">
              <w:rPr>
                <w:rFonts w:ascii="Arial" w:hAnsi="Arial" w:cs="Arial"/>
                <w:sz w:val="18"/>
                <w:szCs w:val="18"/>
              </w:rPr>
              <w:t>для СДК (п. Берёзовка)</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1800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1800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w:t>
            </w:r>
          </w:p>
        </w:tc>
        <w:tc>
          <w:tcPr>
            <w:tcW w:w="1590" w:type="pct"/>
            <w:vAlign w:val="center"/>
            <w:hideMark/>
          </w:tcPr>
          <w:p w:rsidR="001158E6" w:rsidRDefault="001158E6" w:rsidP="00920F9A">
            <w:pPr>
              <w:rPr>
                <w:rFonts w:ascii="Arial" w:hAnsi="Arial" w:cs="Arial"/>
                <w:sz w:val="18"/>
                <w:szCs w:val="18"/>
              </w:rPr>
            </w:pPr>
            <w:r w:rsidRPr="001158E6">
              <w:rPr>
                <w:rFonts w:ascii="Arial" w:hAnsi="Arial" w:cs="Arial"/>
                <w:sz w:val="18"/>
                <w:szCs w:val="18"/>
              </w:rPr>
              <w:t>Строительство котельной мощностью 0,1 Гкал/ч</w:t>
            </w:r>
          </w:p>
          <w:p w:rsidR="001158E6" w:rsidRPr="001158E6" w:rsidRDefault="001158E6" w:rsidP="00920F9A">
            <w:pPr>
              <w:rPr>
                <w:rFonts w:ascii="Arial" w:hAnsi="Arial" w:cs="Arial"/>
                <w:sz w:val="18"/>
                <w:szCs w:val="18"/>
              </w:rPr>
            </w:pPr>
            <w:r w:rsidRPr="001158E6">
              <w:rPr>
                <w:rFonts w:ascii="Arial" w:hAnsi="Arial" w:cs="Arial"/>
                <w:sz w:val="18"/>
                <w:szCs w:val="18"/>
              </w:rPr>
              <w:t xml:space="preserve"> для д/сада (п. Сахсабай)</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2200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2200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4</w:t>
            </w:r>
          </w:p>
        </w:tc>
        <w:tc>
          <w:tcPr>
            <w:tcW w:w="1590" w:type="pct"/>
            <w:vAlign w:val="center"/>
            <w:hideMark/>
          </w:tcPr>
          <w:p w:rsidR="001158E6" w:rsidRDefault="001158E6" w:rsidP="00920F9A">
            <w:pPr>
              <w:rPr>
                <w:rFonts w:ascii="Arial" w:hAnsi="Arial" w:cs="Arial"/>
                <w:sz w:val="18"/>
                <w:szCs w:val="18"/>
              </w:rPr>
            </w:pPr>
            <w:r w:rsidRPr="001158E6">
              <w:rPr>
                <w:rFonts w:ascii="Arial" w:hAnsi="Arial" w:cs="Arial"/>
                <w:sz w:val="18"/>
                <w:szCs w:val="18"/>
              </w:rPr>
              <w:t>Строительство котельной мощностью 0,4 Гкал/ч</w:t>
            </w:r>
          </w:p>
          <w:p w:rsidR="001158E6" w:rsidRPr="001158E6" w:rsidRDefault="001158E6" w:rsidP="00920F9A">
            <w:pPr>
              <w:rPr>
                <w:rFonts w:ascii="Arial" w:hAnsi="Arial" w:cs="Arial"/>
                <w:sz w:val="18"/>
                <w:szCs w:val="18"/>
              </w:rPr>
            </w:pPr>
            <w:r w:rsidRPr="001158E6">
              <w:rPr>
                <w:rFonts w:ascii="Arial" w:hAnsi="Arial" w:cs="Arial"/>
                <w:sz w:val="18"/>
                <w:szCs w:val="18"/>
              </w:rPr>
              <w:t xml:space="preserve"> для оздоровительного центра (с. Кайтанак)</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3900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3900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5</w:t>
            </w:r>
          </w:p>
        </w:tc>
        <w:tc>
          <w:tcPr>
            <w:tcW w:w="1590" w:type="pct"/>
            <w:vAlign w:val="center"/>
            <w:hideMark/>
          </w:tcPr>
          <w:p w:rsidR="001158E6" w:rsidRDefault="001158E6" w:rsidP="00920F9A">
            <w:pPr>
              <w:rPr>
                <w:rFonts w:ascii="Arial" w:hAnsi="Arial" w:cs="Arial"/>
                <w:sz w:val="18"/>
                <w:szCs w:val="18"/>
              </w:rPr>
            </w:pPr>
            <w:r w:rsidRPr="001158E6">
              <w:rPr>
                <w:rFonts w:ascii="Arial" w:hAnsi="Arial" w:cs="Arial"/>
                <w:sz w:val="18"/>
                <w:szCs w:val="18"/>
              </w:rPr>
              <w:t>Реконструкция котельной мощностью 0,3 Гкал/ч</w:t>
            </w:r>
          </w:p>
          <w:p w:rsidR="001158E6" w:rsidRPr="001158E6" w:rsidRDefault="001158E6" w:rsidP="00920F9A">
            <w:pPr>
              <w:rPr>
                <w:rFonts w:ascii="Arial" w:hAnsi="Arial" w:cs="Arial"/>
                <w:sz w:val="18"/>
                <w:szCs w:val="18"/>
              </w:rPr>
            </w:pPr>
            <w:r w:rsidRPr="001158E6">
              <w:rPr>
                <w:rFonts w:ascii="Arial" w:hAnsi="Arial" w:cs="Arial"/>
                <w:sz w:val="18"/>
                <w:szCs w:val="18"/>
              </w:rPr>
              <w:t xml:space="preserve"> для д/сада (с. Кайтанак)</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1800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1800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6</w:t>
            </w:r>
          </w:p>
        </w:tc>
        <w:tc>
          <w:tcPr>
            <w:tcW w:w="1590" w:type="pct"/>
            <w:vAlign w:val="center"/>
            <w:hideMark/>
          </w:tcPr>
          <w:p w:rsidR="001158E6" w:rsidRDefault="001158E6" w:rsidP="00920F9A">
            <w:pPr>
              <w:rPr>
                <w:rFonts w:ascii="Arial" w:hAnsi="Arial" w:cs="Arial"/>
                <w:sz w:val="18"/>
                <w:szCs w:val="18"/>
              </w:rPr>
            </w:pPr>
            <w:r w:rsidRPr="001158E6">
              <w:rPr>
                <w:rFonts w:ascii="Arial" w:hAnsi="Arial" w:cs="Arial"/>
                <w:sz w:val="18"/>
                <w:szCs w:val="18"/>
              </w:rPr>
              <w:t>Реконструкция котельной мощностью 0,4 Гкал/ч</w:t>
            </w:r>
          </w:p>
          <w:p w:rsidR="001158E6" w:rsidRPr="001158E6" w:rsidRDefault="001158E6" w:rsidP="00920F9A">
            <w:pPr>
              <w:rPr>
                <w:rFonts w:ascii="Arial" w:hAnsi="Arial" w:cs="Arial"/>
                <w:sz w:val="18"/>
                <w:szCs w:val="18"/>
              </w:rPr>
            </w:pPr>
            <w:r w:rsidRPr="001158E6">
              <w:rPr>
                <w:rFonts w:ascii="Arial" w:hAnsi="Arial" w:cs="Arial"/>
                <w:sz w:val="18"/>
                <w:szCs w:val="18"/>
              </w:rPr>
              <w:t xml:space="preserve"> для школы (с. Кайтанак)</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2340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2340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7</w:t>
            </w:r>
          </w:p>
        </w:tc>
        <w:tc>
          <w:tcPr>
            <w:tcW w:w="1590" w:type="pct"/>
            <w:vAlign w:val="center"/>
            <w:hideMark/>
          </w:tcPr>
          <w:p w:rsidR="001158E6" w:rsidRDefault="001158E6" w:rsidP="00920F9A">
            <w:pPr>
              <w:rPr>
                <w:rFonts w:ascii="Arial" w:hAnsi="Arial" w:cs="Arial"/>
                <w:sz w:val="18"/>
                <w:szCs w:val="18"/>
              </w:rPr>
            </w:pPr>
            <w:r w:rsidRPr="001158E6">
              <w:rPr>
                <w:rFonts w:ascii="Arial" w:hAnsi="Arial" w:cs="Arial"/>
                <w:sz w:val="18"/>
                <w:szCs w:val="18"/>
              </w:rPr>
              <w:t xml:space="preserve">Строительство котельной мощностью 0,3 Гкал/ч </w:t>
            </w:r>
          </w:p>
          <w:p w:rsidR="001158E6" w:rsidRPr="001158E6" w:rsidRDefault="001158E6" w:rsidP="00920F9A">
            <w:pPr>
              <w:rPr>
                <w:rFonts w:ascii="Arial" w:hAnsi="Arial" w:cs="Arial"/>
                <w:sz w:val="18"/>
                <w:szCs w:val="18"/>
              </w:rPr>
            </w:pPr>
            <w:r w:rsidRPr="001158E6">
              <w:rPr>
                <w:rFonts w:ascii="Arial" w:hAnsi="Arial" w:cs="Arial"/>
                <w:sz w:val="18"/>
                <w:szCs w:val="18"/>
              </w:rPr>
              <w:t>для д/сада №1 (п. Мараловодка)</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3000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3000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8</w:t>
            </w:r>
          </w:p>
        </w:tc>
        <w:tc>
          <w:tcPr>
            <w:tcW w:w="1590" w:type="pct"/>
            <w:vAlign w:val="center"/>
            <w:hideMark/>
          </w:tcPr>
          <w:p w:rsidR="001158E6" w:rsidRDefault="001158E6" w:rsidP="00920F9A">
            <w:pPr>
              <w:rPr>
                <w:rFonts w:ascii="Arial" w:hAnsi="Arial" w:cs="Arial"/>
                <w:sz w:val="18"/>
                <w:szCs w:val="18"/>
              </w:rPr>
            </w:pPr>
            <w:r w:rsidRPr="001158E6">
              <w:rPr>
                <w:rFonts w:ascii="Arial" w:hAnsi="Arial" w:cs="Arial"/>
                <w:sz w:val="18"/>
                <w:szCs w:val="18"/>
              </w:rPr>
              <w:t>Реконструкция котельной мощностью 0,3 Гкал/ч</w:t>
            </w:r>
          </w:p>
          <w:p w:rsidR="001158E6" w:rsidRPr="001158E6" w:rsidRDefault="001158E6" w:rsidP="00920F9A">
            <w:pPr>
              <w:rPr>
                <w:rFonts w:ascii="Arial" w:hAnsi="Arial" w:cs="Arial"/>
                <w:sz w:val="18"/>
                <w:szCs w:val="18"/>
              </w:rPr>
            </w:pPr>
            <w:r w:rsidRPr="001158E6">
              <w:rPr>
                <w:rFonts w:ascii="Arial" w:hAnsi="Arial" w:cs="Arial"/>
                <w:sz w:val="18"/>
                <w:szCs w:val="18"/>
              </w:rPr>
              <w:t xml:space="preserve"> для д/яслей (п. Мараловодка)</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1800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1800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9</w:t>
            </w:r>
          </w:p>
        </w:tc>
        <w:tc>
          <w:tcPr>
            <w:tcW w:w="1590" w:type="pct"/>
            <w:vAlign w:val="center"/>
            <w:hideMark/>
          </w:tcPr>
          <w:p w:rsidR="001158E6" w:rsidRDefault="001158E6" w:rsidP="00920F9A">
            <w:pPr>
              <w:rPr>
                <w:rFonts w:ascii="Arial" w:hAnsi="Arial" w:cs="Arial"/>
                <w:sz w:val="18"/>
                <w:szCs w:val="18"/>
              </w:rPr>
            </w:pPr>
            <w:r w:rsidRPr="001158E6">
              <w:rPr>
                <w:rFonts w:ascii="Arial" w:hAnsi="Arial" w:cs="Arial"/>
                <w:sz w:val="18"/>
                <w:szCs w:val="18"/>
              </w:rPr>
              <w:t>Реконструкция котельной мощностью 0,3 Гкал/ч</w:t>
            </w:r>
          </w:p>
          <w:p w:rsidR="001158E6" w:rsidRPr="001158E6" w:rsidRDefault="001158E6" w:rsidP="00920F9A">
            <w:pPr>
              <w:rPr>
                <w:rFonts w:ascii="Arial" w:hAnsi="Arial" w:cs="Arial"/>
                <w:sz w:val="18"/>
                <w:szCs w:val="18"/>
              </w:rPr>
            </w:pPr>
            <w:r w:rsidRPr="001158E6">
              <w:rPr>
                <w:rFonts w:ascii="Arial" w:hAnsi="Arial" w:cs="Arial"/>
                <w:sz w:val="18"/>
                <w:szCs w:val="18"/>
              </w:rPr>
              <w:t xml:space="preserve"> для школы (п. Мараловодка)</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1800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1800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10</w:t>
            </w:r>
          </w:p>
        </w:tc>
        <w:tc>
          <w:tcPr>
            <w:tcW w:w="1590" w:type="pct"/>
            <w:vAlign w:val="center"/>
            <w:hideMark/>
          </w:tcPr>
          <w:p w:rsidR="001158E6" w:rsidRDefault="001158E6" w:rsidP="00920F9A">
            <w:pPr>
              <w:rPr>
                <w:rFonts w:ascii="Arial" w:hAnsi="Arial" w:cs="Arial"/>
                <w:sz w:val="18"/>
                <w:szCs w:val="18"/>
              </w:rPr>
            </w:pPr>
            <w:r w:rsidRPr="001158E6">
              <w:rPr>
                <w:rFonts w:ascii="Arial" w:hAnsi="Arial" w:cs="Arial"/>
                <w:sz w:val="18"/>
                <w:szCs w:val="18"/>
              </w:rPr>
              <w:t>Строительство котельной мощностью 0,2 Гкал/ч</w:t>
            </w:r>
          </w:p>
          <w:p w:rsidR="001158E6" w:rsidRPr="001158E6" w:rsidRDefault="001158E6" w:rsidP="00920F9A">
            <w:pPr>
              <w:rPr>
                <w:rFonts w:ascii="Arial" w:hAnsi="Arial" w:cs="Arial"/>
                <w:sz w:val="18"/>
                <w:szCs w:val="18"/>
              </w:rPr>
            </w:pPr>
            <w:r w:rsidRPr="001158E6">
              <w:rPr>
                <w:rFonts w:ascii="Arial" w:hAnsi="Arial" w:cs="Arial"/>
                <w:sz w:val="18"/>
                <w:szCs w:val="18"/>
              </w:rPr>
              <w:t xml:space="preserve"> для СДК (п. Мараловодка)</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3000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3000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b/>
                <w:sz w:val="18"/>
                <w:szCs w:val="18"/>
              </w:rPr>
            </w:pPr>
          </w:p>
        </w:tc>
        <w:tc>
          <w:tcPr>
            <w:tcW w:w="1590" w:type="pct"/>
            <w:vAlign w:val="center"/>
            <w:hideMark/>
          </w:tcPr>
          <w:p w:rsidR="001158E6" w:rsidRDefault="001158E6" w:rsidP="00920F9A">
            <w:pPr>
              <w:jc w:val="center"/>
              <w:rPr>
                <w:rFonts w:ascii="Arial" w:hAnsi="Arial" w:cs="Arial"/>
                <w:b/>
                <w:sz w:val="18"/>
                <w:szCs w:val="18"/>
              </w:rPr>
            </w:pPr>
            <w:r w:rsidRPr="001158E6">
              <w:rPr>
                <w:rFonts w:ascii="Arial" w:hAnsi="Arial" w:cs="Arial"/>
                <w:b/>
                <w:sz w:val="18"/>
                <w:szCs w:val="18"/>
              </w:rPr>
              <w:t>Мероприятия по развитию схемы</w:t>
            </w:r>
          </w:p>
          <w:p w:rsidR="001158E6" w:rsidRPr="001158E6" w:rsidRDefault="001158E6" w:rsidP="00920F9A">
            <w:pPr>
              <w:jc w:val="center"/>
              <w:rPr>
                <w:rFonts w:ascii="Arial" w:hAnsi="Arial" w:cs="Arial"/>
                <w:b/>
                <w:sz w:val="18"/>
                <w:szCs w:val="18"/>
              </w:rPr>
            </w:pPr>
            <w:r w:rsidRPr="001158E6">
              <w:rPr>
                <w:rFonts w:ascii="Arial" w:hAnsi="Arial" w:cs="Arial"/>
                <w:b/>
                <w:sz w:val="18"/>
                <w:szCs w:val="18"/>
              </w:rPr>
              <w:t xml:space="preserve"> теплоснабжения сельского поселения</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1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9540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43"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15100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72"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24640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11</w:t>
            </w:r>
          </w:p>
        </w:tc>
        <w:tc>
          <w:tcPr>
            <w:tcW w:w="1590" w:type="pct"/>
            <w:noWrap/>
            <w:vAlign w:val="center"/>
            <w:hideMark/>
          </w:tcPr>
          <w:p w:rsidR="001158E6" w:rsidRDefault="001158E6" w:rsidP="00920F9A">
            <w:pPr>
              <w:rPr>
                <w:rFonts w:ascii="Arial" w:hAnsi="Arial" w:cs="Arial"/>
                <w:sz w:val="18"/>
                <w:szCs w:val="18"/>
              </w:rPr>
            </w:pPr>
            <w:r w:rsidRPr="001158E6">
              <w:rPr>
                <w:rFonts w:ascii="Arial" w:hAnsi="Arial" w:cs="Arial"/>
                <w:sz w:val="18"/>
                <w:szCs w:val="18"/>
              </w:rPr>
              <w:t>Замена котла ст. №1 КВр-0,09 на КВр-0,15</w:t>
            </w:r>
          </w:p>
          <w:p w:rsidR="001158E6" w:rsidRPr="001158E6" w:rsidRDefault="001158E6" w:rsidP="00920F9A">
            <w:pPr>
              <w:rPr>
                <w:rFonts w:ascii="Arial" w:hAnsi="Arial" w:cs="Arial"/>
                <w:sz w:val="18"/>
                <w:szCs w:val="18"/>
              </w:rPr>
            </w:pPr>
            <w:r w:rsidRPr="001158E6">
              <w:rPr>
                <w:rFonts w:ascii="Arial" w:hAnsi="Arial" w:cs="Arial"/>
                <w:sz w:val="18"/>
                <w:szCs w:val="18"/>
              </w:rPr>
              <w:t xml:space="preserve"> на котельной №8</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200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12</w:t>
            </w:r>
          </w:p>
        </w:tc>
        <w:tc>
          <w:tcPr>
            <w:tcW w:w="1590" w:type="pct"/>
            <w:noWrap/>
            <w:vAlign w:val="center"/>
            <w:hideMark/>
          </w:tcPr>
          <w:p w:rsidR="001158E6" w:rsidRPr="001158E6" w:rsidRDefault="001158E6" w:rsidP="00920F9A">
            <w:pPr>
              <w:rPr>
                <w:rFonts w:ascii="Arial" w:hAnsi="Arial" w:cs="Arial"/>
                <w:sz w:val="18"/>
                <w:szCs w:val="18"/>
              </w:rPr>
            </w:pPr>
            <w:r w:rsidRPr="001158E6">
              <w:rPr>
                <w:rFonts w:ascii="Arial" w:hAnsi="Arial" w:cs="Arial"/>
                <w:sz w:val="18"/>
                <w:szCs w:val="18"/>
              </w:rPr>
              <w:t>Замена котла ст. №2 КВр-0,09 на котельной №8</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330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330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13</w:t>
            </w:r>
          </w:p>
        </w:tc>
        <w:tc>
          <w:tcPr>
            <w:tcW w:w="1590" w:type="pct"/>
            <w:noWrap/>
            <w:vAlign w:val="center"/>
            <w:hideMark/>
          </w:tcPr>
          <w:p w:rsidR="001158E6" w:rsidRPr="001158E6" w:rsidRDefault="001158E6" w:rsidP="00920F9A">
            <w:pPr>
              <w:rPr>
                <w:rFonts w:ascii="Arial" w:hAnsi="Arial" w:cs="Arial"/>
                <w:sz w:val="18"/>
                <w:szCs w:val="18"/>
              </w:rPr>
            </w:pPr>
            <w:r w:rsidRPr="001158E6">
              <w:rPr>
                <w:rFonts w:ascii="Arial" w:hAnsi="Arial" w:cs="Arial"/>
                <w:sz w:val="18"/>
                <w:szCs w:val="18"/>
              </w:rPr>
              <w:t>Замена котла ст. №3 КВр-0,09 на котельной №8</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330</w:t>
            </w: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330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14</w:t>
            </w:r>
          </w:p>
        </w:tc>
        <w:tc>
          <w:tcPr>
            <w:tcW w:w="1590" w:type="pct"/>
            <w:noWrap/>
            <w:vAlign w:val="center"/>
            <w:hideMark/>
          </w:tcPr>
          <w:p w:rsidR="001158E6" w:rsidRPr="001158E6" w:rsidRDefault="001158E6" w:rsidP="00920F9A">
            <w:pPr>
              <w:rPr>
                <w:rFonts w:ascii="Arial" w:hAnsi="Arial" w:cs="Arial"/>
                <w:sz w:val="18"/>
                <w:szCs w:val="18"/>
              </w:rPr>
            </w:pPr>
            <w:r w:rsidRPr="001158E6">
              <w:rPr>
                <w:rFonts w:ascii="Arial" w:hAnsi="Arial" w:cs="Arial"/>
                <w:sz w:val="18"/>
                <w:szCs w:val="18"/>
              </w:rPr>
              <w:t>Замена котла ст. №1 КВр-0,25 на котельной №9</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585</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585</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15</w:t>
            </w:r>
          </w:p>
        </w:tc>
        <w:tc>
          <w:tcPr>
            <w:tcW w:w="1590" w:type="pct"/>
            <w:noWrap/>
            <w:vAlign w:val="center"/>
            <w:hideMark/>
          </w:tcPr>
          <w:p w:rsidR="001158E6" w:rsidRPr="001158E6" w:rsidRDefault="001158E6" w:rsidP="00920F9A">
            <w:pPr>
              <w:rPr>
                <w:rFonts w:ascii="Arial" w:hAnsi="Arial" w:cs="Arial"/>
                <w:sz w:val="18"/>
                <w:szCs w:val="18"/>
              </w:rPr>
            </w:pPr>
            <w:r w:rsidRPr="001158E6">
              <w:rPr>
                <w:rFonts w:ascii="Arial" w:hAnsi="Arial" w:cs="Arial"/>
                <w:sz w:val="18"/>
                <w:szCs w:val="18"/>
              </w:rPr>
              <w:t>Замена котла ст. №2 КВр-0,25 на котельной №9</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585</w:t>
            </w: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585</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16</w:t>
            </w:r>
          </w:p>
        </w:tc>
        <w:tc>
          <w:tcPr>
            <w:tcW w:w="1590" w:type="pct"/>
            <w:noWrap/>
            <w:vAlign w:val="center"/>
            <w:hideMark/>
          </w:tcPr>
          <w:p w:rsidR="001158E6" w:rsidRPr="001158E6" w:rsidRDefault="001158E6" w:rsidP="00920F9A">
            <w:pPr>
              <w:rPr>
                <w:rFonts w:ascii="Arial" w:hAnsi="Arial" w:cs="Arial"/>
                <w:sz w:val="18"/>
                <w:szCs w:val="18"/>
              </w:rPr>
            </w:pPr>
            <w:r w:rsidRPr="001158E6">
              <w:rPr>
                <w:rFonts w:ascii="Arial" w:hAnsi="Arial" w:cs="Arial"/>
                <w:sz w:val="18"/>
                <w:szCs w:val="18"/>
              </w:rPr>
              <w:t>Замена дымовой трубы 18м Ду400 на котельной №8</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700</w:t>
            </w: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1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43"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04" w:type="pct"/>
            <w:noWrap/>
            <w:vAlign w:val="center"/>
            <w:hideMark/>
          </w:tcPr>
          <w:p w:rsidR="001158E6" w:rsidRPr="001158E6" w:rsidRDefault="001158E6" w:rsidP="00920F9A">
            <w:pPr>
              <w:jc w:val="center"/>
              <w:rPr>
                <w:rFonts w:ascii="Arial" w:hAnsi="Arial" w:cs="Arial"/>
                <w:sz w:val="18"/>
                <w:szCs w:val="18"/>
              </w:rPr>
            </w:pPr>
          </w:p>
        </w:tc>
        <w:tc>
          <w:tcPr>
            <w:tcW w:w="272" w:type="pct"/>
            <w:noWrap/>
            <w:vAlign w:val="center"/>
            <w:hideMark/>
          </w:tcPr>
          <w:p w:rsidR="001158E6" w:rsidRPr="001158E6" w:rsidRDefault="001158E6" w:rsidP="00920F9A">
            <w:pPr>
              <w:jc w:val="center"/>
              <w:rPr>
                <w:rFonts w:ascii="Arial" w:hAnsi="Arial" w:cs="Arial"/>
                <w:sz w:val="18"/>
                <w:szCs w:val="18"/>
              </w:rPr>
            </w:pPr>
            <w:r w:rsidRPr="001158E6">
              <w:rPr>
                <w:rFonts w:ascii="Arial" w:hAnsi="Arial" w:cs="Arial"/>
                <w:sz w:val="18"/>
                <w:szCs w:val="18"/>
              </w:rPr>
              <w:t>700</w:t>
            </w:r>
          </w:p>
        </w:tc>
      </w:tr>
      <w:tr w:rsidR="001158E6" w:rsidRPr="001158E6" w:rsidTr="001158E6">
        <w:trPr>
          <w:cantSplit/>
          <w:trHeight w:val="20"/>
        </w:trPr>
        <w:tc>
          <w:tcPr>
            <w:tcW w:w="233" w:type="pct"/>
            <w:noWrap/>
            <w:vAlign w:val="center"/>
            <w:hideMark/>
          </w:tcPr>
          <w:p w:rsidR="001158E6" w:rsidRPr="001158E6" w:rsidRDefault="001158E6" w:rsidP="00920F9A">
            <w:pPr>
              <w:jc w:val="center"/>
              <w:rPr>
                <w:rFonts w:ascii="Arial" w:hAnsi="Arial" w:cs="Arial"/>
                <w:b/>
                <w:sz w:val="18"/>
                <w:szCs w:val="18"/>
              </w:rPr>
            </w:pPr>
          </w:p>
        </w:tc>
        <w:tc>
          <w:tcPr>
            <w:tcW w:w="1590" w:type="pct"/>
            <w:noWrap/>
            <w:vAlign w:val="center"/>
            <w:hideMark/>
          </w:tcPr>
          <w:p w:rsidR="001158E6" w:rsidRDefault="001158E6" w:rsidP="00920F9A">
            <w:pPr>
              <w:jc w:val="center"/>
              <w:rPr>
                <w:rFonts w:ascii="Arial" w:hAnsi="Arial" w:cs="Arial"/>
                <w:b/>
                <w:sz w:val="18"/>
                <w:szCs w:val="18"/>
              </w:rPr>
            </w:pPr>
            <w:r w:rsidRPr="001158E6">
              <w:rPr>
                <w:rFonts w:ascii="Arial" w:hAnsi="Arial" w:cs="Arial"/>
                <w:b/>
                <w:sz w:val="18"/>
                <w:szCs w:val="18"/>
              </w:rPr>
              <w:t>Мероприятия по источникам</w:t>
            </w:r>
          </w:p>
          <w:p w:rsidR="001158E6" w:rsidRPr="001158E6" w:rsidRDefault="001158E6" w:rsidP="00920F9A">
            <w:pPr>
              <w:jc w:val="center"/>
              <w:rPr>
                <w:rFonts w:ascii="Arial" w:hAnsi="Arial" w:cs="Arial"/>
                <w:b/>
                <w:sz w:val="18"/>
                <w:szCs w:val="18"/>
              </w:rPr>
            </w:pPr>
            <w:r w:rsidRPr="001158E6">
              <w:rPr>
                <w:rFonts w:ascii="Arial" w:hAnsi="Arial" w:cs="Arial"/>
                <w:b/>
                <w:sz w:val="18"/>
                <w:szCs w:val="18"/>
              </w:rPr>
              <w:t xml:space="preserve"> тепловой энергии ЕТО</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900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330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330</w:t>
            </w:r>
          </w:p>
        </w:tc>
        <w:tc>
          <w:tcPr>
            <w:tcW w:w="21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43"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0</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585</w:t>
            </w:r>
          </w:p>
        </w:tc>
        <w:tc>
          <w:tcPr>
            <w:tcW w:w="204"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585</w:t>
            </w:r>
          </w:p>
        </w:tc>
        <w:tc>
          <w:tcPr>
            <w:tcW w:w="272" w:type="pct"/>
            <w:noWrap/>
            <w:vAlign w:val="center"/>
            <w:hideMark/>
          </w:tcPr>
          <w:p w:rsidR="001158E6" w:rsidRPr="001158E6" w:rsidRDefault="001158E6" w:rsidP="00920F9A">
            <w:pPr>
              <w:jc w:val="center"/>
              <w:rPr>
                <w:rFonts w:ascii="Arial" w:hAnsi="Arial" w:cs="Arial"/>
                <w:b/>
                <w:sz w:val="18"/>
                <w:szCs w:val="18"/>
              </w:rPr>
            </w:pPr>
            <w:r w:rsidRPr="001158E6">
              <w:rPr>
                <w:rFonts w:ascii="Arial" w:hAnsi="Arial" w:cs="Arial"/>
                <w:b/>
                <w:sz w:val="18"/>
                <w:szCs w:val="18"/>
              </w:rPr>
              <w:t>2730</w:t>
            </w:r>
          </w:p>
        </w:tc>
      </w:tr>
    </w:tbl>
    <w:p w:rsidR="001158E6" w:rsidRDefault="001158E6" w:rsidP="00C93B53">
      <w:pPr>
        <w:pStyle w:val="-6"/>
        <w:sectPr w:rsidR="001158E6" w:rsidSect="001158E6">
          <w:pgSz w:w="16838" w:h="11906" w:orient="landscape" w:code="9"/>
          <w:pgMar w:top="1418" w:right="851" w:bottom="851" w:left="851" w:header="709" w:footer="709" w:gutter="0"/>
          <w:cols w:space="708"/>
          <w:docGrid w:linePitch="360"/>
        </w:sectPr>
      </w:pPr>
    </w:p>
    <w:p w:rsidR="00C93B53" w:rsidRDefault="00C93B53" w:rsidP="00C93B53">
      <w:pPr>
        <w:pStyle w:val="-2"/>
        <w:numPr>
          <w:ilvl w:val="1"/>
          <w:numId w:val="1"/>
        </w:numPr>
        <w:jc w:val="both"/>
      </w:pPr>
      <w:bookmarkStart w:id="799" w:name="_Toc31122285"/>
      <w:bookmarkStart w:id="800" w:name="_Toc31122514"/>
      <w:bookmarkStart w:id="801" w:name="_Toc35328994"/>
      <w:r>
        <w:lastRenderedPageBreak/>
        <w:t>Перечень мероприятий по строительству, реконструкции, техническому перевооружению и модернизации тепловых сетей и сооружений на них.</w:t>
      </w:r>
      <w:bookmarkEnd w:id="799"/>
      <w:bookmarkEnd w:id="800"/>
      <w:bookmarkEnd w:id="801"/>
    </w:p>
    <w:p w:rsidR="00C93B53" w:rsidRDefault="008937B1" w:rsidP="00C93B53">
      <w:pPr>
        <w:pStyle w:val="-6"/>
      </w:pPr>
      <w:r>
        <w:t>Мероприятия по строительству, реконструкции, техническому перевооружению и модернизации тепловых сетей отсутствуют.</w:t>
      </w:r>
    </w:p>
    <w:p w:rsidR="00C93B53" w:rsidRDefault="00C93B53" w:rsidP="00C93B53">
      <w:pPr>
        <w:pStyle w:val="-2"/>
        <w:numPr>
          <w:ilvl w:val="1"/>
          <w:numId w:val="1"/>
        </w:numPr>
        <w:jc w:val="both"/>
      </w:pPr>
      <w:bookmarkStart w:id="802" w:name="_Toc31122286"/>
      <w:bookmarkStart w:id="803" w:name="_Toc31122515"/>
      <w:bookmarkStart w:id="804" w:name="_Toc35328995"/>
      <w: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802"/>
      <w:bookmarkEnd w:id="803"/>
      <w:bookmarkEnd w:id="804"/>
    </w:p>
    <w:p w:rsidR="00C93B53" w:rsidRDefault="00C93B53" w:rsidP="00C93B53">
      <w:pPr>
        <w:pStyle w:val="-6"/>
      </w:pPr>
      <w:r w:rsidRPr="00A70CEF">
        <w:t>В системе теплоснабжения поселения открытые системы теплоснабжения (горячего водоснабжения) отсутствуют.</w:t>
      </w:r>
    </w:p>
    <w:p w:rsidR="00C93B53" w:rsidRPr="00D171DE" w:rsidRDefault="00C93B53" w:rsidP="00C93B53">
      <w:pPr>
        <w:pStyle w:val="-1"/>
        <w:numPr>
          <w:ilvl w:val="0"/>
          <w:numId w:val="1"/>
        </w:numPr>
      </w:pPr>
      <w:bookmarkStart w:id="805" w:name="_Toc31122287"/>
      <w:bookmarkStart w:id="806" w:name="_Toc31122516"/>
      <w:bookmarkStart w:id="807" w:name="_Toc35328996"/>
      <w:r>
        <w:lastRenderedPageBreak/>
        <w:t xml:space="preserve">Глава 17. </w:t>
      </w:r>
      <w:r w:rsidRPr="00D171DE">
        <w:t>Замечания и предложения к пр</w:t>
      </w:r>
      <w:r>
        <w:t>оекту схемы теплоснабжения</w:t>
      </w:r>
      <w:bookmarkEnd w:id="805"/>
      <w:bookmarkEnd w:id="806"/>
      <w:bookmarkEnd w:id="807"/>
    </w:p>
    <w:p w:rsidR="00C93B53" w:rsidRDefault="00C93B53" w:rsidP="00C93B53">
      <w:pPr>
        <w:pStyle w:val="-2"/>
        <w:numPr>
          <w:ilvl w:val="1"/>
          <w:numId w:val="1"/>
        </w:numPr>
        <w:jc w:val="both"/>
      </w:pPr>
      <w:bookmarkStart w:id="808" w:name="_Toc31122288"/>
      <w:bookmarkStart w:id="809" w:name="_Toc31122517"/>
      <w:bookmarkStart w:id="810" w:name="_Toc35328997"/>
      <w:r>
        <w:t>Перечень всех замечаний и предложений, поступивших при разработке, утверждении и актуализации схемы теплоснабжения.</w:t>
      </w:r>
      <w:bookmarkEnd w:id="808"/>
      <w:bookmarkEnd w:id="809"/>
      <w:bookmarkEnd w:id="810"/>
    </w:p>
    <w:p w:rsidR="00C93B53" w:rsidRDefault="00BB4F27" w:rsidP="00C93B53">
      <w:pPr>
        <w:pStyle w:val="-6"/>
      </w:pPr>
      <w:r>
        <w:t>Схема теплоснабжения разрабатывалась впервые, замечания и предложения не поступали.</w:t>
      </w:r>
    </w:p>
    <w:p w:rsidR="00C93B53" w:rsidRDefault="00C93B53" w:rsidP="00C93B53">
      <w:pPr>
        <w:pStyle w:val="-2"/>
        <w:numPr>
          <w:ilvl w:val="1"/>
          <w:numId w:val="1"/>
        </w:numPr>
        <w:jc w:val="both"/>
      </w:pPr>
      <w:bookmarkStart w:id="811" w:name="_Toc31122289"/>
      <w:bookmarkStart w:id="812" w:name="_Toc31122518"/>
      <w:bookmarkStart w:id="813" w:name="_Toc35328998"/>
      <w:r>
        <w:t>Ответы разработчиков проекта схемы теплоснабжения на замечания и предложения.</w:t>
      </w:r>
      <w:bookmarkEnd w:id="811"/>
      <w:bookmarkEnd w:id="812"/>
      <w:bookmarkEnd w:id="813"/>
    </w:p>
    <w:p w:rsidR="00C93B53" w:rsidRDefault="00BB4F27" w:rsidP="00C93B53">
      <w:pPr>
        <w:pStyle w:val="-6"/>
      </w:pPr>
      <w:r>
        <w:t>Схема теплоснабжения разрабатывалась впервые, замечания и предложения не поступали.</w:t>
      </w:r>
    </w:p>
    <w:p w:rsidR="00C93B53" w:rsidRDefault="00C93B53" w:rsidP="00C93B53">
      <w:pPr>
        <w:pStyle w:val="-2"/>
        <w:numPr>
          <w:ilvl w:val="1"/>
          <w:numId w:val="1"/>
        </w:numPr>
        <w:jc w:val="both"/>
      </w:pPr>
      <w:bookmarkStart w:id="814" w:name="_Toc31122290"/>
      <w:bookmarkStart w:id="815" w:name="_Toc31122519"/>
      <w:bookmarkStart w:id="816" w:name="_Toc35328999"/>
      <w: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14"/>
      <w:bookmarkEnd w:id="815"/>
      <w:bookmarkEnd w:id="816"/>
    </w:p>
    <w:p w:rsidR="00C93B53" w:rsidRDefault="00BB4F27" w:rsidP="00C93B53">
      <w:pPr>
        <w:pStyle w:val="-6"/>
      </w:pPr>
      <w:r>
        <w:t>Схема теплоснабжения разрабатывалась впервые, замечания и предложения не поступали.</w:t>
      </w:r>
    </w:p>
    <w:p w:rsidR="00C93B53" w:rsidRPr="00B971EA" w:rsidRDefault="00C93B53" w:rsidP="00C93B53">
      <w:pPr>
        <w:pStyle w:val="-1"/>
        <w:numPr>
          <w:ilvl w:val="0"/>
          <w:numId w:val="1"/>
        </w:numPr>
        <w:jc w:val="both"/>
      </w:pPr>
      <w:bookmarkStart w:id="817" w:name="_Toc31122291"/>
      <w:bookmarkStart w:id="818" w:name="_Toc31122520"/>
      <w:bookmarkStart w:id="819" w:name="_Toc35329000"/>
      <w:r>
        <w:lastRenderedPageBreak/>
        <w:t xml:space="preserve">Глава 18. </w:t>
      </w:r>
      <w:r w:rsidRPr="00B971EA">
        <w:t>Сводный том изменений, выполненных в доработанной и (или) актуализированной схеме теплоснабжения</w:t>
      </w:r>
      <w:bookmarkEnd w:id="817"/>
      <w:bookmarkEnd w:id="818"/>
      <w:bookmarkEnd w:id="819"/>
    </w:p>
    <w:p w:rsidR="00C93B53" w:rsidRDefault="00C93B53" w:rsidP="00C93B53">
      <w:pPr>
        <w:pStyle w:val="-2"/>
        <w:numPr>
          <w:ilvl w:val="1"/>
          <w:numId w:val="1"/>
        </w:numPr>
        <w:jc w:val="both"/>
      </w:pPr>
      <w:bookmarkStart w:id="820" w:name="_Toc31122292"/>
      <w:bookmarkStart w:id="821" w:name="_Toc31122521"/>
      <w:bookmarkStart w:id="822" w:name="_Toc35329001"/>
      <w:r>
        <w:t>Р</w:t>
      </w:r>
      <w:r w:rsidRPr="00D171DE">
        <w:t>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bookmarkEnd w:id="820"/>
      <w:bookmarkEnd w:id="821"/>
      <w:bookmarkEnd w:id="822"/>
    </w:p>
    <w:p w:rsidR="00C93B53" w:rsidRPr="004A13B1" w:rsidRDefault="00C93B53" w:rsidP="00C93B53">
      <w:pPr>
        <w:pStyle w:val="-6"/>
      </w:pPr>
      <w:r w:rsidRPr="005658A1">
        <w:t xml:space="preserve">Схема теплоснабжения поселения разрабатывается впервые. </w:t>
      </w:r>
      <w:r w:rsidRPr="00B971EA">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w:t>
      </w:r>
      <w:r>
        <w:t>ы теплоснабжения были выполнены</w:t>
      </w:r>
      <w:r w:rsidR="007E763A">
        <w:t>,</w:t>
      </w:r>
      <w:r>
        <w:t xml:space="preserve"> </w:t>
      </w:r>
      <w:r w:rsidRPr="005658A1">
        <w:t xml:space="preserve">будут </w:t>
      </w:r>
      <w:r>
        <w:t xml:space="preserve">представлены </w:t>
      </w:r>
      <w:r w:rsidRPr="005658A1">
        <w:t>при следующей актуализации.</w:t>
      </w:r>
    </w:p>
    <w:p w:rsidR="00C93B53" w:rsidRPr="001C5CD1" w:rsidRDefault="00C93B53" w:rsidP="00C93B53">
      <w:pPr>
        <w:pStyle w:val="-6"/>
      </w:pPr>
    </w:p>
    <w:bookmarkEnd w:id="27"/>
    <w:p w:rsidR="00C93B53" w:rsidRPr="00C93B53" w:rsidRDefault="00C93B53" w:rsidP="00C93B53">
      <w:pPr>
        <w:pStyle w:val="-6"/>
      </w:pPr>
    </w:p>
    <w:sectPr w:rsidR="00C93B53" w:rsidRPr="00C93B53" w:rsidSect="0086270A">
      <w:pgSz w:w="11906" w:h="16838" w:code="9"/>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132E" w:rsidRDefault="0078132E" w:rsidP="008E2756">
      <w:pPr>
        <w:spacing w:after="0" w:line="240" w:lineRule="auto"/>
      </w:pPr>
      <w:r>
        <w:separator/>
      </w:r>
    </w:p>
  </w:endnote>
  <w:endnote w:type="continuationSeparator" w:id="0">
    <w:p w:rsidR="0078132E" w:rsidRDefault="0078132E" w:rsidP="008E27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7CC4" w:rsidRPr="00FF66CB" w:rsidRDefault="00DB7CC4" w:rsidP="008E2756">
    <w:pPr>
      <w:pStyle w:val="-9"/>
      <w:tabs>
        <w:tab w:val="clear" w:pos="9355"/>
        <w:tab w:val="right" w:pos="9639"/>
      </w:tabs>
      <w:rPr>
        <w:rFonts w:cs="Arial"/>
      </w:rPr>
    </w:pPr>
    <w:r>
      <w:rPr>
        <w:rFonts w:cs="Arial"/>
        <w:lang w:val="en-US"/>
      </w:rPr>
      <w:ptab w:relativeTo="margin" w:alignment="center" w:leader="none"/>
    </w:r>
    <w:r>
      <w:rPr>
        <w:rFonts w:cs="Arial"/>
        <w:szCs w:val="18"/>
      </w:rPr>
      <w:t>8424085</w:t>
    </w:r>
    <w:r w:rsidRPr="00BF7024">
      <w:rPr>
        <w:rFonts w:cs="Arial"/>
        <w:szCs w:val="18"/>
      </w:rPr>
      <w:t>5000</w:t>
    </w:r>
    <w:r w:rsidRPr="00FF66CB">
      <w:rPr>
        <w:rFonts w:cs="Arial"/>
      </w:rPr>
      <w:t>.ОМ-ПСТ.00</w:t>
    </w:r>
    <w:r>
      <w:rPr>
        <w:rFonts w:cs="Arial"/>
      </w:rPr>
      <w:t>2</w:t>
    </w:r>
    <w:r w:rsidRPr="00FF66CB">
      <w:rPr>
        <w:rFonts w:cs="Arial"/>
      </w:rPr>
      <w:t>.000</w:t>
    </w:r>
    <w:r>
      <w:rPr>
        <w:rFonts w:cs="Arial"/>
      </w:rPr>
      <w:ptab w:relativeTo="margin" w:alignment="right" w:leader="none"/>
    </w:r>
    <w:r w:rsidRPr="00FF66CB">
      <w:rPr>
        <w:rFonts w:cs="Arial"/>
      </w:rPr>
      <w:fldChar w:fldCharType="begin"/>
    </w:r>
    <w:r w:rsidRPr="00FF66CB">
      <w:rPr>
        <w:rFonts w:cs="Arial"/>
      </w:rPr>
      <w:instrText xml:space="preserve"> PAGE   \* MERGEFORMAT </w:instrText>
    </w:r>
    <w:r w:rsidRPr="00FF66CB">
      <w:rPr>
        <w:rFonts w:cs="Arial"/>
      </w:rPr>
      <w:fldChar w:fldCharType="separate"/>
    </w:r>
    <w:r w:rsidR="00B768F2">
      <w:rPr>
        <w:rFonts w:cs="Arial"/>
        <w:noProof/>
      </w:rPr>
      <w:t>168</w:t>
    </w:r>
    <w:r w:rsidRPr="00FF66CB">
      <w:rPr>
        <w:rFonts w:cs="Arial"/>
      </w:rPr>
      <w:fldChar w:fldCharType="end"/>
    </w:r>
  </w:p>
  <w:p w:rsidR="00DB7CC4" w:rsidRDefault="00DB7CC4">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132E" w:rsidRDefault="0078132E" w:rsidP="008E2756">
      <w:pPr>
        <w:spacing w:after="0" w:line="240" w:lineRule="auto"/>
      </w:pPr>
      <w:r>
        <w:separator/>
      </w:r>
    </w:p>
  </w:footnote>
  <w:footnote w:type="continuationSeparator" w:id="0">
    <w:p w:rsidR="0078132E" w:rsidRDefault="0078132E" w:rsidP="008E27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7CC4" w:rsidRDefault="00DB7CC4" w:rsidP="00E32EDD">
    <w:pPr>
      <w:pStyle w:val="-4"/>
    </w:pPr>
    <w:bookmarkStart w:id="55" w:name="_Hlk514849821"/>
    <w:r>
      <w:t xml:space="preserve">ОБОСНОВЫВАЮЩИЕ МАТЕРИАЛЫ К </w:t>
    </w:r>
    <w:r w:rsidRPr="00DC63DD">
      <w:t>СХЕМ</w:t>
    </w:r>
    <w:r>
      <w:t>Е</w:t>
    </w:r>
    <w:r w:rsidRPr="00DC63DD">
      <w:t xml:space="preserve"> ТЕПЛОСНАБЖЕНИЯ</w:t>
    </w:r>
  </w:p>
  <w:p w:rsidR="00DB7CC4" w:rsidRPr="00DC63DD" w:rsidRDefault="00DB7CC4" w:rsidP="00E32EDD">
    <w:pPr>
      <w:pStyle w:val="-4"/>
    </w:pPr>
    <w:r>
      <w:t xml:space="preserve"> ОГНЁВСКОГО СЕЛЬСКОГО ПОСЕЛЕНИЯ</w:t>
    </w:r>
    <w:r w:rsidRPr="00DC63DD">
      <w:t xml:space="preserve"> ДО 2032 Г.</w:t>
    </w:r>
  </w:p>
  <w:bookmarkEnd w:id="55"/>
  <w:p w:rsidR="00DB7CC4" w:rsidRPr="00291466" w:rsidRDefault="00DB7CC4" w:rsidP="00291466">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318C6"/>
    <w:multiLevelType w:val="hybridMultilevel"/>
    <w:tmpl w:val="2B5E06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B0A41F7"/>
    <w:multiLevelType w:val="hybridMultilevel"/>
    <w:tmpl w:val="B1A23528"/>
    <w:lvl w:ilvl="0" w:tplc="5DCE15B0">
      <w:start w:val="1"/>
      <w:numFmt w:val="decimal"/>
      <w:pStyle w:val="1"/>
      <w:lvlText w:val="%1."/>
      <w:lvlJc w:val="left"/>
      <w:pPr>
        <w:ind w:left="1040" w:hanging="360"/>
      </w:pPr>
      <w:rPr>
        <w:rFonts w:hint="default"/>
      </w:rPr>
    </w:lvl>
    <w:lvl w:ilvl="1" w:tplc="466E54EC" w:tentative="1">
      <w:start w:val="1"/>
      <w:numFmt w:val="lowerLetter"/>
      <w:lvlText w:val="%2."/>
      <w:lvlJc w:val="left"/>
      <w:pPr>
        <w:ind w:left="2500" w:hanging="360"/>
      </w:pPr>
    </w:lvl>
    <w:lvl w:ilvl="2" w:tplc="3B5A502C" w:tentative="1">
      <w:start w:val="1"/>
      <w:numFmt w:val="lowerRoman"/>
      <w:lvlText w:val="%3."/>
      <w:lvlJc w:val="right"/>
      <w:pPr>
        <w:ind w:left="3220" w:hanging="180"/>
      </w:pPr>
    </w:lvl>
    <w:lvl w:ilvl="3" w:tplc="39C0E410" w:tentative="1">
      <w:start w:val="1"/>
      <w:numFmt w:val="decimal"/>
      <w:lvlText w:val="%4."/>
      <w:lvlJc w:val="left"/>
      <w:pPr>
        <w:ind w:left="3940" w:hanging="360"/>
      </w:pPr>
    </w:lvl>
    <w:lvl w:ilvl="4" w:tplc="C4E4EF36" w:tentative="1">
      <w:start w:val="1"/>
      <w:numFmt w:val="lowerLetter"/>
      <w:lvlText w:val="%5."/>
      <w:lvlJc w:val="left"/>
      <w:pPr>
        <w:ind w:left="4660" w:hanging="360"/>
      </w:pPr>
    </w:lvl>
    <w:lvl w:ilvl="5" w:tplc="8E8070D8" w:tentative="1">
      <w:start w:val="1"/>
      <w:numFmt w:val="lowerRoman"/>
      <w:lvlText w:val="%6."/>
      <w:lvlJc w:val="right"/>
      <w:pPr>
        <w:ind w:left="5380" w:hanging="180"/>
      </w:pPr>
    </w:lvl>
    <w:lvl w:ilvl="6" w:tplc="890611E8" w:tentative="1">
      <w:start w:val="1"/>
      <w:numFmt w:val="decimal"/>
      <w:lvlText w:val="%7."/>
      <w:lvlJc w:val="left"/>
      <w:pPr>
        <w:ind w:left="6100" w:hanging="360"/>
      </w:pPr>
    </w:lvl>
    <w:lvl w:ilvl="7" w:tplc="4BAC5E3C" w:tentative="1">
      <w:start w:val="1"/>
      <w:numFmt w:val="lowerLetter"/>
      <w:lvlText w:val="%8."/>
      <w:lvlJc w:val="left"/>
      <w:pPr>
        <w:ind w:left="6820" w:hanging="360"/>
      </w:pPr>
    </w:lvl>
    <w:lvl w:ilvl="8" w:tplc="7D326C3E" w:tentative="1">
      <w:start w:val="1"/>
      <w:numFmt w:val="lowerRoman"/>
      <w:lvlText w:val="%9."/>
      <w:lvlJc w:val="right"/>
      <w:pPr>
        <w:ind w:left="7540" w:hanging="180"/>
      </w:pPr>
    </w:lvl>
  </w:abstractNum>
  <w:abstractNum w:abstractNumId="2">
    <w:nsid w:val="0C955780"/>
    <w:multiLevelType w:val="hybridMultilevel"/>
    <w:tmpl w:val="39D03F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CAA0BDB"/>
    <w:multiLevelType w:val="hybridMultilevel"/>
    <w:tmpl w:val="2550F5D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DE06D2C"/>
    <w:multiLevelType w:val="hybridMultilevel"/>
    <w:tmpl w:val="1396A5D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DFB1103"/>
    <w:multiLevelType w:val="hybridMultilevel"/>
    <w:tmpl w:val="CAC0C69E"/>
    <w:lvl w:ilvl="0" w:tplc="CCF46B28">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6">
    <w:nsid w:val="0EA6178F"/>
    <w:multiLevelType w:val="hybridMultilevel"/>
    <w:tmpl w:val="47B09BC2"/>
    <w:lvl w:ilvl="0" w:tplc="767C03AE">
      <w:start w:val="1"/>
      <w:numFmt w:val="bullet"/>
      <w:pStyle w:val="a"/>
      <w:lvlText w:val=""/>
      <w:lvlJc w:val="left"/>
      <w:pPr>
        <w:ind w:left="1854" w:hanging="360"/>
      </w:pPr>
      <w:rPr>
        <w:rFonts w:ascii="Symbol" w:hAnsi="Symbol" w:hint="default"/>
      </w:rPr>
    </w:lvl>
    <w:lvl w:ilvl="1" w:tplc="8ACAEFD6" w:tentative="1">
      <w:start w:val="1"/>
      <w:numFmt w:val="bullet"/>
      <w:lvlText w:val="o"/>
      <w:lvlJc w:val="left"/>
      <w:pPr>
        <w:ind w:left="2574" w:hanging="360"/>
      </w:pPr>
      <w:rPr>
        <w:rFonts w:ascii="Courier New" w:hAnsi="Courier New" w:cs="Courier New" w:hint="default"/>
      </w:rPr>
    </w:lvl>
    <w:lvl w:ilvl="2" w:tplc="8626C1CC" w:tentative="1">
      <w:start w:val="1"/>
      <w:numFmt w:val="bullet"/>
      <w:lvlText w:val=""/>
      <w:lvlJc w:val="left"/>
      <w:pPr>
        <w:ind w:left="3294" w:hanging="360"/>
      </w:pPr>
      <w:rPr>
        <w:rFonts w:ascii="Wingdings" w:hAnsi="Wingdings" w:hint="default"/>
      </w:rPr>
    </w:lvl>
    <w:lvl w:ilvl="3" w:tplc="4B402D02" w:tentative="1">
      <w:start w:val="1"/>
      <w:numFmt w:val="bullet"/>
      <w:lvlText w:val=""/>
      <w:lvlJc w:val="left"/>
      <w:pPr>
        <w:ind w:left="4014" w:hanging="360"/>
      </w:pPr>
      <w:rPr>
        <w:rFonts w:ascii="Symbol" w:hAnsi="Symbol" w:hint="default"/>
      </w:rPr>
    </w:lvl>
    <w:lvl w:ilvl="4" w:tplc="2AB83EF0" w:tentative="1">
      <w:start w:val="1"/>
      <w:numFmt w:val="bullet"/>
      <w:lvlText w:val="o"/>
      <w:lvlJc w:val="left"/>
      <w:pPr>
        <w:ind w:left="4734" w:hanging="360"/>
      </w:pPr>
      <w:rPr>
        <w:rFonts w:ascii="Courier New" w:hAnsi="Courier New" w:cs="Courier New" w:hint="default"/>
      </w:rPr>
    </w:lvl>
    <w:lvl w:ilvl="5" w:tplc="D7267A60" w:tentative="1">
      <w:start w:val="1"/>
      <w:numFmt w:val="bullet"/>
      <w:lvlText w:val=""/>
      <w:lvlJc w:val="left"/>
      <w:pPr>
        <w:ind w:left="5454" w:hanging="360"/>
      </w:pPr>
      <w:rPr>
        <w:rFonts w:ascii="Wingdings" w:hAnsi="Wingdings" w:hint="default"/>
      </w:rPr>
    </w:lvl>
    <w:lvl w:ilvl="6" w:tplc="0FF0E25C" w:tentative="1">
      <w:start w:val="1"/>
      <w:numFmt w:val="bullet"/>
      <w:lvlText w:val=""/>
      <w:lvlJc w:val="left"/>
      <w:pPr>
        <w:ind w:left="6174" w:hanging="360"/>
      </w:pPr>
      <w:rPr>
        <w:rFonts w:ascii="Symbol" w:hAnsi="Symbol" w:hint="default"/>
      </w:rPr>
    </w:lvl>
    <w:lvl w:ilvl="7" w:tplc="61D6EDD6" w:tentative="1">
      <w:start w:val="1"/>
      <w:numFmt w:val="bullet"/>
      <w:lvlText w:val="o"/>
      <w:lvlJc w:val="left"/>
      <w:pPr>
        <w:ind w:left="6894" w:hanging="360"/>
      </w:pPr>
      <w:rPr>
        <w:rFonts w:ascii="Courier New" w:hAnsi="Courier New" w:cs="Courier New" w:hint="default"/>
      </w:rPr>
    </w:lvl>
    <w:lvl w:ilvl="8" w:tplc="E2603CE6" w:tentative="1">
      <w:start w:val="1"/>
      <w:numFmt w:val="bullet"/>
      <w:lvlText w:val=""/>
      <w:lvlJc w:val="left"/>
      <w:pPr>
        <w:ind w:left="7614" w:hanging="360"/>
      </w:pPr>
      <w:rPr>
        <w:rFonts w:ascii="Wingdings" w:hAnsi="Wingdings" w:hint="default"/>
      </w:rPr>
    </w:lvl>
  </w:abstractNum>
  <w:abstractNum w:abstractNumId="7">
    <w:nsid w:val="0FA54CE8"/>
    <w:multiLevelType w:val="hybridMultilevel"/>
    <w:tmpl w:val="CCC08BF2"/>
    <w:lvl w:ilvl="0" w:tplc="2572CBB2">
      <w:start w:val="1"/>
      <w:numFmt w:val="bullet"/>
      <w:pStyle w:val="-"/>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07F0553"/>
    <w:multiLevelType w:val="hybridMultilevel"/>
    <w:tmpl w:val="D18EC1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1831458"/>
    <w:multiLevelType w:val="hybridMultilevel"/>
    <w:tmpl w:val="6142B87E"/>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40776EA"/>
    <w:multiLevelType w:val="hybridMultilevel"/>
    <w:tmpl w:val="5D90E22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5FD2FC1"/>
    <w:multiLevelType w:val="hybridMultilevel"/>
    <w:tmpl w:val="5502B4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95A5245"/>
    <w:multiLevelType w:val="hybridMultilevel"/>
    <w:tmpl w:val="816EE090"/>
    <w:lvl w:ilvl="0" w:tplc="84DC6E5C">
      <w:start w:val="1"/>
      <w:numFmt w:val="decimal"/>
      <w:pStyle w:val="-0"/>
      <w:lvlText w:val="%1."/>
      <w:lvlJc w:val="left"/>
      <w:pPr>
        <w:ind w:left="92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1E3F0D6C"/>
    <w:multiLevelType w:val="hybridMultilevel"/>
    <w:tmpl w:val="4078CE4E"/>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1DC374B"/>
    <w:multiLevelType w:val="hybridMultilevel"/>
    <w:tmpl w:val="E7FE905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4366CDB"/>
    <w:multiLevelType w:val="hybridMultilevel"/>
    <w:tmpl w:val="A0E6499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9392DB6"/>
    <w:multiLevelType w:val="hybridMultilevel"/>
    <w:tmpl w:val="A7D65C3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AC57CE9"/>
    <w:multiLevelType w:val="hybridMultilevel"/>
    <w:tmpl w:val="A6523A48"/>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2B2D1F48"/>
    <w:multiLevelType w:val="multilevel"/>
    <w:tmpl w:val="11D6A636"/>
    <w:lvl w:ilvl="0">
      <w:start w:val="1"/>
      <w:numFmt w:val="decimal"/>
      <w:pStyle w:val="-1"/>
      <w:lvlText w:val="%1."/>
      <w:lvlJc w:val="left"/>
      <w:pPr>
        <w:tabs>
          <w:tab w:val="num" w:pos="397"/>
        </w:tabs>
        <w:ind w:left="397" w:hanging="397"/>
      </w:pPr>
      <w:rPr>
        <w:rFonts w:ascii="Arial" w:hAnsi="Arial" w:hint="default"/>
        <w:b/>
        <w:i w:val="0"/>
        <w:caps w:val="0"/>
        <w:strike w:val="0"/>
        <w:dstrike w:val="0"/>
        <w:vanish w:val="0"/>
        <w:sz w:val="24"/>
        <w:vertAlign w:val="baseline"/>
      </w:rPr>
    </w:lvl>
    <w:lvl w:ilvl="1">
      <w:start w:val="1"/>
      <w:numFmt w:val="decimal"/>
      <w:pStyle w:val="-2"/>
      <w:lvlText w:val="%1.%2."/>
      <w:lvlJc w:val="left"/>
      <w:pPr>
        <w:tabs>
          <w:tab w:val="num" w:pos="567"/>
        </w:tabs>
        <w:ind w:left="567" w:hanging="567"/>
      </w:pPr>
      <w:rPr>
        <w:rFonts w:ascii="Arial" w:hAnsi="Arial" w:hint="default"/>
        <w:b/>
        <w:i w:val="0"/>
        <w:caps w:val="0"/>
        <w:strike w:val="0"/>
        <w:dstrike w:val="0"/>
        <w:vanish w:val="0"/>
        <w:sz w:val="24"/>
        <w:vertAlign w:val="baseline"/>
      </w:rPr>
    </w:lvl>
    <w:lvl w:ilvl="2">
      <w:start w:val="1"/>
      <w:numFmt w:val="decimal"/>
      <w:pStyle w:val="-3"/>
      <w:lvlText w:val="%1.%2.%3."/>
      <w:lvlJc w:val="left"/>
      <w:pPr>
        <w:tabs>
          <w:tab w:val="num" w:pos="851"/>
        </w:tabs>
        <w:ind w:left="851" w:hanging="851"/>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19">
    <w:nsid w:val="2EA520A3"/>
    <w:multiLevelType w:val="hybridMultilevel"/>
    <w:tmpl w:val="650856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31653233"/>
    <w:multiLevelType w:val="hybridMultilevel"/>
    <w:tmpl w:val="076067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7586A46"/>
    <w:multiLevelType w:val="hybridMultilevel"/>
    <w:tmpl w:val="A59A7AC4"/>
    <w:lvl w:ilvl="0" w:tplc="1D1C38FA">
      <w:start w:val="1"/>
      <w:numFmt w:val="bullet"/>
      <w:pStyle w:val="a0"/>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2">
    <w:nsid w:val="3A3D0766"/>
    <w:multiLevelType w:val="hybridMultilevel"/>
    <w:tmpl w:val="109EC48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476C45D1"/>
    <w:multiLevelType w:val="hybridMultilevel"/>
    <w:tmpl w:val="4B7E6E7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CE51FF0"/>
    <w:multiLevelType w:val="hybridMultilevel"/>
    <w:tmpl w:val="E8942E88"/>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CEE78F4"/>
    <w:multiLevelType w:val="hybridMultilevel"/>
    <w:tmpl w:val="02BC43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4CFB7583"/>
    <w:multiLevelType w:val="hybridMultilevel"/>
    <w:tmpl w:val="D9FAFCEE"/>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4D700C72"/>
    <w:multiLevelType w:val="hybridMultilevel"/>
    <w:tmpl w:val="2362BD1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41B617D"/>
    <w:multiLevelType w:val="hybridMultilevel"/>
    <w:tmpl w:val="67DCBE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54BE573C"/>
    <w:multiLevelType w:val="hybridMultilevel"/>
    <w:tmpl w:val="DF88F48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5D652D84"/>
    <w:multiLevelType w:val="hybridMultilevel"/>
    <w:tmpl w:val="AF42FAF8"/>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30621E5"/>
    <w:multiLevelType w:val="hybridMultilevel"/>
    <w:tmpl w:val="0D5A715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6301424"/>
    <w:multiLevelType w:val="hybridMultilevel"/>
    <w:tmpl w:val="B400E03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A6901BE"/>
    <w:multiLevelType w:val="hybridMultilevel"/>
    <w:tmpl w:val="F778808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6E126BF8"/>
    <w:multiLevelType w:val="hybridMultilevel"/>
    <w:tmpl w:val="D41E0DB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6F5F6347"/>
    <w:multiLevelType w:val="multilevel"/>
    <w:tmpl w:val="467A1058"/>
    <w:lvl w:ilvl="0">
      <w:start w:val="1"/>
      <w:numFmt w:val="none"/>
      <w:pStyle w:val="10"/>
      <w:suff w:val="space"/>
      <w:lvlText w:val="1"/>
      <w:lvlJc w:val="left"/>
      <w:pPr>
        <w:ind w:left="142" w:firstLine="709"/>
      </w:pPr>
      <w:rPr>
        <w:rFonts w:hint="default"/>
      </w:rPr>
    </w:lvl>
    <w:lvl w:ilvl="1">
      <w:start w:val="1"/>
      <w:numFmt w:val="none"/>
      <w:pStyle w:val="2"/>
      <w:suff w:val="space"/>
      <w:lvlText w:val="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suff w:val="space"/>
      <w:lvlText w:val="1.2.%3"/>
      <w:lvlJc w:val="left"/>
      <w:pPr>
        <w:ind w:left="0" w:firstLine="709"/>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rPr>
    </w:lvl>
  </w:abstractNum>
  <w:abstractNum w:abstractNumId="36">
    <w:nsid w:val="72C4119A"/>
    <w:multiLevelType w:val="hybridMultilevel"/>
    <w:tmpl w:val="C98CAA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785063EC"/>
    <w:multiLevelType w:val="hybridMultilevel"/>
    <w:tmpl w:val="488819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794D4E7E"/>
    <w:multiLevelType w:val="hybridMultilevel"/>
    <w:tmpl w:val="AF248146"/>
    <w:lvl w:ilvl="0" w:tplc="DB281030">
      <w:start w:val="1"/>
      <w:numFmt w:val="bullet"/>
      <w:pStyle w:val="a1"/>
      <w:suff w:val="space"/>
      <w:lvlText w:val=""/>
      <w:lvlJc w:val="left"/>
      <w:pPr>
        <w:ind w:left="4537" w:firstLine="0"/>
      </w:pPr>
      <w:rPr>
        <w:rFonts w:ascii="Symbol" w:hAnsi="Symbol" w:hint="default"/>
      </w:rPr>
    </w:lvl>
    <w:lvl w:ilvl="1" w:tplc="04190003" w:tentative="1">
      <w:start w:val="1"/>
      <w:numFmt w:val="bullet"/>
      <w:lvlText w:val="o"/>
      <w:lvlJc w:val="left"/>
      <w:pPr>
        <w:ind w:left="2715" w:hanging="360"/>
      </w:pPr>
      <w:rPr>
        <w:rFonts w:ascii="Courier New" w:hAnsi="Courier New" w:cs="Courier New" w:hint="default"/>
      </w:rPr>
    </w:lvl>
    <w:lvl w:ilvl="2" w:tplc="04190005" w:tentative="1">
      <w:start w:val="1"/>
      <w:numFmt w:val="bullet"/>
      <w:lvlText w:val=""/>
      <w:lvlJc w:val="left"/>
      <w:pPr>
        <w:ind w:left="3435" w:hanging="360"/>
      </w:pPr>
      <w:rPr>
        <w:rFonts w:ascii="Wingdings" w:hAnsi="Wingdings" w:hint="default"/>
      </w:rPr>
    </w:lvl>
    <w:lvl w:ilvl="3" w:tplc="04190001" w:tentative="1">
      <w:start w:val="1"/>
      <w:numFmt w:val="bullet"/>
      <w:lvlText w:val=""/>
      <w:lvlJc w:val="left"/>
      <w:pPr>
        <w:ind w:left="4155" w:hanging="360"/>
      </w:pPr>
      <w:rPr>
        <w:rFonts w:ascii="Symbol" w:hAnsi="Symbol" w:hint="default"/>
      </w:rPr>
    </w:lvl>
    <w:lvl w:ilvl="4" w:tplc="04190003" w:tentative="1">
      <w:start w:val="1"/>
      <w:numFmt w:val="bullet"/>
      <w:lvlText w:val="o"/>
      <w:lvlJc w:val="left"/>
      <w:pPr>
        <w:ind w:left="4875" w:hanging="360"/>
      </w:pPr>
      <w:rPr>
        <w:rFonts w:ascii="Courier New" w:hAnsi="Courier New" w:cs="Courier New" w:hint="default"/>
      </w:rPr>
    </w:lvl>
    <w:lvl w:ilvl="5" w:tplc="04190005" w:tentative="1">
      <w:start w:val="1"/>
      <w:numFmt w:val="bullet"/>
      <w:lvlText w:val=""/>
      <w:lvlJc w:val="left"/>
      <w:pPr>
        <w:ind w:left="5595" w:hanging="360"/>
      </w:pPr>
      <w:rPr>
        <w:rFonts w:ascii="Wingdings" w:hAnsi="Wingdings" w:hint="default"/>
      </w:rPr>
    </w:lvl>
    <w:lvl w:ilvl="6" w:tplc="04190001" w:tentative="1">
      <w:start w:val="1"/>
      <w:numFmt w:val="bullet"/>
      <w:lvlText w:val=""/>
      <w:lvlJc w:val="left"/>
      <w:pPr>
        <w:ind w:left="6315" w:hanging="360"/>
      </w:pPr>
      <w:rPr>
        <w:rFonts w:ascii="Symbol" w:hAnsi="Symbol" w:hint="default"/>
      </w:rPr>
    </w:lvl>
    <w:lvl w:ilvl="7" w:tplc="04190003" w:tentative="1">
      <w:start w:val="1"/>
      <w:numFmt w:val="bullet"/>
      <w:lvlText w:val="o"/>
      <w:lvlJc w:val="left"/>
      <w:pPr>
        <w:ind w:left="7035" w:hanging="360"/>
      </w:pPr>
      <w:rPr>
        <w:rFonts w:ascii="Courier New" w:hAnsi="Courier New" w:cs="Courier New" w:hint="default"/>
      </w:rPr>
    </w:lvl>
    <w:lvl w:ilvl="8" w:tplc="04190005" w:tentative="1">
      <w:start w:val="1"/>
      <w:numFmt w:val="bullet"/>
      <w:lvlText w:val=""/>
      <w:lvlJc w:val="left"/>
      <w:pPr>
        <w:ind w:left="7755" w:hanging="360"/>
      </w:pPr>
      <w:rPr>
        <w:rFonts w:ascii="Wingdings" w:hAnsi="Wingdings" w:hint="default"/>
      </w:rPr>
    </w:lvl>
  </w:abstractNum>
  <w:abstractNum w:abstractNumId="39">
    <w:nsid w:val="7F6D5FD4"/>
    <w:multiLevelType w:val="hybridMultilevel"/>
    <w:tmpl w:val="0E58A2A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8"/>
  </w:num>
  <w:num w:numId="2">
    <w:abstractNumId w:val="7"/>
  </w:num>
  <w:num w:numId="3">
    <w:abstractNumId w:val="12"/>
  </w:num>
  <w:num w:numId="4">
    <w:abstractNumId w:val="7"/>
  </w:num>
  <w:num w:numId="5">
    <w:abstractNumId w:val="12"/>
  </w:num>
  <w:num w:numId="6">
    <w:abstractNumId w:val="35"/>
  </w:num>
  <w:num w:numId="7">
    <w:abstractNumId w:val="38"/>
  </w:num>
  <w:num w:numId="8">
    <w:abstractNumId w:val="18"/>
  </w:num>
  <w:num w:numId="9">
    <w:abstractNumId w:val="6"/>
  </w:num>
  <w:num w:numId="10">
    <w:abstractNumId w:val="1"/>
  </w:num>
  <w:num w:numId="11">
    <w:abstractNumId w:val="21"/>
  </w:num>
  <w:num w:numId="12">
    <w:abstractNumId w:val="33"/>
  </w:num>
  <w:num w:numId="13">
    <w:abstractNumId w:val="23"/>
  </w:num>
  <w:num w:numId="14">
    <w:abstractNumId w:val="5"/>
  </w:num>
  <w:num w:numId="15">
    <w:abstractNumId w:val="31"/>
  </w:num>
  <w:num w:numId="16">
    <w:abstractNumId w:val="26"/>
  </w:num>
  <w:num w:numId="17">
    <w:abstractNumId w:val="13"/>
  </w:num>
  <w:num w:numId="18">
    <w:abstractNumId w:val="39"/>
  </w:num>
  <w:num w:numId="19">
    <w:abstractNumId w:val="29"/>
  </w:num>
  <w:num w:numId="20">
    <w:abstractNumId w:val="30"/>
  </w:num>
  <w:num w:numId="21">
    <w:abstractNumId w:val="24"/>
  </w:num>
  <w:num w:numId="22">
    <w:abstractNumId w:val="10"/>
  </w:num>
  <w:num w:numId="23">
    <w:abstractNumId w:val="15"/>
  </w:num>
  <w:num w:numId="24">
    <w:abstractNumId w:val="27"/>
  </w:num>
  <w:num w:numId="25">
    <w:abstractNumId w:val="19"/>
  </w:num>
  <w:num w:numId="26">
    <w:abstractNumId w:val="32"/>
  </w:num>
  <w:num w:numId="27">
    <w:abstractNumId w:val="36"/>
  </w:num>
  <w:num w:numId="28">
    <w:abstractNumId w:val="22"/>
  </w:num>
  <w:num w:numId="29">
    <w:abstractNumId w:val="2"/>
  </w:num>
  <w:num w:numId="30">
    <w:abstractNumId w:val="9"/>
  </w:num>
  <w:num w:numId="31">
    <w:abstractNumId w:val="4"/>
  </w:num>
  <w:num w:numId="32">
    <w:abstractNumId w:val="20"/>
  </w:num>
  <w:num w:numId="33">
    <w:abstractNumId w:val="3"/>
  </w:num>
  <w:num w:numId="34">
    <w:abstractNumId w:val="16"/>
  </w:num>
  <w:num w:numId="35">
    <w:abstractNumId w:val="34"/>
  </w:num>
  <w:num w:numId="36">
    <w:abstractNumId w:val="17"/>
  </w:num>
  <w:num w:numId="37">
    <w:abstractNumId w:val="11"/>
  </w:num>
  <w:num w:numId="38">
    <w:abstractNumId w:val="37"/>
  </w:num>
  <w:num w:numId="39">
    <w:abstractNumId w:val="14"/>
  </w:num>
  <w:num w:numId="40">
    <w:abstractNumId w:val="8"/>
  </w:num>
  <w:num w:numId="41">
    <w:abstractNumId w:val="28"/>
  </w:num>
  <w:num w:numId="42">
    <w:abstractNumId w:val="25"/>
  </w:num>
  <w:num w:numId="43">
    <w:abstractNumId w:val="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6B55"/>
    <w:rsid w:val="00016B72"/>
    <w:rsid w:val="00025B28"/>
    <w:rsid w:val="00031581"/>
    <w:rsid w:val="00054013"/>
    <w:rsid w:val="00056C8D"/>
    <w:rsid w:val="00057180"/>
    <w:rsid w:val="00063F5D"/>
    <w:rsid w:val="000741A2"/>
    <w:rsid w:val="00076DA4"/>
    <w:rsid w:val="00080EEC"/>
    <w:rsid w:val="0008730E"/>
    <w:rsid w:val="000A09E4"/>
    <w:rsid w:val="000A2C2A"/>
    <w:rsid w:val="000D0826"/>
    <w:rsid w:val="000E45BF"/>
    <w:rsid w:val="000E7CBD"/>
    <w:rsid w:val="000F5192"/>
    <w:rsid w:val="001007DC"/>
    <w:rsid w:val="001147AD"/>
    <w:rsid w:val="001158E6"/>
    <w:rsid w:val="001217FE"/>
    <w:rsid w:val="00131EA1"/>
    <w:rsid w:val="00137802"/>
    <w:rsid w:val="00141217"/>
    <w:rsid w:val="001552B9"/>
    <w:rsid w:val="00155780"/>
    <w:rsid w:val="00156076"/>
    <w:rsid w:val="00165E08"/>
    <w:rsid w:val="001724C0"/>
    <w:rsid w:val="00183F28"/>
    <w:rsid w:val="00186EC8"/>
    <w:rsid w:val="00190A83"/>
    <w:rsid w:val="001A1515"/>
    <w:rsid w:val="001B3354"/>
    <w:rsid w:val="001C0E45"/>
    <w:rsid w:val="001C52CA"/>
    <w:rsid w:val="00202BBC"/>
    <w:rsid w:val="00210A02"/>
    <w:rsid w:val="002123D1"/>
    <w:rsid w:val="00214FF0"/>
    <w:rsid w:val="002219E0"/>
    <w:rsid w:val="002278EC"/>
    <w:rsid w:val="00237EEB"/>
    <w:rsid w:val="00244F45"/>
    <w:rsid w:val="00270C61"/>
    <w:rsid w:val="00287CC3"/>
    <w:rsid w:val="00291466"/>
    <w:rsid w:val="0029159A"/>
    <w:rsid w:val="00293155"/>
    <w:rsid w:val="002A03E9"/>
    <w:rsid w:val="002A2C4A"/>
    <w:rsid w:val="002A507C"/>
    <w:rsid w:val="002C07BD"/>
    <w:rsid w:val="002C290A"/>
    <w:rsid w:val="002C4B9B"/>
    <w:rsid w:val="002D3DA2"/>
    <w:rsid w:val="002F1C03"/>
    <w:rsid w:val="002F53B2"/>
    <w:rsid w:val="002F5AD3"/>
    <w:rsid w:val="002F6F6D"/>
    <w:rsid w:val="00310169"/>
    <w:rsid w:val="003101BA"/>
    <w:rsid w:val="003111D7"/>
    <w:rsid w:val="00313C0D"/>
    <w:rsid w:val="00332811"/>
    <w:rsid w:val="00337F47"/>
    <w:rsid w:val="00343C5B"/>
    <w:rsid w:val="00357D7B"/>
    <w:rsid w:val="0036736F"/>
    <w:rsid w:val="00380110"/>
    <w:rsid w:val="0038209B"/>
    <w:rsid w:val="003A45FF"/>
    <w:rsid w:val="003B1838"/>
    <w:rsid w:val="003B1ADB"/>
    <w:rsid w:val="003B4E31"/>
    <w:rsid w:val="003D3C7F"/>
    <w:rsid w:val="003F119C"/>
    <w:rsid w:val="003F173C"/>
    <w:rsid w:val="004042EA"/>
    <w:rsid w:val="004111A8"/>
    <w:rsid w:val="00412E0A"/>
    <w:rsid w:val="00414ED2"/>
    <w:rsid w:val="004171C6"/>
    <w:rsid w:val="00426FB2"/>
    <w:rsid w:val="004452F2"/>
    <w:rsid w:val="00466C8E"/>
    <w:rsid w:val="00471E86"/>
    <w:rsid w:val="00476469"/>
    <w:rsid w:val="00477A87"/>
    <w:rsid w:val="004970D1"/>
    <w:rsid w:val="004A13B1"/>
    <w:rsid w:val="004B575D"/>
    <w:rsid w:val="004D53C9"/>
    <w:rsid w:val="004E7CC1"/>
    <w:rsid w:val="004F1B79"/>
    <w:rsid w:val="005026CC"/>
    <w:rsid w:val="00514451"/>
    <w:rsid w:val="00521603"/>
    <w:rsid w:val="005234C4"/>
    <w:rsid w:val="00545EC3"/>
    <w:rsid w:val="0055544C"/>
    <w:rsid w:val="00577D29"/>
    <w:rsid w:val="00591A9E"/>
    <w:rsid w:val="005945C7"/>
    <w:rsid w:val="005A6B55"/>
    <w:rsid w:val="005B12BC"/>
    <w:rsid w:val="005C45F9"/>
    <w:rsid w:val="005C78BE"/>
    <w:rsid w:val="005E0D0D"/>
    <w:rsid w:val="005E1FAF"/>
    <w:rsid w:val="005E4435"/>
    <w:rsid w:val="005F7EDD"/>
    <w:rsid w:val="00602821"/>
    <w:rsid w:val="00605E9B"/>
    <w:rsid w:val="006243B3"/>
    <w:rsid w:val="00625AD9"/>
    <w:rsid w:val="0066774F"/>
    <w:rsid w:val="006722C5"/>
    <w:rsid w:val="00687A81"/>
    <w:rsid w:val="00690BDB"/>
    <w:rsid w:val="006B119D"/>
    <w:rsid w:val="006C3456"/>
    <w:rsid w:val="006E15D0"/>
    <w:rsid w:val="006E637E"/>
    <w:rsid w:val="006F5ACA"/>
    <w:rsid w:val="00700A03"/>
    <w:rsid w:val="0070560B"/>
    <w:rsid w:val="00716818"/>
    <w:rsid w:val="00716DFD"/>
    <w:rsid w:val="007172E7"/>
    <w:rsid w:val="00733422"/>
    <w:rsid w:val="00736621"/>
    <w:rsid w:val="00742250"/>
    <w:rsid w:val="00745475"/>
    <w:rsid w:val="00752A16"/>
    <w:rsid w:val="007604E4"/>
    <w:rsid w:val="00761F2B"/>
    <w:rsid w:val="007744CE"/>
    <w:rsid w:val="0077596D"/>
    <w:rsid w:val="0078132E"/>
    <w:rsid w:val="007E763A"/>
    <w:rsid w:val="007F2B0E"/>
    <w:rsid w:val="007F376C"/>
    <w:rsid w:val="008006C5"/>
    <w:rsid w:val="008044F8"/>
    <w:rsid w:val="00813DDA"/>
    <w:rsid w:val="00815FCC"/>
    <w:rsid w:val="00854291"/>
    <w:rsid w:val="00857156"/>
    <w:rsid w:val="0086270A"/>
    <w:rsid w:val="00864A03"/>
    <w:rsid w:val="008772F2"/>
    <w:rsid w:val="008937B1"/>
    <w:rsid w:val="008A39C4"/>
    <w:rsid w:val="008A7EF9"/>
    <w:rsid w:val="008C0634"/>
    <w:rsid w:val="008C4F0C"/>
    <w:rsid w:val="008C54A9"/>
    <w:rsid w:val="008E2756"/>
    <w:rsid w:val="009011BA"/>
    <w:rsid w:val="0091270B"/>
    <w:rsid w:val="0091729B"/>
    <w:rsid w:val="00920F9A"/>
    <w:rsid w:val="00927C9B"/>
    <w:rsid w:val="00937F00"/>
    <w:rsid w:val="009410B5"/>
    <w:rsid w:val="0094367A"/>
    <w:rsid w:val="00945FDD"/>
    <w:rsid w:val="00984F98"/>
    <w:rsid w:val="009864F9"/>
    <w:rsid w:val="00994FFA"/>
    <w:rsid w:val="009B7955"/>
    <w:rsid w:val="009C6A2E"/>
    <w:rsid w:val="009D4AFC"/>
    <w:rsid w:val="009E29A5"/>
    <w:rsid w:val="009F5769"/>
    <w:rsid w:val="00A16D79"/>
    <w:rsid w:val="00A23CF8"/>
    <w:rsid w:val="00A329D0"/>
    <w:rsid w:val="00A52482"/>
    <w:rsid w:val="00A56783"/>
    <w:rsid w:val="00A724C8"/>
    <w:rsid w:val="00A95CDD"/>
    <w:rsid w:val="00AA7956"/>
    <w:rsid w:val="00AE276A"/>
    <w:rsid w:val="00B138E3"/>
    <w:rsid w:val="00B143C6"/>
    <w:rsid w:val="00B26B1C"/>
    <w:rsid w:val="00B27AC0"/>
    <w:rsid w:val="00B46E9D"/>
    <w:rsid w:val="00B52210"/>
    <w:rsid w:val="00B53043"/>
    <w:rsid w:val="00B62FB5"/>
    <w:rsid w:val="00B64DD8"/>
    <w:rsid w:val="00B664B4"/>
    <w:rsid w:val="00B70DB4"/>
    <w:rsid w:val="00B768F2"/>
    <w:rsid w:val="00B83E8D"/>
    <w:rsid w:val="00BB4F27"/>
    <w:rsid w:val="00BB5F71"/>
    <w:rsid w:val="00BF170B"/>
    <w:rsid w:val="00C0322C"/>
    <w:rsid w:val="00C042F3"/>
    <w:rsid w:val="00C066F2"/>
    <w:rsid w:val="00C16474"/>
    <w:rsid w:val="00C2268B"/>
    <w:rsid w:val="00C24869"/>
    <w:rsid w:val="00C4752B"/>
    <w:rsid w:val="00C725DA"/>
    <w:rsid w:val="00C74B2A"/>
    <w:rsid w:val="00C93B53"/>
    <w:rsid w:val="00C97FF7"/>
    <w:rsid w:val="00CB7A9E"/>
    <w:rsid w:val="00CE21FB"/>
    <w:rsid w:val="00CF1F73"/>
    <w:rsid w:val="00CF4E67"/>
    <w:rsid w:val="00D06F43"/>
    <w:rsid w:val="00D171DE"/>
    <w:rsid w:val="00D27146"/>
    <w:rsid w:val="00D300E0"/>
    <w:rsid w:val="00D34D1F"/>
    <w:rsid w:val="00D47497"/>
    <w:rsid w:val="00D57185"/>
    <w:rsid w:val="00D602FA"/>
    <w:rsid w:val="00D6565B"/>
    <w:rsid w:val="00D73FB0"/>
    <w:rsid w:val="00D746EA"/>
    <w:rsid w:val="00D80A69"/>
    <w:rsid w:val="00D8795A"/>
    <w:rsid w:val="00DA2FAA"/>
    <w:rsid w:val="00DB47A2"/>
    <w:rsid w:val="00DB7CC4"/>
    <w:rsid w:val="00DC59B0"/>
    <w:rsid w:val="00DD12E1"/>
    <w:rsid w:val="00DE51BD"/>
    <w:rsid w:val="00E031B8"/>
    <w:rsid w:val="00E14150"/>
    <w:rsid w:val="00E142B5"/>
    <w:rsid w:val="00E32EDD"/>
    <w:rsid w:val="00E37390"/>
    <w:rsid w:val="00E42C00"/>
    <w:rsid w:val="00E45F66"/>
    <w:rsid w:val="00E564E1"/>
    <w:rsid w:val="00E877C7"/>
    <w:rsid w:val="00E91179"/>
    <w:rsid w:val="00E93EAD"/>
    <w:rsid w:val="00E9664A"/>
    <w:rsid w:val="00EA13C6"/>
    <w:rsid w:val="00EA42D2"/>
    <w:rsid w:val="00EA47C3"/>
    <w:rsid w:val="00EC3006"/>
    <w:rsid w:val="00EC5D46"/>
    <w:rsid w:val="00F01ED5"/>
    <w:rsid w:val="00F0762D"/>
    <w:rsid w:val="00F12941"/>
    <w:rsid w:val="00F1365C"/>
    <w:rsid w:val="00F20733"/>
    <w:rsid w:val="00F46E17"/>
    <w:rsid w:val="00F607A5"/>
    <w:rsid w:val="00F64D58"/>
    <w:rsid w:val="00F6797D"/>
    <w:rsid w:val="00F72B9A"/>
    <w:rsid w:val="00F83DD8"/>
    <w:rsid w:val="00FB3947"/>
    <w:rsid w:val="00FB5CC2"/>
    <w:rsid w:val="00FB62BA"/>
    <w:rsid w:val="00FD11AE"/>
    <w:rsid w:val="00FE3FA2"/>
    <w:rsid w:val="00FE7B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025B28"/>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a2"/>
    <w:next w:val="a2"/>
    <w:link w:val="-30"/>
    <w:qFormat/>
    <w:rsid w:val="00477A87"/>
    <w:pPr>
      <w:keepNext/>
      <w:keepLines/>
      <w:numPr>
        <w:ilvl w:val="2"/>
        <w:numId w:val="1"/>
      </w:numPr>
      <w:tabs>
        <w:tab w:val="clear" w:pos="851"/>
      </w:tabs>
      <w:spacing w:before="120" w:after="120" w:line="360" w:lineRule="atLeast"/>
      <w:jc w:val="both"/>
      <w:outlineLvl w:val="2"/>
    </w:pPr>
    <w:rPr>
      <w:rFonts w:ascii="Arial" w:eastAsia="Times New Roman" w:hAnsi="Arial" w:cs="Times New Roman"/>
      <w:b/>
      <w:bCs/>
      <w:lang w:eastAsia="ru-RU"/>
    </w:rPr>
  </w:style>
  <w:style w:type="character" w:customStyle="1" w:styleId="-30">
    <w:name w:val="СТ - 3 заголовок Знак"/>
    <w:basedOn w:val="a3"/>
    <w:link w:val="-3"/>
    <w:rsid w:val="00477A87"/>
    <w:rPr>
      <w:rFonts w:ascii="Arial" w:eastAsia="Times New Roman" w:hAnsi="Arial" w:cs="Times New Roman"/>
      <w:b/>
      <w:bCs/>
      <w:lang w:eastAsia="ru-RU"/>
    </w:rPr>
  </w:style>
  <w:style w:type="paragraph" w:styleId="14">
    <w:name w:val="toc 1"/>
    <w:basedOn w:val="a2"/>
    <w:next w:val="a2"/>
    <w:autoRedefine/>
    <w:uiPriority w:val="39"/>
    <w:unhideWhenUsed/>
    <w:rsid w:val="008E2756"/>
    <w:pPr>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paragraph" w:customStyle="1" w:styleId="af9">
    <w:name w:val="обычный отчета"/>
    <w:basedOn w:val="afa"/>
    <w:link w:val="afb"/>
    <w:rsid w:val="00025B28"/>
    <w:pPr>
      <w:keepNext/>
      <w:adjustRightInd w:val="0"/>
      <w:spacing w:before="120" w:line="360" w:lineRule="atLeast"/>
      <w:ind w:firstLine="567"/>
      <w:jc w:val="both"/>
      <w:textAlignment w:val="baseline"/>
    </w:pPr>
    <w:rPr>
      <w:rFonts w:ascii="Arial" w:eastAsia="Times New Roman" w:hAnsi="Arial" w:cs="Arial"/>
      <w:spacing w:val="-5"/>
    </w:rPr>
  </w:style>
  <w:style w:type="paragraph" w:styleId="afa">
    <w:name w:val="Body Text"/>
    <w:basedOn w:val="a2"/>
    <w:link w:val="afc"/>
    <w:uiPriority w:val="99"/>
    <w:semiHidden/>
    <w:unhideWhenUsed/>
    <w:rsid w:val="00025B28"/>
    <w:pPr>
      <w:spacing w:after="120"/>
    </w:pPr>
  </w:style>
  <w:style w:type="character" w:customStyle="1" w:styleId="afc">
    <w:name w:val="Основной текст Знак"/>
    <w:basedOn w:val="a3"/>
    <w:link w:val="afa"/>
    <w:uiPriority w:val="99"/>
    <w:semiHidden/>
    <w:rsid w:val="00025B28"/>
  </w:style>
  <w:style w:type="character" w:customStyle="1" w:styleId="afb">
    <w:name w:val="обычный отчета Знак"/>
    <w:basedOn w:val="a3"/>
    <w:link w:val="af9"/>
    <w:rsid w:val="00025B28"/>
    <w:rPr>
      <w:rFonts w:ascii="Arial" w:eastAsia="Times New Roman" w:hAnsi="Arial" w:cs="Arial"/>
      <w:spacing w:val="-5"/>
    </w:rPr>
  </w:style>
  <w:style w:type="paragraph" w:customStyle="1" w:styleId="a">
    <w:name w:val="Маркированный точка"/>
    <w:basedOn w:val="a2"/>
    <w:link w:val="afd"/>
    <w:autoRedefine/>
    <w:rsid w:val="00025B28"/>
    <w:pPr>
      <w:keepNext/>
      <w:numPr>
        <w:numId w:val="9"/>
      </w:numPr>
      <w:spacing w:after="0" w:line="240" w:lineRule="auto"/>
      <w:ind w:left="993" w:hanging="357"/>
      <w:jc w:val="both"/>
    </w:pPr>
    <w:rPr>
      <w:rFonts w:ascii="Arial" w:eastAsia="Calibri" w:hAnsi="Arial" w:cs="Times New Roman"/>
      <w:lang w:bidi="en-US"/>
    </w:rPr>
  </w:style>
  <w:style w:type="character" w:customStyle="1" w:styleId="afd">
    <w:name w:val="Маркированный точка Знак"/>
    <w:basedOn w:val="a3"/>
    <w:link w:val="a"/>
    <w:rsid w:val="00025B28"/>
    <w:rPr>
      <w:rFonts w:ascii="Arial" w:eastAsia="Calibri" w:hAnsi="Arial" w:cs="Times New Roman"/>
      <w:lang w:bidi="en-US"/>
    </w:rPr>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025B28"/>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025B28"/>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paragraph" w:styleId="50">
    <w:name w:val="List Bullet 5"/>
    <w:basedOn w:val="a2"/>
    <w:uiPriority w:val="99"/>
    <w:semiHidden/>
    <w:unhideWhenUsed/>
    <w:rsid w:val="00025B28"/>
    <w:pPr>
      <w:ind w:left="2072" w:hanging="360"/>
      <w:contextualSpacing/>
    </w:pPr>
  </w:style>
  <w:style w:type="character" w:customStyle="1" w:styleId="aff">
    <w:name w:val="маркированный штрих Знак"/>
    <w:basedOn w:val="a3"/>
    <w:link w:val="a0"/>
    <w:rsid w:val="00025B28"/>
    <w:rPr>
      <w:rFonts w:ascii="Arial" w:eastAsia="Calibri" w:hAnsi="Arial" w:cs="Arial"/>
      <w:szCs w:val="24"/>
      <w:lang w:bidi="en-US"/>
    </w:rPr>
  </w:style>
  <w:style w:type="paragraph" w:customStyle="1" w:styleId="1">
    <w:name w:val="1.нумерованный"/>
    <w:basedOn w:val="a2"/>
    <w:next w:val="a2"/>
    <w:link w:val="15"/>
    <w:rsid w:val="00025B28"/>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025B28"/>
    <w:rPr>
      <w:rFonts w:ascii="Arial" w:eastAsia="Calibri" w:hAnsi="Arial" w:cs="Times New Roman"/>
      <w:position w:val="-6"/>
      <w:szCs w:val="24"/>
      <w:lang w:bidi="en-US"/>
    </w:rPr>
  </w:style>
  <w:style w:type="paragraph" w:customStyle="1" w:styleId="Style1">
    <w:name w:val="Style1"/>
    <w:basedOn w:val="a2"/>
    <w:uiPriority w:val="99"/>
    <w:rsid w:val="00025B28"/>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025B28"/>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025B2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025B28"/>
    <w:rPr>
      <w:rFonts w:ascii="Times New Roman" w:hAnsi="Times New Roman"/>
      <w:sz w:val="18"/>
    </w:rPr>
  </w:style>
  <w:style w:type="paragraph" w:styleId="aff0">
    <w:name w:val="List Paragraph"/>
    <w:basedOn w:val="a2"/>
    <w:uiPriority w:val="34"/>
    <w:rsid w:val="00025B28"/>
    <w:pPr>
      <w:ind w:left="720"/>
      <w:contextualSpacing/>
    </w:pPr>
  </w:style>
  <w:style w:type="table" w:styleId="aff1">
    <w:name w:val="Table Grid"/>
    <w:basedOn w:val="a4"/>
    <w:uiPriority w:val="39"/>
    <w:rsid w:val="00025B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025B28"/>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025B28"/>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025B28"/>
    <w:pPr>
      <w:spacing w:after="0"/>
    </w:pPr>
  </w:style>
  <w:style w:type="table" w:customStyle="1" w:styleId="16">
    <w:name w:val="Сетка таблицы1"/>
    <w:basedOn w:val="a4"/>
    <w:next w:val="aff1"/>
    <w:uiPriority w:val="39"/>
    <w:rsid w:val="00E564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4"/>
    <w:next w:val="aff1"/>
    <w:uiPriority w:val="39"/>
    <w:rsid w:val="00862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FE7B43"/>
    <w:rPr>
      <w:color w:val="954F72"/>
      <w:u w:val="single"/>
    </w:rPr>
  </w:style>
  <w:style w:type="paragraph" w:customStyle="1" w:styleId="msonormal0">
    <w:name w:val="msonormal"/>
    <w:basedOn w:val="a2"/>
    <w:rsid w:val="00FE7B4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2"/>
    <w:rsid w:val="00FE7B4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FE7B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9">
    <w:name w:val="xl69"/>
    <w:basedOn w:val="a2"/>
    <w:rsid w:val="00FE7B4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0">
    <w:name w:val="xl70"/>
    <w:basedOn w:val="a2"/>
    <w:rsid w:val="00FE7B4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1">
    <w:name w:val="xl71"/>
    <w:basedOn w:val="a2"/>
    <w:rsid w:val="00FE7B4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2">
    <w:name w:val="xl72"/>
    <w:basedOn w:val="a2"/>
    <w:rsid w:val="00FE7B4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3">
    <w:name w:val="xl73"/>
    <w:basedOn w:val="a2"/>
    <w:rsid w:val="00FE7B4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4">
    <w:name w:val="xl74"/>
    <w:basedOn w:val="a2"/>
    <w:rsid w:val="00FE7B4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5">
    <w:name w:val="xl75"/>
    <w:basedOn w:val="a2"/>
    <w:rsid w:val="00FE7B43"/>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6">
    <w:name w:val="xl76"/>
    <w:basedOn w:val="a2"/>
    <w:rsid w:val="00FE7B4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7">
    <w:name w:val="xl77"/>
    <w:basedOn w:val="a2"/>
    <w:rsid w:val="00FE7B4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8">
    <w:name w:val="xl78"/>
    <w:basedOn w:val="a2"/>
    <w:rsid w:val="00FE7B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9">
    <w:name w:val="xl79"/>
    <w:basedOn w:val="a2"/>
    <w:rsid w:val="00FE7B43"/>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80">
    <w:name w:val="xl80"/>
    <w:basedOn w:val="a2"/>
    <w:rsid w:val="00FE7B4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FE7B4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FE7B43"/>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FE7B43"/>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4">
    <w:name w:val="xl84"/>
    <w:basedOn w:val="a2"/>
    <w:rsid w:val="00FE7B4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5">
    <w:name w:val="xl85"/>
    <w:basedOn w:val="a2"/>
    <w:rsid w:val="00FE7B4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6">
    <w:name w:val="xl86"/>
    <w:basedOn w:val="a2"/>
    <w:rsid w:val="00FE7B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FE7B4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65">
    <w:name w:val="xl65"/>
    <w:basedOn w:val="a2"/>
    <w:rsid w:val="001C52C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1C52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88">
    <w:name w:val="xl88"/>
    <w:basedOn w:val="a2"/>
    <w:rsid w:val="001C52C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9">
    <w:name w:val="xl89"/>
    <w:basedOn w:val="a2"/>
    <w:rsid w:val="008044F8"/>
    <w:pP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0">
    <w:name w:val="xl90"/>
    <w:basedOn w:val="a2"/>
    <w:rsid w:val="008044F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1">
    <w:name w:val="xl91"/>
    <w:basedOn w:val="a2"/>
    <w:rsid w:val="008044F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2">
    <w:name w:val="xl92"/>
    <w:basedOn w:val="a2"/>
    <w:rsid w:val="008044F8"/>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93">
    <w:name w:val="xl93"/>
    <w:basedOn w:val="a2"/>
    <w:rsid w:val="008044F8"/>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4">
    <w:name w:val="xl94"/>
    <w:basedOn w:val="a2"/>
    <w:rsid w:val="008044F8"/>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5">
    <w:name w:val="xl95"/>
    <w:basedOn w:val="a2"/>
    <w:rsid w:val="008044F8"/>
    <w:pP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31">
    <w:name w:val="СТ - 3 заголовок_"/>
    <w:basedOn w:val="-3"/>
    <w:link w:val="-32"/>
    <w:rsid w:val="00477A87"/>
  </w:style>
  <w:style w:type="character" w:customStyle="1" w:styleId="-32">
    <w:name w:val="СТ - 3 заголовок_ Знак"/>
    <w:basedOn w:val="-30"/>
    <w:link w:val="-31"/>
    <w:rsid w:val="00477A87"/>
    <w:rPr>
      <w:rFonts w:ascii="Arial" w:eastAsia="Times New Roman" w:hAnsi="Arial" w:cs="Times New Roman"/>
      <w:b/>
      <w:bCs/>
      <w:lang w:eastAsia="ru-RU"/>
    </w:rPr>
  </w:style>
  <w:style w:type="paragraph" w:styleId="aff6">
    <w:name w:val="Balloon Text"/>
    <w:basedOn w:val="a2"/>
    <w:link w:val="aff7"/>
    <w:uiPriority w:val="99"/>
    <w:semiHidden/>
    <w:unhideWhenUsed/>
    <w:rsid w:val="00B768F2"/>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B768F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025B28"/>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a2"/>
    <w:next w:val="a2"/>
    <w:link w:val="-30"/>
    <w:qFormat/>
    <w:rsid w:val="00477A87"/>
    <w:pPr>
      <w:keepNext/>
      <w:keepLines/>
      <w:numPr>
        <w:ilvl w:val="2"/>
        <w:numId w:val="1"/>
      </w:numPr>
      <w:tabs>
        <w:tab w:val="clear" w:pos="851"/>
      </w:tabs>
      <w:spacing w:before="120" w:after="120" w:line="360" w:lineRule="atLeast"/>
      <w:jc w:val="both"/>
      <w:outlineLvl w:val="2"/>
    </w:pPr>
    <w:rPr>
      <w:rFonts w:ascii="Arial" w:eastAsia="Times New Roman" w:hAnsi="Arial" w:cs="Times New Roman"/>
      <w:b/>
      <w:bCs/>
      <w:lang w:eastAsia="ru-RU"/>
    </w:rPr>
  </w:style>
  <w:style w:type="character" w:customStyle="1" w:styleId="-30">
    <w:name w:val="СТ - 3 заголовок Знак"/>
    <w:basedOn w:val="a3"/>
    <w:link w:val="-3"/>
    <w:rsid w:val="00477A87"/>
    <w:rPr>
      <w:rFonts w:ascii="Arial" w:eastAsia="Times New Roman" w:hAnsi="Arial" w:cs="Times New Roman"/>
      <w:b/>
      <w:bCs/>
      <w:lang w:eastAsia="ru-RU"/>
    </w:rPr>
  </w:style>
  <w:style w:type="paragraph" w:styleId="14">
    <w:name w:val="toc 1"/>
    <w:basedOn w:val="a2"/>
    <w:next w:val="a2"/>
    <w:autoRedefine/>
    <w:uiPriority w:val="39"/>
    <w:unhideWhenUsed/>
    <w:rsid w:val="008E2756"/>
    <w:pPr>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paragraph" w:customStyle="1" w:styleId="af9">
    <w:name w:val="обычный отчета"/>
    <w:basedOn w:val="afa"/>
    <w:link w:val="afb"/>
    <w:rsid w:val="00025B28"/>
    <w:pPr>
      <w:keepNext/>
      <w:adjustRightInd w:val="0"/>
      <w:spacing w:before="120" w:line="360" w:lineRule="atLeast"/>
      <w:ind w:firstLine="567"/>
      <w:jc w:val="both"/>
      <w:textAlignment w:val="baseline"/>
    </w:pPr>
    <w:rPr>
      <w:rFonts w:ascii="Arial" w:eastAsia="Times New Roman" w:hAnsi="Arial" w:cs="Arial"/>
      <w:spacing w:val="-5"/>
    </w:rPr>
  </w:style>
  <w:style w:type="paragraph" w:styleId="afa">
    <w:name w:val="Body Text"/>
    <w:basedOn w:val="a2"/>
    <w:link w:val="afc"/>
    <w:uiPriority w:val="99"/>
    <w:semiHidden/>
    <w:unhideWhenUsed/>
    <w:rsid w:val="00025B28"/>
    <w:pPr>
      <w:spacing w:after="120"/>
    </w:pPr>
  </w:style>
  <w:style w:type="character" w:customStyle="1" w:styleId="afc">
    <w:name w:val="Основной текст Знак"/>
    <w:basedOn w:val="a3"/>
    <w:link w:val="afa"/>
    <w:uiPriority w:val="99"/>
    <w:semiHidden/>
    <w:rsid w:val="00025B28"/>
  </w:style>
  <w:style w:type="character" w:customStyle="1" w:styleId="afb">
    <w:name w:val="обычный отчета Знак"/>
    <w:basedOn w:val="a3"/>
    <w:link w:val="af9"/>
    <w:rsid w:val="00025B28"/>
    <w:rPr>
      <w:rFonts w:ascii="Arial" w:eastAsia="Times New Roman" w:hAnsi="Arial" w:cs="Arial"/>
      <w:spacing w:val="-5"/>
    </w:rPr>
  </w:style>
  <w:style w:type="paragraph" w:customStyle="1" w:styleId="a">
    <w:name w:val="Маркированный точка"/>
    <w:basedOn w:val="a2"/>
    <w:link w:val="afd"/>
    <w:autoRedefine/>
    <w:rsid w:val="00025B28"/>
    <w:pPr>
      <w:keepNext/>
      <w:numPr>
        <w:numId w:val="9"/>
      </w:numPr>
      <w:spacing w:after="0" w:line="240" w:lineRule="auto"/>
      <w:ind w:left="993" w:hanging="357"/>
      <w:jc w:val="both"/>
    </w:pPr>
    <w:rPr>
      <w:rFonts w:ascii="Arial" w:eastAsia="Calibri" w:hAnsi="Arial" w:cs="Times New Roman"/>
      <w:lang w:bidi="en-US"/>
    </w:rPr>
  </w:style>
  <w:style w:type="character" w:customStyle="1" w:styleId="afd">
    <w:name w:val="Маркированный точка Знак"/>
    <w:basedOn w:val="a3"/>
    <w:link w:val="a"/>
    <w:rsid w:val="00025B28"/>
    <w:rPr>
      <w:rFonts w:ascii="Arial" w:eastAsia="Calibri" w:hAnsi="Arial" w:cs="Times New Roman"/>
      <w:lang w:bidi="en-US"/>
    </w:rPr>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025B28"/>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025B28"/>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paragraph" w:styleId="50">
    <w:name w:val="List Bullet 5"/>
    <w:basedOn w:val="a2"/>
    <w:uiPriority w:val="99"/>
    <w:semiHidden/>
    <w:unhideWhenUsed/>
    <w:rsid w:val="00025B28"/>
    <w:pPr>
      <w:ind w:left="2072" w:hanging="360"/>
      <w:contextualSpacing/>
    </w:pPr>
  </w:style>
  <w:style w:type="character" w:customStyle="1" w:styleId="aff">
    <w:name w:val="маркированный штрих Знак"/>
    <w:basedOn w:val="a3"/>
    <w:link w:val="a0"/>
    <w:rsid w:val="00025B28"/>
    <w:rPr>
      <w:rFonts w:ascii="Arial" w:eastAsia="Calibri" w:hAnsi="Arial" w:cs="Arial"/>
      <w:szCs w:val="24"/>
      <w:lang w:bidi="en-US"/>
    </w:rPr>
  </w:style>
  <w:style w:type="paragraph" w:customStyle="1" w:styleId="1">
    <w:name w:val="1.нумерованный"/>
    <w:basedOn w:val="a2"/>
    <w:next w:val="a2"/>
    <w:link w:val="15"/>
    <w:rsid w:val="00025B28"/>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025B28"/>
    <w:rPr>
      <w:rFonts w:ascii="Arial" w:eastAsia="Calibri" w:hAnsi="Arial" w:cs="Times New Roman"/>
      <w:position w:val="-6"/>
      <w:szCs w:val="24"/>
      <w:lang w:bidi="en-US"/>
    </w:rPr>
  </w:style>
  <w:style w:type="paragraph" w:customStyle="1" w:styleId="Style1">
    <w:name w:val="Style1"/>
    <w:basedOn w:val="a2"/>
    <w:uiPriority w:val="99"/>
    <w:rsid w:val="00025B28"/>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025B28"/>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025B2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025B28"/>
    <w:rPr>
      <w:rFonts w:ascii="Times New Roman" w:hAnsi="Times New Roman"/>
      <w:sz w:val="18"/>
    </w:rPr>
  </w:style>
  <w:style w:type="paragraph" w:styleId="aff0">
    <w:name w:val="List Paragraph"/>
    <w:basedOn w:val="a2"/>
    <w:uiPriority w:val="34"/>
    <w:rsid w:val="00025B28"/>
    <w:pPr>
      <w:ind w:left="720"/>
      <w:contextualSpacing/>
    </w:pPr>
  </w:style>
  <w:style w:type="table" w:styleId="aff1">
    <w:name w:val="Table Grid"/>
    <w:basedOn w:val="a4"/>
    <w:uiPriority w:val="39"/>
    <w:rsid w:val="00025B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025B28"/>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025B28"/>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025B28"/>
    <w:pPr>
      <w:spacing w:after="0"/>
    </w:pPr>
  </w:style>
  <w:style w:type="table" w:customStyle="1" w:styleId="16">
    <w:name w:val="Сетка таблицы1"/>
    <w:basedOn w:val="a4"/>
    <w:next w:val="aff1"/>
    <w:uiPriority w:val="39"/>
    <w:rsid w:val="00E564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4"/>
    <w:next w:val="aff1"/>
    <w:uiPriority w:val="39"/>
    <w:rsid w:val="008627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FE7B43"/>
    <w:rPr>
      <w:color w:val="954F72"/>
      <w:u w:val="single"/>
    </w:rPr>
  </w:style>
  <w:style w:type="paragraph" w:customStyle="1" w:styleId="msonormal0">
    <w:name w:val="msonormal"/>
    <w:basedOn w:val="a2"/>
    <w:rsid w:val="00FE7B4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2"/>
    <w:rsid w:val="00FE7B4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FE7B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9">
    <w:name w:val="xl69"/>
    <w:basedOn w:val="a2"/>
    <w:rsid w:val="00FE7B4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0">
    <w:name w:val="xl70"/>
    <w:basedOn w:val="a2"/>
    <w:rsid w:val="00FE7B4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1">
    <w:name w:val="xl71"/>
    <w:basedOn w:val="a2"/>
    <w:rsid w:val="00FE7B4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2">
    <w:name w:val="xl72"/>
    <w:basedOn w:val="a2"/>
    <w:rsid w:val="00FE7B4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3">
    <w:name w:val="xl73"/>
    <w:basedOn w:val="a2"/>
    <w:rsid w:val="00FE7B43"/>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4">
    <w:name w:val="xl74"/>
    <w:basedOn w:val="a2"/>
    <w:rsid w:val="00FE7B4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5">
    <w:name w:val="xl75"/>
    <w:basedOn w:val="a2"/>
    <w:rsid w:val="00FE7B43"/>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6">
    <w:name w:val="xl76"/>
    <w:basedOn w:val="a2"/>
    <w:rsid w:val="00FE7B4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7">
    <w:name w:val="xl77"/>
    <w:basedOn w:val="a2"/>
    <w:rsid w:val="00FE7B4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8">
    <w:name w:val="xl78"/>
    <w:basedOn w:val="a2"/>
    <w:rsid w:val="00FE7B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9">
    <w:name w:val="xl79"/>
    <w:basedOn w:val="a2"/>
    <w:rsid w:val="00FE7B43"/>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80">
    <w:name w:val="xl80"/>
    <w:basedOn w:val="a2"/>
    <w:rsid w:val="00FE7B4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FE7B4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FE7B43"/>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FE7B43"/>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4">
    <w:name w:val="xl84"/>
    <w:basedOn w:val="a2"/>
    <w:rsid w:val="00FE7B4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5">
    <w:name w:val="xl85"/>
    <w:basedOn w:val="a2"/>
    <w:rsid w:val="00FE7B4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6">
    <w:name w:val="xl86"/>
    <w:basedOn w:val="a2"/>
    <w:rsid w:val="00FE7B4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FE7B4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65">
    <w:name w:val="xl65"/>
    <w:basedOn w:val="a2"/>
    <w:rsid w:val="001C52C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1C52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88">
    <w:name w:val="xl88"/>
    <w:basedOn w:val="a2"/>
    <w:rsid w:val="001C52C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9">
    <w:name w:val="xl89"/>
    <w:basedOn w:val="a2"/>
    <w:rsid w:val="008044F8"/>
    <w:pP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0">
    <w:name w:val="xl90"/>
    <w:basedOn w:val="a2"/>
    <w:rsid w:val="008044F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1">
    <w:name w:val="xl91"/>
    <w:basedOn w:val="a2"/>
    <w:rsid w:val="008044F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2">
    <w:name w:val="xl92"/>
    <w:basedOn w:val="a2"/>
    <w:rsid w:val="008044F8"/>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93">
    <w:name w:val="xl93"/>
    <w:basedOn w:val="a2"/>
    <w:rsid w:val="008044F8"/>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4">
    <w:name w:val="xl94"/>
    <w:basedOn w:val="a2"/>
    <w:rsid w:val="008044F8"/>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5">
    <w:name w:val="xl95"/>
    <w:basedOn w:val="a2"/>
    <w:rsid w:val="008044F8"/>
    <w:pP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31">
    <w:name w:val="СТ - 3 заголовок_"/>
    <w:basedOn w:val="-3"/>
    <w:link w:val="-32"/>
    <w:rsid w:val="00477A87"/>
  </w:style>
  <w:style w:type="character" w:customStyle="1" w:styleId="-32">
    <w:name w:val="СТ - 3 заголовок_ Знак"/>
    <w:basedOn w:val="-30"/>
    <w:link w:val="-31"/>
    <w:rsid w:val="00477A87"/>
    <w:rPr>
      <w:rFonts w:ascii="Arial" w:eastAsia="Times New Roman" w:hAnsi="Arial" w:cs="Times New Roman"/>
      <w:b/>
      <w:bCs/>
      <w:lang w:eastAsia="ru-RU"/>
    </w:rPr>
  </w:style>
  <w:style w:type="paragraph" w:styleId="aff6">
    <w:name w:val="Balloon Text"/>
    <w:basedOn w:val="a2"/>
    <w:link w:val="aff7"/>
    <w:uiPriority w:val="99"/>
    <w:semiHidden/>
    <w:unhideWhenUsed/>
    <w:rsid w:val="00B768F2"/>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B768F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7954016">
      <w:bodyDiv w:val="1"/>
      <w:marLeft w:val="0"/>
      <w:marRight w:val="0"/>
      <w:marTop w:val="0"/>
      <w:marBottom w:val="0"/>
      <w:divBdr>
        <w:top w:val="none" w:sz="0" w:space="0" w:color="auto"/>
        <w:left w:val="none" w:sz="0" w:space="0" w:color="auto"/>
        <w:bottom w:val="none" w:sz="0" w:space="0" w:color="auto"/>
        <w:right w:val="none" w:sz="0" w:space="0" w:color="auto"/>
      </w:divBdr>
    </w:div>
    <w:div w:id="675888187">
      <w:bodyDiv w:val="1"/>
      <w:marLeft w:val="0"/>
      <w:marRight w:val="0"/>
      <w:marTop w:val="0"/>
      <w:marBottom w:val="0"/>
      <w:divBdr>
        <w:top w:val="none" w:sz="0" w:space="0" w:color="auto"/>
        <w:left w:val="none" w:sz="0" w:space="0" w:color="auto"/>
        <w:bottom w:val="none" w:sz="0" w:space="0" w:color="auto"/>
        <w:right w:val="none" w:sz="0" w:space="0" w:color="auto"/>
      </w:divBdr>
    </w:div>
    <w:div w:id="904030449">
      <w:bodyDiv w:val="1"/>
      <w:marLeft w:val="0"/>
      <w:marRight w:val="0"/>
      <w:marTop w:val="0"/>
      <w:marBottom w:val="0"/>
      <w:divBdr>
        <w:top w:val="none" w:sz="0" w:space="0" w:color="auto"/>
        <w:left w:val="none" w:sz="0" w:space="0" w:color="auto"/>
        <w:bottom w:val="none" w:sz="0" w:space="0" w:color="auto"/>
        <w:right w:val="none" w:sz="0" w:space="0" w:color="auto"/>
      </w:divBdr>
    </w:div>
    <w:div w:id="963970104">
      <w:bodyDiv w:val="1"/>
      <w:marLeft w:val="0"/>
      <w:marRight w:val="0"/>
      <w:marTop w:val="0"/>
      <w:marBottom w:val="0"/>
      <w:divBdr>
        <w:top w:val="none" w:sz="0" w:space="0" w:color="auto"/>
        <w:left w:val="none" w:sz="0" w:space="0" w:color="auto"/>
        <w:bottom w:val="none" w:sz="0" w:space="0" w:color="auto"/>
        <w:right w:val="none" w:sz="0" w:space="0" w:color="auto"/>
      </w:divBdr>
    </w:div>
    <w:div w:id="969285656">
      <w:bodyDiv w:val="1"/>
      <w:marLeft w:val="0"/>
      <w:marRight w:val="0"/>
      <w:marTop w:val="0"/>
      <w:marBottom w:val="0"/>
      <w:divBdr>
        <w:top w:val="none" w:sz="0" w:space="0" w:color="auto"/>
        <w:left w:val="none" w:sz="0" w:space="0" w:color="auto"/>
        <w:bottom w:val="none" w:sz="0" w:space="0" w:color="auto"/>
        <w:right w:val="none" w:sz="0" w:space="0" w:color="auto"/>
      </w:divBdr>
    </w:div>
    <w:div w:id="1115441149">
      <w:bodyDiv w:val="1"/>
      <w:marLeft w:val="0"/>
      <w:marRight w:val="0"/>
      <w:marTop w:val="0"/>
      <w:marBottom w:val="0"/>
      <w:divBdr>
        <w:top w:val="none" w:sz="0" w:space="0" w:color="auto"/>
        <w:left w:val="none" w:sz="0" w:space="0" w:color="auto"/>
        <w:bottom w:val="none" w:sz="0" w:space="0" w:color="auto"/>
        <w:right w:val="none" w:sz="0" w:space="0" w:color="auto"/>
      </w:divBdr>
    </w:div>
    <w:div w:id="1257130225">
      <w:bodyDiv w:val="1"/>
      <w:marLeft w:val="0"/>
      <w:marRight w:val="0"/>
      <w:marTop w:val="0"/>
      <w:marBottom w:val="0"/>
      <w:divBdr>
        <w:top w:val="none" w:sz="0" w:space="0" w:color="auto"/>
        <w:left w:val="none" w:sz="0" w:space="0" w:color="auto"/>
        <w:bottom w:val="none" w:sz="0" w:space="0" w:color="auto"/>
        <w:right w:val="none" w:sz="0" w:space="0" w:color="auto"/>
      </w:divBdr>
    </w:div>
    <w:div w:id="1298686363">
      <w:bodyDiv w:val="1"/>
      <w:marLeft w:val="0"/>
      <w:marRight w:val="0"/>
      <w:marTop w:val="0"/>
      <w:marBottom w:val="0"/>
      <w:divBdr>
        <w:top w:val="none" w:sz="0" w:space="0" w:color="auto"/>
        <w:left w:val="none" w:sz="0" w:space="0" w:color="auto"/>
        <w:bottom w:val="none" w:sz="0" w:space="0" w:color="auto"/>
        <w:right w:val="none" w:sz="0" w:space="0" w:color="auto"/>
      </w:divBdr>
    </w:div>
    <w:div w:id="1533372689">
      <w:bodyDiv w:val="1"/>
      <w:marLeft w:val="0"/>
      <w:marRight w:val="0"/>
      <w:marTop w:val="0"/>
      <w:marBottom w:val="0"/>
      <w:divBdr>
        <w:top w:val="none" w:sz="0" w:space="0" w:color="auto"/>
        <w:left w:val="none" w:sz="0" w:space="0" w:color="auto"/>
        <w:bottom w:val="none" w:sz="0" w:space="0" w:color="auto"/>
        <w:right w:val="none" w:sz="0" w:space="0" w:color="auto"/>
      </w:divBdr>
    </w:div>
    <w:div w:id="1604417081">
      <w:bodyDiv w:val="1"/>
      <w:marLeft w:val="0"/>
      <w:marRight w:val="0"/>
      <w:marTop w:val="0"/>
      <w:marBottom w:val="0"/>
      <w:divBdr>
        <w:top w:val="none" w:sz="0" w:space="0" w:color="auto"/>
        <w:left w:val="none" w:sz="0" w:space="0" w:color="auto"/>
        <w:bottom w:val="none" w:sz="0" w:space="0" w:color="auto"/>
        <w:right w:val="none" w:sz="0" w:space="0" w:color="auto"/>
      </w:divBdr>
    </w:div>
    <w:div w:id="1696343734">
      <w:bodyDiv w:val="1"/>
      <w:marLeft w:val="0"/>
      <w:marRight w:val="0"/>
      <w:marTop w:val="0"/>
      <w:marBottom w:val="0"/>
      <w:divBdr>
        <w:top w:val="none" w:sz="0" w:space="0" w:color="auto"/>
        <w:left w:val="none" w:sz="0" w:space="0" w:color="auto"/>
        <w:bottom w:val="none" w:sz="0" w:space="0" w:color="auto"/>
        <w:right w:val="none" w:sz="0" w:space="0" w:color="auto"/>
      </w:divBdr>
    </w:div>
    <w:div w:id="1756441509">
      <w:bodyDiv w:val="1"/>
      <w:marLeft w:val="0"/>
      <w:marRight w:val="0"/>
      <w:marTop w:val="0"/>
      <w:marBottom w:val="0"/>
      <w:divBdr>
        <w:top w:val="none" w:sz="0" w:space="0" w:color="auto"/>
        <w:left w:val="none" w:sz="0" w:space="0" w:color="auto"/>
        <w:bottom w:val="none" w:sz="0" w:space="0" w:color="auto"/>
        <w:right w:val="none" w:sz="0" w:space="0" w:color="auto"/>
      </w:divBdr>
    </w:div>
    <w:div w:id="1799762963">
      <w:bodyDiv w:val="1"/>
      <w:marLeft w:val="0"/>
      <w:marRight w:val="0"/>
      <w:marTop w:val="0"/>
      <w:marBottom w:val="0"/>
      <w:divBdr>
        <w:top w:val="none" w:sz="0" w:space="0" w:color="auto"/>
        <w:left w:val="none" w:sz="0" w:space="0" w:color="auto"/>
        <w:bottom w:val="none" w:sz="0" w:space="0" w:color="auto"/>
        <w:right w:val="none" w:sz="0" w:space="0" w:color="auto"/>
      </w:divBdr>
    </w:div>
    <w:div w:id="211165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emf"/><Relationship Id="rId26" Type="http://schemas.openxmlformats.org/officeDocument/2006/relationships/oleObject" Target="embeddings/oleObject1.bin"/><Relationship Id="rId39" Type="http://schemas.openxmlformats.org/officeDocument/2006/relationships/image" Target="media/image24.PNG"/><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39.w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chart" Target="charts/chart1.xml"/><Relationship Id="rId29" Type="http://schemas.openxmlformats.org/officeDocument/2006/relationships/chart" Target="charts/chart2.xml"/><Relationship Id="rId41" Type="http://schemas.openxmlformats.org/officeDocument/2006/relationships/image" Target="media/image26.PNG"/><Relationship Id="rId54" Type="http://schemas.openxmlformats.org/officeDocument/2006/relationships/oleObject" Target="embeddings/oleObject2.bin"/><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wmf"/><Relationship Id="rId58" Type="http://schemas.openxmlformats.org/officeDocument/2006/relationships/hyperlink" Target="http://economy.gov.ru/minec/activity/sections/macro/prognoz/2019093005" TargetMode="External"/><Relationship Id="rId5" Type="http://schemas.openxmlformats.org/officeDocument/2006/relationships/webSettings" Target="webSettings.xml"/><Relationship Id="rId15" Type="http://schemas.openxmlformats.org/officeDocument/2006/relationships/package" Target="embeddings/_________Microsoft_Visio1.vsdx"/><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economy.gov.ru/minec/activity/sections/macro/prognoz/2019100702" TargetMode="External"/><Relationship Id="rId61" Type="http://schemas.openxmlformats.org/officeDocument/2006/relationships/chart" Target="charts/chart6.xml"/><Relationship Id="rId10" Type="http://schemas.openxmlformats.org/officeDocument/2006/relationships/image" Target="media/image3.png"/><Relationship Id="rId19" Type="http://schemas.openxmlformats.org/officeDocument/2006/relationships/package" Target="embeddings/_________Microsoft_Visio12.vsdx"/><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chart" Target="charts/chart3.xml"/><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oleObject" Target="embeddings/oleObject3.bin"/><Relationship Id="rId8" Type="http://schemas.openxmlformats.org/officeDocument/2006/relationships/image" Target="media/image1.wmf"/><Relationship Id="rId51" Type="http://schemas.openxmlformats.org/officeDocument/2006/relationships/image" Target="media/image36.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3.wmf"/><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chart" Target="charts/chart4.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4.xml.rels><?xml version="1.0" encoding="UTF-8" standalone="yes"?>
<Relationships xmlns="http://schemas.openxmlformats.org/package/2006/relationships"><Relationship Id="rId1" Type="http://schemas.openxmlformats.org/officeDocument/2006/relationships/oleObject" Target="file:///\\ZuluServer\energo\&#1040;&#1057;&#1058;%20&#1059;&#1089;&#1090;&#1100;_&#1050;&#1086;&#1082;&#1089;&#1072;\!&#1056;&#1040;&#1047;&#1056;&#1040;&#1041;&#1054;&#1058;&#1050;&#1040;\&#1056;&#1072;&#1089;&#1095;&#1105;&#1090;&#1085;&#1099;&#1077;%20&#1092;&#1072;&#1081;&#1083;&#1099;\&#1050;&#1086;&#1090;&#1077;&#1083;&#1100;&#1085;&#1099;&#1077;%20&#1052;&#1054;%20&#1059;&#1050;.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150481189851272E-2"/>
          <c:y val="5.0925925925925923E-2"/>
          <c:w val="0.88962729658792661"/>
          <c:h val="0.78574803149606298"/>
        </c:manualLayout>
      </c:layout>
      <c:scatterChart>
        <c:scatterStyle val="smoothMarker"/>
        <c:varyColors val="0"/>
        <c:ser>
          <c:idx val="0"/>
          <c:order val="0"/>
          <c:tx>
            <c:strRef>
              <c:f>Лист1!$D$3</c:f>
              <c:strCache>
                <c:ptCount val="1"/>
                <c:pt idx="0">
                  <c:v>tпод, °С</c:v>
                </c:pt>
              </c:strCache>
            </c:strRef>
          </c:tx>
          <c:spPr>
            <a:ln w="19050" cap="rnd">
              <a:solidFill>
                <a:srgbClr val="FF0000"/>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Лист1!$D$4:$D$14</c:f>
              <c:numCache>
                <c:formatCode>General</c:formatCode>
                <c:ptCount val="11"/>
                <c:pt idx="0">
                  <c:v>33</c:v>
                </c:pt>
                <c:pt idx="1">
                  <c:v>38</c:v>
                </c:pt>
                <c:pt idx="2">
                  <c:v>42</c:v>
                </c:pt>
                <c:pt idx="3">
                  <c:v>47</c:v>
                </c:pt>
                <c:pt idx="4">
                  <c:v>51</c:v>
                </c:pt>
                <c:pt idx="5">
                  <c:v>56</c:v>
                </c:pt>
                <c:pt idx="6">
                  <c:v>60</c:v>
                </c:pt>
                <c:pt idx="7">
                  <c:v>64</c:v>
                </c:pt>
                <c:pt idx="8">
                  <c:v>68</c:v>
                </c:pt>
                <c:pt idx="9">
                  <c:v>70</c:v>
                </c:pt>
                <c:pt idx="10">
                  <c:v>70</c:v>
                </c:pt>
              </c:numCache>
            </c:numRef>
          </c:yVal>
          <c:smooth val="1"/>
          <c:extLst xmlns:c16r2="http://schemas.microsoft.com/office/drawing/2015/06/chart">
            <c:ext xmlns:c16="http://schemas.microsoft.com/office/drawing/2014/chart" uri="{C3380CC4-5D6E-409C-BE32-E72D297353CC}">
              <c16:uniqueId val="{00000000-4A8A-4405-9D1D-0BA79B2299F5}"/>
            </c:ext>
          </c:extLst>
        </c:ser>
        <c:ser>
          <c:idx val="1"/>
          <c:order val="1"/>
          <c:tx>
            <c:strRef>
              <c:f>Лист1!$E$3</c:f>
              <c:strCache>
                <c:ptCount val="1"/>
                <c:pt idx="0">
                  <c:v>tобр, °С</c:v>
                </c:pt>
              </c:strCache>
            </c:strRef>
          </c:tx>
          <c:spPr>
            <a:ln w="19050" cap="rnd">
              <a:solidFill>
                <a:schemeClr val="accent1"/>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Лист1!$E$4:$E$14</c:f>
              <c:numCache>
                <c:formatCode>General</c:formatCode>
                <c:ptCount val="11"/>
                <c:pt idx="0">
                  <c:v>30</c:v>
                </c:pt>
                <c:pt idx="1">
                  <c:v>34</c:v>
                </c:pt>
                <c:pt idx="2">
                  <c:v>36</c:v>
                </c:pt>
                <c:pt idx="3">
                  <c:v>40</c:v>
                </c:pt>
                <c:pt idx="4">
                  <c:v>43</c:v>
                </c:pt>
                <c:pt idx="5">
                  <c:v>46</c:v>
                </c:pt>
                <c:pt idx="6">
                  <c:v>49</c:v>
                </c:pt>
                <c:pt idx="7">
                  <c:v>51</c:v>
                </c:pt>
                <c:pt idx="8">
                  <c:v>54</c:v>
                </c:pt>
                <c:pt idx="9">
                  <c:v>55</c:v>
                </c:pt>
                <c:pt idx="10">
                  <c:v>55</c:v>
                </c:pt>
              </c:numCache>
            </c:numRef>
          </c:yVal>
          <c:smooth val="1"/>
          <c:extLst xmlns:c16r2="http://schemas.microsoft.com/office/drawing/2015/06/chart">
            <c:ext xmlns:c16="http://schemas.microsoft.com/office/drawing/2014/chart" uri="{C3380CC4-5D6E-409C-BE32-E72D297353CC}">
              <c16:uniqueId val="{00000001-4A8A-4405-9D1D-0BA79B2299F5}"/>
            </c:ext>
          </c:extLst>
        </c:ser>
        <c:dLbls>
          <c:showLegendKey val="0"/>
          <c:showVal val="0"/>
          <c:showCatName val="0"/>
          <c:showSerName val="0"/>
          <c:showPercent val="0"/>
          <c:showBubbleSize val="0"/>
        </c:dLbls>
        <c:axId val="183512448"/>
        <c:axId val="185988608"/>
      </c:scatterChart>
      <c:valAx>
        <c:axId val="183512448"/>
        <c:scaling>
          <c:orientation val="maxMin"/>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наружного воздуха, </a:t>
                </a:r>
                <a:r>
                  <a:rPr lang="ru-RU" b="1" baseline="0">
                    <a:latin typeface="Calibri" panose="020F0502020204030204" pitchFamily="34" charset="0"/>
                    <a:cs typeface="Calibri" panose="020F0502020204030204" pitchFamily="34" charset="0"/>
                  </a:rPr>
                  <a:t>°</a:t>
                </a:r>
                <a:r>
                  <a:rPr lang="ru-RU" b="1" baseline="0"/>
                  <a:t>С</a:t>
                </a:r>
                <a:endParaRPr lang="ru-RU" b="1"/>
              </a:p>
            </c:rich>
          </c:tx>
          <c:layout>
            <c:manualLayout>
              <c:xMode val="edge"/>
              <c:yMode val="edge"/>
              <c:x val="0.32295013123359578"/>
              <c:y val="0.9116659375911344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988608"/>
        <c:crosses val="autoZero"/>
        <c:crossBetween val="midCat"/>
      </c:valAx>
      <c:valAx>
        <c:axId val="185988608"/>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сетевой воды, </a:t>
                </a:r>
                <a:r>
                  <a:rPr lang="ru-RU" b="1" baseline="0">
                    <a:latin typeface="Calibri" panose="020F0502020204030204" pitchFamily="34" charset="0"/>
                    <a:cs typeface="Calibri" panose="020F0502020204030204" pitchFamily="34" charset="0"/>
                  </a:rPr>
                  <a:t>°</a:t>
                </a:r>
                <a:r>
                  <a:rPr lang="en-US" b="1" baseline="0"/>
                  <a:t>C</a:t>
                </a:r>
                <a:endParaRPr lang="ru-RU" b="1"/>
              </a:p>
            </c:rich>
          </c:tx>
          <c:layout>
            <c:manualLayout>
              <c:xMode val="edge"/>
              <c:yMode val="edge"/>
              <c:x val="1.721814640426584E-2"/>
              <c:y val="0.1514539177226502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512448"/>
        <c:crossesAt val="20"/>
        <c:crossBetween val="midCat"/>
      </c:valAx>
      <c:spPr>
        <a:noFill/>
        <a:ln>
          <a:noFill/>
        </a:ln>
        <a:effectLst/>
      </c:spPr>
    </c:plotArea>
    <c:legend>
      <c:legendPos val="b"/>
      <c:layout>
        <c:manualLayout>
          <c:xMode val="edge"/>
          <c:yMode val="edge"/>
          <c:x val="0.539911198600175"/>
          <c:y val="0.64872630504520268"/>
          <c:w val="0.35671675415573051"/>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рис1!$J$2</c:f>
              <c:strCache>
                <c:ptCount val="1"/>
                <c:pt idx="0">
                  <c:v>Тепловой баланс (Гкал/ч, %)</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683F-4580-A0A5-9BEBDA18685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683F-4580-A0A5-9BEBDA18685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683F-4580-A0A5-9BEBDA18685F}"/>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683F-4580-A0A5-9BEBDA18685F}"/>
              </c:ext>
            </c:extLst>
          </c:dPt>
          <c:dLbls>
            <c:dLbl>
              <c:idx val="0"/>
              <c:layout>
                <c:manualLayout>
                  <c:x val="-0.13333333333333333"/>
                  <c:y val="-1.388888888888889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83F-4580-A0A5-9BEBDA18685F}"/>
                </c:ext>
              </c:extLst>
            </c:dLbl>
            <c:dLbl>
              <c:idx val="1"/>
              <c:layout>
                <c:manualLayout>
                  <c:x val="-3.0555555555555555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83F-4580-A0A5-9BEBDA18685F}"/>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1"/>
              <c:showSerName val="0"/>
              <c:showPercent val="1"/>
              <c:showBubbleSize val="0"/>
            </c:dLbl>
            <c:spPr>
              <a:noFill/>
              <a:ln>
                <a:noFill/>
              </a:ln>
              <a:effectLst/>
            </c:spPr>
            <c:dLblPos val="outEnd"/>
            <c:showLegendKey val="0"/>
            <c:showVal val="1"/>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рис1!$J$36:$J$39</c:f>
              <c:strCache>
                <c:ptCount val="4"/>
                <c:pt idx="0">
                  <c:v>СН</c:v>
                </c:pt>
                <c:pt idx="1">
                  <c:v>Потери</c:v>
                </c:pt>
                <c:pt idx="2">
                  <c:v>Нагрузка</c:v>
                </c:pt>
                <c:pt idx="3">
                  <c:v>Резерв</c:v>
                </c:pt>
              </c:strCache>
            </c:strRef>
          </c:cat>
          <c:val>
            <c:numRef>
              <c:f>рис1!$K$36:$K$39</c:f>
              <c:numCache>
                <c:formatCode>0.000</c:formatCode>
                <c:ptCount val="4"/>
                <c:pt idx="0">
                  <c:v>1.1295850581564867E-2</c:v>
                </c:pt>
                <c:pt idx="1">
                  <c:v>3.2045772854596387E-2</c:v>
                </c:pt>
                <c:pt idx="2">
                  <c:v>0.12290000000000001</c:v>
                </c:pt>
                <c:pt idx="3">
                  <c:v>0.49375837656383875</c:v>
                </c:pt>
              </c:numCache>
            </c:numRef>
          </c:val>
          <c:extLst xmlns:c16r2="http://schemas.microsoft.com/office/drawing/2015/06/chart">
            <c:ext xmlns:c16="http://schemas.microsoft.com/office/drawing/2014/chart" uri="{C3380CC4-5D6E-409C-BE32-E72D297353CC}">
              <c16:uniqueId val="{00000008-683F-4580-A0A5-9BEBDA18685F}"/>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1"/>
              </a:solidFill>
              <a:round/>
            </a:ln>
            <a:effectLst/>
          </c:spPr>
          <c:marker>
            <c:symbol val="none"/>
          </c:marker>
          <c:dLbls>
            <c:dLbl>
              <c:idx val="0"/>
              <c:layout>
                <c:manualLayout>
                  <c:x val="-1.9429265330904676E-2"/>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280-447A-818F-A4FA151270A2}"/>
                </c:ext>
              </c:extLst>
            </c:dLbl>
            <c:dLbl>
              <c:idx val="1"/>
              <c:layout>
                <c:manualLayout>
                  <c:x val="-3.893445013362401E-2"/>
                  <c:y val="-5.09259259259260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280-447A-818F-A4FA151270A2}"/>
                </c:ext>
              </c:extLst>
            </c:dLbl>
            <c:dLbl>
              <c:idx val="2"/>
              <c:layout>
                <c:manualLayout>
                  <c:x val="-7.4999999999999997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280-447A-818F-A4FA151270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'8,9'!$B$47:$B$50</c:f>
              <c:numCache>
                <c:formatCode>General</c:formatCode>
                <c:ptCount val="4"/>
                <c:pt idx="0">
                  <c:v>2017</c:v>
                </c:pt>
                <c:pt idx="1">
                  <c:v>2018</c:v>
                </c:pt>
                <c:pt idx="2">
                  <c:v>2019</c:v>
                </c:pt>
                <c:pt idx="3">
                  <c:v>2020</c:v>
                </c:pt>
              </c:numCache>
            </c:numRef>
          </c:cat>
          <c:val>
            <c:numRef>
              <c:f>'8,9'!$C$47:$C$50</c:f>
              <c:numCache>
                <c:formatCode>General</c:formatCode>
                <c:ptCount val="4"/>
                <c:pt idx="0">
                  <c:v>0</c:v>
                </c:pt>
                <c:pt idx="1">
                  <c:v>0</c:v>
                </c:pt>
                <c:pt idx="2">
                  <c:v>4507.7700000000004</c:v>
                </c:pt>
                <c:pt idx="3">
                  <c:v>5252.09</c:v>
                </c:pt>
              </c:numCache>
            </c:numRef>
          </c:val>
          <c:smooth val="0"/>
          <c:extLst xmlns:c16r2="http://schemas.microsoft.com/office/drawing/2015/06/chart">
            <c:ext xmlns:c16="http://schemas.microsoft.com/office/drawing/2014/chart" uri="{C3380CC4-5D6E-409C-BE32-E72D297353CC}">
              <c16:uniqueId val="{00000002-A280-447A-818F-A4FA151270A2}"/>
            </c:ext>
          </c:extLst>
        </c:ser>
        <c:dLbls>
          <c:showLegendKey val="0"/>
          <c:showVal val="1"/>
          <c:showCatName val="0"/>
          <c:showSerName val="0"/>
          <c:showPercent val="0"/>
          <c:showBubbleSize val="0"/>
        </c:dLbls>
        <c:marker val="1"/>
        <c:smooth val="0"/>
        <c:axId val="221713536"/>
        <c:axId val="221720576"/>
      </c:lineChart>
      <c:catAx>
        <c:axId val="2217135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21720576"/>
        <c:crosses val="autoZero"/>
        <c:auto val="1"/>
        <c:lblAlgn val="ctr"/>
        <c:lblOffset val="100"/>
        <c:noMultiLvlLbl val="0"/>
      </c:catAx>
      <c:valAx>
        <c:axId val="22172057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руб./Гкал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217135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40195507060558"/>
          <c:y val="5.0925925925925923E-2"/>
          <c:w val="0.80161700413873727"/>
          <c:h val="0.54518049691829418"/>
        </c:manualLayout>
      </c:layout>
      <c:scatterChart>
        <c:scatterStyle val="smoothMarker"/>
        <c:varyColors val="0"/>
        <c:ser>
          <c:idx val="2"/>
          <c:order val="2"/>
          <c:tx>
            <c:strRef>
              <c:f>ТБМ!$C$3244</c:f>
              <c:strCache>
                <c:ptCount val="1"/>
              </c:strCache>
            </c:strRef>
          </c:tx>
          <c:spPr>
            <a:ln w="19050" cap="rnd">
              <a:solidFill>
                <a:schemeClr val="accent3"/>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ТБМ!$D$3244:$Q$3244</c:f>
            </c:numRef>
          </c:yVal>
          <c:smooth val="1"/>
          <c:extLst xmlns:c16r2="http://schemas.microsoft.com/office/drawing/2015/06/chart">
            <c:ext xmlns:c16="http://schemas.microsoft.com/office/drawing/2014/chart" uri="{C3380CC4-5D6E-409C-BE32-E72D297353CC}">
              <c16:uniqueId val="{00000000-ADD0-4146-9A01-FA795A1F1B02}"/>
            </c:ext>
          </c:extLst>
        </c:ser>
        <c:ser>
          <c:idx val="0"/>
          <c:order val="0"/>
          <c:tx>
            <c:strRef>
              <c:f>ТБМ!$C$3035</c:f>
              <c:strCache>
                <c:ptCount val="1"/>
                <c:pt idx="0">
                  <c:v>Тариф на полезный отпуск тепловой энергии по прогнозу МЭР, руб./Гкал</c:v>
                </c:pt>
              </c:strCache>
            </c:strRef>
          </c:tx>
          <c:spPr>
            <a:ln w="19050" cap="rnd">
              <a:solidFill>
                <a:schemeClr val="accent1"/>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ТБМ!$D$3235:$Q$3235</c:f>
              <c:numCache>
                <c:formatCode>0.00</c:formatCode>
                <c:ptCount val="14"/>
                <c:pt idx="0">
                  <c:v>5098.542421969194</c:v>
                </c:pt>
                <c:pt idx="1">
                  <c:v>5275.3207697656908</c:v>
                </c:pt>
                <c:pt idx="2">
                  <c:v>5463.2103523843052</c:v>
                </c:pt>
                <c:pt idx="3">
                  <c:v>5661.7070481919045</c:v>
                </c:pt>
                <c:pt idx="4">
                  <c:v>5867.5080598979384</c:v>
                </c:pt>
                <c:pt idx="5">
                  <c:v>6080.8851441653042</c:v>
                </c:pt>
                <c:pt idx="6">
                  <c:v>6302.1202628170367</c:v>
                </c:pt>
                <c:pt idx="7">
                  <c:v>6531.5059690370654</c:v>
                </c:pt>
                <c:pt idx="8">
                  <c:v>6769.3458082787811</c:v>
                </c:pt>
                <c:pt idx="9">
                  <c:v>7015.9547344444036</c:v>
                </c:pt>
                <c:pt idx="10">
                  <c:v>7271.6595419197647</c:v>
                </c:pt>
                <c:pt idx="11">
                  <c:v>7536.799314071628</c:v>
                </c:pt>
                <c:pt idx="12">
                  <c:v>7811.725888837922</c:v>
                </c:pt>
                <c:pt idx="13">
                  <c:v>8096.8043420656259</c:v>
                </c:pt>
              </c:numCache>
            </c:numRef>
          </c:yVal>
          <c:smooth val="1"/>
          <c:extLst xmlns:c16r2="http://schemas.microsoft.com/office/drawing/2015/06/chart">
            <c:ext xmlns:c16="http://schemas.microsoft.com/office/drawing/2014/chart" uri="{C3380CC4-5D6E-409C-BE32-E72D297353CC}">
              <c16:uniqueId val="{00000001-ADD0-4146-9A01-FA795A1F1B02}"/>
            </c:ext>
          </c:extLst>
        </c:ser>
        <c:ser>
          <c:idx val="3"/>
          <c:order val="3"/>
          <c:tx>
            <c:strRef>
              <c:f>ТБМ!$C$4244</c:f>
              <c:strCache>
                <c:ptCount val="1"/>
                <c:pt idx="0">
                  <c:v>Тариф на полезный отпуск тепловой энергии с учётом всех инвестиций, руб./Гкал</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ТБМ!$D$4244:$Q$4244</c:f>
              <c:numCache>
                <c:formatCode>0.00</c:formatCode>
                <c:ptCount val="14"/>
                <c:pt idx="0">
                  <c:v>5098.542421969194</c:v>
                </c:pt>
                <c:pt idx="1">
                  <c:v>6206.5003881062048</c:v>
                </c:pt>
                <c:pt idx="2">
                  <c:v>6146.0754058340153</c:v>
                </c:pt>
                <c:pt idx="3">
                  <c:v>5661.7070481919045</c:v>
                </c:pt>
                <c:pt idx="4">
                  <c:v>5867.5080598979384</c:v>
                </c:pt>
                <c:pt idx="5">
                  <c:v>6080.8851441653042</c:v>
                </c:pt>
                <c:pt idx="6">
                  <c:v>9392.9692548282655</c:v>
                </c:pt>
                <c:pt idx="7">
                  <c:v>6743.0759918127615</c:v>
                </c:pt>
                <c:pt idx="8">
                  <c:v>6987.4302275909768</c:v>
                </c:pt>
                <c:pt idx="9">
                  <c:v>7594.6495433441951</c:v>
                </c:pt>
                <c:pt idx="10">
                  <c:v>10309.711999715299</c:v>
                </c:pt>
                <c:pt idx="11">
                  <c:v>7725.1310852517818</c:v>
                </c:pt>
                <c:pt idx="12">
                  <c:v>8005.1759009751213</c:v>
                </c:pt>
                <c:pt idx="13">
                  <c:v>8295.5054056136305</c:v>
                </c:pt>
              </c:numCache>
            </c:numRef>
          </c:yVal>
          <c:smooth val="1"/>
          <c:extLst xmlns:c16r2="http://schemas.microsoft.com/office/drawing/2015/06/chart">
            <c:ext xmlns:c16="http://schemas.microsoft.com/office/drawing/2014/chart" uri="{C3380CC4-5D6E-409C-BE32-E72D297353CC}">
              <c16:uniqueId val="{00000002-ADD0-4146-9A01-FA795A1F1B02}"/>
            </c:ext>
          </c:extLst>
        </c:ser>
        <c:ser>
          <c:idx val="1"/>
          <c:order val="1"/>
          <c:tx>
            <c:strRef>
              <c:f>ТБМ!$C$3041</c:f>
              <c:strCache>
                <c:ptCount val="1"/>
                <c:pt idx="0">
                  <c:v>Тариф на полезный отпуск тепловой энергии с учётом инвестиций по ЕТО, руб./Гкал</c:v>
                </c:pt>
              </c:strCache>
            </c:strRef>
          </c:tx>
          <c:spPr>
            <a:ln w="19050" cap="rnd">
              <a:solidFill>
                <a:schemeClr val="accent2"/>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ТБМ!$D$3241:$Q$3241</c:f>
              <c:numCache>
                <c:formatCode>0.00</c:formatCode>
                <c:ptCount val="14"/>
                <c:pt idx="0">
                  <c:v>5098.542421969194</c:v>
                </c:pt>
                <c:pt idx="1">
                  <c:v>6206.5003881062048</c:v>
                </c:pt>
                <c:pt idx="2">
                  <c:v>6146.0754058340153</c:v>
                </c:pt>
                <c:pt idx="3">
                  <c:v>5661.7070481919045</c:v>
                </c:pt>
                <c:pt idx="4">
                  <c:v>5867.5080598979384</c:v>
                </c:pt>
                <c:pt idx="5">
                  <c:v>6080.8851441653042</c:v>
                </c:pt>
                <c:pt idx="6">
                  <c:v>6302.1202628170367</c:v>
                </c:pt>
                <c:pt idx="7">
                  <c:v>6531.5059690370654</c:v>
                </c:pt>
                <c:pt idx="8">
                  <c:v>6769.3458082787811</c:v>
                </c:pt>
                <c:pt idx="9">
                  <c:v>8226.488238287071</c:v>
                </c:pt>
                <c:pt idx="10">
                  <c:v>7271.6595419197647</c:v>
                </c:pt>
                <c:pt idx="11">
                  <c:v>7536.799314071628</c:v>
                </c:pt>
                <c:pt idx="12">
                  <c:v>7811.725888837922</c:v>
                </c:pt>
                <c:pt idx="13">
                  <c:v>8096.8043420656259</c:v>
                </c:pt>
              </c:numCache>
            </c:numRef>
          </c:yVal>
          <c:smooth val="1"/>
          <c:extLst xmlns:c16r2="http://schemas.microsoft.com/office/drawing/2015/06/chart">
            <c:ext xmlns:c16="http://schemas.microsoft.com/office/drawing/2014/chart" uri="{C3380CC4-5D6E-409C-BE32-E72D297353CC}">
              <c16:uniqueId val="{00000003-ADD0-4146-9A01-FA795A1F1B02}"/>
            </c:ext>
          </c:extLst>
        </c:ser>
        <c:dLbls>
          <c:showLegendKey val="0"/>
          <c:showVal val="0"/>
          <c:showCatName val="0"/>
          <c:showSerName val="0"/>
          <c:showPercent val="0"/>
          <c:showBubbleSize val="0"/>
        </c:dLbls>
        <c:axId val="226655616"/>
        <c:axId val="226661504"/>
      </c:scatterChart>
      <c:valAx>
        <c:axId val="2266556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6661504"/>
        <c:crosses val="autoZero"/>
        <c:crossBetween val="midCat"/>
      </c:valAx>
      <c:valAx>
        <c:axId val="22666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руб./Гкал</a:t>
                </a:r>
              </a:p>
            </c:rich>
          </c:tx>
          <c:layout>
            <c:manualLayout>
              <c:xMode val="edge"/>
              <c:yMode val="edge"/>
              <c:x val="3.0524927237205839E-2"/>
              <c:y val="0.25342993584135315"/>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6655616"/>
        <c:crosses val="autoZero"/>
        <c:crossBetween val="midCat"/>
      </c:valAx>
      <c:spPr>
        <a:noFill/>
        <a:ln>
          <a:noFill/>
        </a:ln>
        <a:effectLst/>
      </c:spPr>
    </c:plotArea>
    <c:legend>
      <c:legendPos val="b"/>
      <c:layout>
        <c:manualLayout>
          <c:xMode val="edge"/>
          <c:yMode val="edge"/>
          <c:x val="5.5496309234480715E-4"/>
          <c:y val="0.73713082951500519"/>
          <c:w val="0.99590736465598362"/>
          <c:h val="0.262869170484994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4033816122746182E-2"/>
          <c:y val="5.8650154541128832E-2"/>
          <c:w val="0.66542134538429121"/>
          <c:h val="0.92733869701641403"/>
        </c:manualLayout>
      </c:layout>
      <c:pie3DChart>
        <c:varyColors val="1"/>
        <c:ser>
          <c:idx val="0"/>
          <c:order val="0"/>
          <c:tx>
            <c:v>Установленная мощность</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0199-4859-A206-3989AF7D347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0199-4859-A206-3989AF7D347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0199-4859-A206-3989AF7D347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0199-4859-A206-3989AF7D3471}"/>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0199-4859-A206-3989AF7D3471}"/>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0199-4859-A206-3989AF7D3471}"/>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0199-4859-A206-3989AF7D3471}"/>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0199-4859-A206-3989AF7D3471}"/>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0199-4859-A206-3989AF7D3471}"/>
              </c:ext>
            </c:extLst>
          </c:dPt>
          <c:dLbls>
            <c:dLbl>
              <c:idx val="0"/>
              <c:layout>
                <c:manualLayout>
                  <c:x val="-0.18658889272684392"/>
                  <c:y val="-0.2119815155408358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199-4859-A206-3989AF7D347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рис2!$C$2:$C$10</c:f>
              <c:numCache>
                <c:formatCode>0.00</c:formatCode>
                <c:ptCount val="9"/>
                <c:pt idx="0">
                  <c:v>7.26</c:v>
                </c:pt>
                <c:pt idx="1">
                  <c:v>0.86</c:v>
                </c:pt>
                <c:pt idx="2">
                  <c:v>0.65999999999999992</c:v>
                </c:pt>
                <c:pt idx="3">
                  <c:v>1.36</c:v>
                </c:pt>
                <c:pt idx="4">
                  <c:v>0.2</c:v>
                </c:pt>
                <c:pt idx="5">
                  <c:v>1.44</c:v>
                </c:pt>
                <c:pt idx="6">
                  <c:v>1.31</c:v>
                </c:pt>
                <c:pt idx="7">
                  <c:v>0.74</c:v>
                </c:pt>
                <c:pt idx="8">
                  <c:v>1.02</c:v>
                </c:pt>
              </c:numCache>
            </c:numRef>
          </c:val>
          <c:extLst xmlns:c16r2="http://schemas.microsoft.com/office/drawing/2015/06/chart">
            <c:ext xmlns:c16="http://schemas.microsoft.com/office/drawing/2014/chart" uri="{C3380CC4-5D6E-409C-BE32-E72D297353CC}">
              <c16:uniqueId val="{00000012-0199-4859-A206-3989AF7D3471}"/>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3059438020333456"/>
          <c:y val="9.5665034854908917E-2"/>
          <c:w val="0.2566870585023211"/>
          <c:h val="0.877886503408081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87881536964452E-2"/>
          <c:y val="6.1722350418532253E-2"/>
          <c:w val="0.68260575256748746"/>
          <c:h val="0.92426650113901054"/>
        </c:manualLayout>
      </c:layout>
      <c:pie3DChart>
        <c:varyColors val="1"/>
        <c:ser>
          <c:idx val="0"/>
          <c:order val="0"/>
          <c:tx>
            <c:v>Договорная нагрузка</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E9A7-4B35-A092-5FA9D7C91DC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E9A7-4B35-A092-5FA9D7C91DC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E9A7-4B35-A092-5FA9D7C91DC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E9A7-4B35-A092-5FA9D7C91DCC}"/>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E9A7-4B35-A092-5FA9D7C91DCC}"/>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E9A7-4B35-A092-5FA9D7C91DCC}"/>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E9A7-4B35-A092-5FA9D7C91DCC}"/>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E9A7-4B35-A092-5FA9D7C91DCC}"/>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E9A7-4B35-A092-5FA9D7C91DCC}"/>
              </c:ext>
            </c:extLst>
          </c:dPt>
          <c:dLbls>
            <c:dLbl>
              <c:idx val="0"/>
              <c:layout>
                <c:manualLayout>
                  <c:x val="-0.17134416543574593"/>
                  <c:y val="-0.3072195877403419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9A7-4B35-A092-5FA9D7C91DC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рис2!$D$2:$D$10</c:f>
              <c:numCache>
                <c:formatCode>0.00</c:formatCode>
                <c:ptCount val="9"/>
                <c:pt idx="0">
                  <c:v>0.93740000000000001</c:v>
                </c:pt>
                <c:pt idx="1">
                  <c:v>0.1241</c:v>
                </c:pt>
                <c:pt idx="2">
                  <c:v>0.12290000000000001</c:v>
                </c:pt>
                <c:pt idx="3">
                  <c:v>0.1641</c:v>
                </c:pt>
                <c:pt idx="4">
                  <c:v>3.3500000000000002E-2</c:v>
                </c:pt>
                <c:pt idx="5">
                  <c:v>0.18310000000000001</c:v>
                </c:pt>
                <c:pt idx="6">
                  <c:v>0.11800000000000001</c:v>
                </c:pt>
                <c:pt idx="7">
                  <c:v>7.1399999999999991E-2</c:v>
                </c:pt>
                <c:pt idx="8">
                  <c:v>8.2900000000000001E-2</c:v>
                </c:pt>
              </c:numCache>
            </c:numRef>
          </c:val>
          <c:extLst xmlns:c16r2="http://schemas.microsoft.com/office/drawing/2015/06/chart">
            <c:ext xmlns:c16="http://schemas.microsoft.com/office/drawing/2014/chart" uri="{C3380CC4-5D6E-409C-BE32-E72D297353CC}">
              <c16:uniqueId val="{00000012-E9A7-4B35-A092-5FA9D7C91DCC}"/>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4395623737579331"/>
          <c:y val="9.8546851349988196E-2"/>
          <c:w val="0.2449633825313933"/>
          <c:h val="0.878267262172729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686</TotalTime>
  <Pages>1</Pages>
  <Words>52524</Words>
  <Characters>299392</Characters>
  <Application>Microsoft Office Word</Application>
  <DocSecurity>0</DocSecurity>
  <Lines>2494</Lines>
  <Paragraphs>702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351214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Константин Стахеев</dc:creator>
  <cp:keywords/>
  <dc:description/>
  <cp:lastModifiedBy>DENIS</cp:lastModifiedBy>
  <cp:revision>238</cp:revision>
  <dcterms:created xsi:type="dcterms:W3CDTF">2019-12-19T06:33:00Z</dcterms:created>
  <dcterms:modified xsi:type="dcterms:W3CDTF">2020-03-30T10:25:00Z</dcterms:modified>
</cp:coreProperties>
</file>