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023" w:rsidRPr="00786C0A" w:rsidRDefault="00A66023" w:rsidP="00A66023">
      <w:pPr>
        <w:pStyle w:val="-4"/>
        <w:ind w:firstLine="0"/>
        <w:jc w:val="center"/>
        <w:rPr>
          <w:lang w:val="en-US"/>
        </w:rPr>
      </w:pPr>
      <w:bookmarkStart w:id="0" w:name="_Toc6145702"/>
      <w:bookmarkStart w:id="1" w:name="_Toc221294344"/>
      <w:bookmarkStart w:id="2" w:name="_Toc221294463"/>
      <w:bookmarkStart w:id="3" w:name="_Toc221295012"/>
      <w:bookmarkStart w:id="4" w:name="_Toc222055272"/>
      <w:bookmarkStart w:id="5" w:name="_Toc222057534"/>
      <w:bookmarkStart w:id="6" w:name="_Toc222057814"/>
      <w:bookmarkStart w:id="7" w:name="_Toc222057954"/>
      <w:bookmarkStart w:id="8" w:name="_Toc222060710"/>
      <w:bookmarkStart w:id="9" w:name="_Toc222119549"/>
      <w:bookmarkStart w:id="10" w:name="_Toc222143724"/>
      <w:bookmarkStart w:id="11" w:name="_Toc222143895"/>
      <w:bookmarkStart w:id="12" w:name="_Toc240099466"/>
      <w:bookmarkStart w:id="13" w:name="_Toc240099650"/>
    </w:p>
    <w:p w:rsidR="00A66023" w:rsidRDefault="00A66023" w:rsidP="00A66023">
      <w:pPr>
        <w:pStyle w:val="-4"/>
        <w:ind w:firstLine="0"/>
        <w:jc w:val="center"/>
      </w:pPr>
    </w:p>
    <w:p w:rsidR="00A66023" w:rsidRPr="00D54AB5" w:rsidRDefault="00A66023" w:rsidP="00A66023">
      <w:pPr>
        <w:pStyle w:val="-4"/>
        <w:ind w:firstLine="0"/>
        <w:jc w:val="center"/>
      </w:pPr>
    </w:p>
    <w:p w:rsidR="00A66023" w:rsidRPr="00D54AB5" w:rsidRDefault="004A0C2B" w:rsidP="00A66023">
      <w:pPr>
        <w:pStyle w:val="-4"/>
        <w:ind w:firstLine="0"/>
        <w:jc w:val="center"/>
      </w:pPr>
      <w:r>
        <w:rPr>
          <w:noProof/>
        </w:rPr>
        <w:drawing>
          <wp:anchor distT="0" distB="0" distL="114935" distR="114935" simplePos="0" relativeHeight="251658240" behindDoc="0" locked="0" layoutInCell="1" allowOverlap="1" wp14:anchorId="2CC0CA4F" wp14:editId="7B1E0725">
            <wp:simplePos x="0" y="0"/>
            <wp:positionH relativeFrom="page">
              <wp:posOffset>2797792</wp:posOffset>
            </wp:positionH>
            <wp:positionV relativeFrom="paragraph">
              <wp:posOffset>11212</wp:posOffset>
            </wp:positionV>
            <wp:extent cx="2197290" cy="2809212"/>
            <wp:effectExtent l="0" t="0" r="0" b="0"/>
            <wp:wrapNone/>
            <wp:docPr id="2" name="Рисунок 2" descr="Gerb_KOKSA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KOKSA_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3779" cy="28302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023" w:rsidRDefault="00A66023" w:rsidP="00A66023">
      <w:pPr>
        <w:pStyle w:val="-4"/>
        <w:ind w:firstLine="0"/>
        <w:jc w:val="center"/>
      </w:pPr>
    </w:p>
    <w:p w:rsidR="00A66023" w:rsidRDefault="00A66023" w:rsidP="00A66023">
      <w:pPr>
        <w:pStyle w:val="-4"/>
        <w:ind w:firstLine="0"/>
        <w:jc w:val="center"/>
      </w:pPr>
    </w:p>
    <w:p w:rsidR="00A66023" w:rsidRDefault="00A66023" w:rsidP="00A66023">
      <w:pPr>
        <w:pStyle w:val="-4"/>
        <w:ind w:firstLine="0"/>
        <w:jc w:val="center"/>
      </w:pPr>
    </w:p>
    <w:p w:rsidR="00487859" w:rsidRPr="00C47549" w:rsidRDefault="00487859" w:rsidP="00A66023">
      <w:pPr>
        <w:pStyle w:val="-4"/>
        <w:ind w:firstLine="0"/>
        <w:jc w:val="cente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A66023" w:rsidRPr="00FF66CB" w:rsidRDefault="00A66023" w:rsidP="00A66023">
      <w:pPr>
        <w:pStyle w:val="-4"/>
        <w:ind w:firstLine="0"/>
        <w:jc w:val="center"/>
        <w:rPr>
          <w:rFonts w:cs="Arial"/>
          <w:b/>
          <w:caps/>
          <w:sz w:val="32"/>
        </w:rPr>
      </w:pPr>
      <w:r w:rsidRPr="00FF66CB">
        <w:rPr>
          <w:rFonts w:cs="Arial"/>
          <w:b/>
          <w:caps/>
          <w:sz w:val="32"/>
        </w:rPr>
        <w:t>Схем</w:t>
      </w:r>
      <w:r>
        <w:rPr>
          <w:rFonts w:cs="Arial"/>
          <w:b/>
          <w:caps/>
          <w:sz w:val="32"/>
        </w:rPr>
        <w:t>а</w:t>
      </w:r>
      <w:r w:rsidRPr="00FF66CB">
        <w:rPr>
          <w:rFonts w:cs="Arial"/>
          <w:b/>
          <w:caps/>
          <w:sz w:val="32"/>
        </w:rPr>
        <w:t xml:space="preserve"> теплоснабжения </w:t>
      </w:r>
    </w:p>
    <w:p w:rsidR="006D26B7" w:rsidRDefault="006D26B7" w:rsidP="00A66023">
      <w:pPr>
        <w:pStyle w:val="-4"/>
        <w:ind w:firstLine="0"/>
        <w:jc w:val="center"/>
        <w:rPr>
          <w:rFonts w:cs="Arial"/>
          <w:b/>
          <w:caps/>
          <w:sz w:val="32"/>
          <w:szCs w:val="32"/>
        </w:rPr>
      </w:pPr>
      <w:r w:rsidRPr="006D26B7">
        <w:rPr>
          <w:rFonts w:cs="Arial"/>
          <w:b/>
          <w:caps/>
          <w:sz w:val="32"/>
          <w:szCs w:val="32"/>
        </w:rPr>
        <w:t>МО «</w:t>
      </w:r>
      <w:r w:rsidR="00743CA4">
        <w:rPr>
          <w:rFonts w:cs="Arial"/>
          <w:b/>
          <w:caps/>
          <w:sz w:val="32"/>
          <w:szCs w:val="32"/>
        </w:rPr>
        <w:t>Усть-Кокс</w:t>
      </w:r>
      <w:r w:rsidRPr="006D26B7">
        <w:rPr>
          <w:rFonts w:cs="Arial"/>
          <w:b/>
          <w:caps/>
          <w:sz w:val="32"/>
          <w:szCs w:val="32"/>
        </w:rPr>
        <w:t>инский район»</w:t>
      </w:r>
      <w:r>
        <w:rPr>
          <w:rFonts w:cs="Arial"/>
          <w:b/>
          <w:caps/>
          <w:sz w:val="32"/>
          <w:szCs w:val="32"/>
        </w:rPr>
        <w:t xml:space="preserve"> </w:t>
      </w:r>
    </w:p>
    <w:p w:rsidR="00A66023" w:rsidRDefault="00A66023" w:rsidP="00A66023">
      <w:pPr>
        <w:pStyle w:val="-4"/>
        <w:ind w:firstLine="0"/>
        <w:jc w:val="center"/>
        <w:rPr>
          <w:rFonts w:cs="Arial"/>
          <w:b/>
          <w:caps/>
          <w:sz w:val="32"/>
          <w:szCs w:val="32"/>
        </w:rPr>
      </w:pPr>
      <w:r w:rsidRPr="00FF66CB">
        <w:rPr>
          <w:rFonts w:cs="Arial"/>
          <w:b/>
          <w:caps/>
          <w:sz w:val="32"/>
          <w:szCs w:val="32"/>
        </w:rPr>
        <w:t>до 203</w:t>
      </w:r>
      <w:r>
        <w:rPr>
          <w:rFonts w:cs="Arial"/>
          <w:b/>
          <w:caps/>
          <w:sz w:val="32"/>
          <w:szCs w:val="32"/>
        </w:rPr>
        <w:t>2</w:t>
      </w:r>
      <w:r w:rsidRPr="00FF66CB">
        <w:rPr>
          <w:rFonts w:cs="Arial"/>
          <w:b/>
          <w:caps/>
          <w:sz w:val="32"/>
          <w:szCs w:val="32"/>
        </w:rPr>
        <w:t xml:space="preserve"> года</w:t>
      </w:r>
    </w:p>
    <w:p w:rsidR="00BD2D7F" w:rsidRPr="00FF66CB" w:rsidRDefault="00BD2D7F" w:rsidP="00A66023">
      <w:pPr>
        <w:pStyle w:val="-4"/>
        <w:ind w:firstLine="0"/>
        <w:jc w:val="center"/>
        <w:rPr>
          <w:rFonts w:cs="Arial"/>
          <w:b/>
          <w:caps/>
          <w:sz w:val="32"/>
          <w:szCs w:val="32"/>
        </w:rPr>
      </w:pPr>
    </w:p>
    <w:p w:rsidR="00BD2D7F" w:rsidRPr="00F64D58" w:rsidRDefault="00BD2D7F" w:rsidP="008B1653">
      <w:pPr>
        <w:spacing w:after="0" w:line="240" w:lineRule="auto"/>
        <w:jc w:val="center"/>
        <w:rPr>
          <w:rFonts w:ascii="Arial" w:eastAsia="Times New Roman" w:hAnsi="Arial" w:cs="Arial"/>
          <w:b/>
          <w:caps/>
          <w:spacing w:val="-5"/>
          <w:kern w:val="28"/>
          <w:sz w:val="32"/>
          <w:szCs w:val="32"/>
        </w:rPr>
      </w:pPr>
      <w:r>
        <w:rPr>
          <w:rFonts w:ascii="Arial" w:eastAsia="Times New Roman" w:hAnsi="Arial" w:cs="Arial"/>
          <w:b/>
          <w:caps/>
          <w:spacing w:val="-5"/>
          <w:kern w:val="28"/>
          <w:sz w:val="32"/>
          <w:szCs w:val="32"/>
        </w:rPr>
        <w:t>Книга 1</w:t>
      </w:r>
      <w:r w:rsidRPr="00F64D58">
        <w:rPr>
          <w:rFonts w:ascii="Arial" w:eastAsia="Times New Roman" w:hAnsi="Arial" w:cs="Arial"/>
          <w:b/>
          <w:caps/>
          <w:spacing w:val="-5"/>
          <w:kern w:val="28"/>
          <w:sz w:val="32"/>
          <w:szCs w:val="32"/>
        </w:rPr>
        <w:t xml:space="preserve">. </w:t>
      </w:r>
      <w:r>
        <w:rPr>
          <w:rFonts w:ascii="Arial" w:eastAsia="Times New Roman" w:hAnsi="Arial" w:cs="Arial"/>
          <w:b/>
          <w:caps/>
          <w:spacing w:val="-5"/>
          <w:kern w:val="28"/>
          <w:sz w:val="32"/>
          <w:szCs w:val="32"/>
        </w:rPr>
        <w:t xml:space="preserve">УТВЕРЖДАЕМАЯ ЧАСТЬ </w:t>
      </w:r>
      <w:r w:rsidRPr="00F64D58">
        <w:rPr>
          <w:rFonts w:ascii="Arial" w:eastAsia="Times New Roman" w:hAnsi="Arial" w:cs="Arial"/>
          <w:b/>
          <w:caps/>
          <w:spacing w:val="-5"/>
          <w:kern w:val="28"/>
          <w:sz w:val="32"/>
          <w:szCs w:val="32"/>
        </w:rPr>
        <w:t>к схеме теплоснабжения</w:t>
      </w:r>
      <w:r w:rsidR="00BF7024">
        <w:rPr>
          <w:rFonts w:ascii="Arial" w:eastAsia="Times New Roman" w:hAnsi="Arial" w:cs="Arial"/>
          <w:b/>
          <w:caps/>
          <w:spacing w:val="-5"/>
          <w:kern w:val="28"/>
          <w:sz w:val="32"/>
          <w:szCs w:val="32"/>
        </w:rPr>
        <w:t xml:space="preserve"> </w:t>
      </w:r>
      <w:r w:rsidR="008B1653">
        <w:rPr>
          <w:rFonts w:ascii="Arial" w:eastAsia="Times New Roman" w:hAnsi="Arial" w:cs="Arial"/>
          <w:b/>
          <w:caps/>
          <w:spacing w:val="-5"/>
          <w:kern w:val="28"/>
          <w:sz w:val="32"/>
          <w:szCs w:val="32"/>
        </w:rPr>
        <w:t xml:space="preserve">ВЕРХ - УЙМОНСКОГО </w:t>
      </w:r>
      <w:r w:rsidR="00BF7024">
        <w:rPr>
          <w:rFonts w:ascii="Arial" w:eastAsia="Times New Roman" w:hAnsi="Arial" w:cs="Arial"/>
          <w:b/>
          <w:caps/>
          <w:spacing w:val="-5"/>
          <w:kern w:val="28"/>
          <w:sz w:val="32"/>
          <w:szCs w:val="32"/>
        </w:rPr>
        <w:t>сельского поселения</w:t>
      </w:r>
      <w:r w:rsidRPr="00BD2D7F">
        <w:rPr>
          <w:rFonts w:ascii="Arial" w:eastAsia="Times New Roman" w:hAnsi="Arial" w:cs="Arial"/>
          <w:b/>
          <w:caps/>
          <w:spacing w:val="-5"/>
          <w:kern w:val="28"/>
          <w:sz w:val="32"/>
          <w:szCs w:val="32"/>
        </w:rPr>
        <w:t xml:space="preserve"> ДО 2032 ГОДА</w:t>
      </w:r>
    </w:p>
    <w:p w:rsidR="00A66023" w:rsidRDefault="00A66023" w:rsidP="00A66023">
      <w:pPr>
        <w:pStyle w:val="-4"/>
        <w:ind w:firstLine="0"/>
        <w:jc w:val="center"/>
        <w:rPr>
          <w:rFonts w:cs="Arial"/>
        </w:rPr>
      </w:pPr>
    </w:p>
    <w:p w:rsidR="00A66023" w:rsidRPr="00A97D17" w:rsidRDefault="00A66023" w:rsidP="00A66023">
      <w:pPr>
        <w:pStyle w:val="-4"/>
        <w:ind w:firstLine="0"/>
        <w:jc w:val="center"/>
        <w:rPr>
          <w:rFonts w:cs="Arial"/>
        </w:rPr>
      </w:pPr>
    </w:p>
    <w:bookmarkEnd w:id="0"/>
    <w:bookmarkEnd w:id="1"/>
    <w:bookmarkEnd w:id="2"/>
    <w:bookmarkEnd w:id="3"/>
    <w:bookmarkEnd w:id="4"/>
    <w:bookmarkEnd w:id="5"/>
    <w:bookmarkEnd w:id="6"/>
    <w:bookmarkEnd w:id="7"/>
    <w:bookmarkEnd w:id="8"/>
    <w:bookmarkEnd w:id="9"/>
    <w:bookmarkEnd w:id="10"/>
    <w:bookmarkEnd w:id="11"/>
    <w:bookmarkEnd w:id="12"/>
    <w:bookmarkEnd w:id="13"/>
    <w:p w:rsidR="00A66023" w:rsidRDefault="00A66023" w:rsidP="00A66023">
      <w:pPr>
        <w:pStyle w:val="-4"/>
        <w:ind w:firstLine="0"/>
        <w:jc w:val="center"/>
        <w:rPr>
          <w:rFonts w:cs="Arial"/>
        </w:rPr>
      </w:pPr>
    </w:p>
    <w:p w:rsidR="004A0C2B" w:rsidRPr="00A97D17" w:rsidRDefault="004A0C2B" w:rsidP="00A66023">
      <w:pPr>
        <w:pStyle w:val="-4"/>
        <w:ind w:firstLine="0"/>
        <w:jc w:val="center"/>
        <w:rPr>
          <w:rFonts w:cs="Arial"/>
        </w:rPr>
      </w:pPr>
    </w:p>
    <w:p w:rsidR="00A66023" w:rsidRDefault="00A66023" w:rsidP="00A66023">
      <w:pPr>
        <w:pStyle w:val="-4"/>
        <w:ind w:firstLine="0"/>
        <w:jc w:val="center"/>
        <w:rPr>
          <w:rFonts w:cs="Arial"/>
        </w:rPr>
      </w:pPr>
    </w:p>
    <w:p w:rsidR="00A66023" w:rsidRPr="00A97D17" w:rsidRDefault="00A66023" w:rsidP="00A66023">
      <w:pPr>
        <w:pStyle w:val="-4"/>
        <w:ind w:firstLine="0"/>
        <w:jc w:val="center"/>
        <w:rPr>
          <w:rFonts w:cs="Arial"/>
        </w:rPr>
      </w:pPr>
    </w:p>
    <w:p w:rsidR="00A66023" w:rsidRDefault="00A66023" w:rsidP="00A66023">
      <w:pPr>
        <w:pStyle w:val="-4"/>
        <w:ind w:firstLine="0"/>
        <w:jc w:val="center"/>
        <w:rPr>
          <w:rFonts w:cs="Arial"/>
        </w:rPr>
      </w:pPr>
    </w:p>
    <w:p w:rsidR="004A0C2B" w:rsidRDefault="004A0C2B" w:rsidP="00A66023">
      <w:pPr>
        <w:pStyle w:val="-4"/>
        <w:ind w:firstLine="0"/>
        <w:jc w:val="center"/>
        <w:rPr>
          <w:rFonts w:cs="Arial"/>
        </w:rPr>
      </w:pPr>
    </w:p>
    <w:p w:rsidR="004A0C2B" w:rsidRPr="00A97D17" w:rsidRDefault="004A0C2B" w:rsidP="00A66023">
      <w:pPr>
        <w:pStyle w:val="-4"/>
        <w:ind w:firstLine="0"/>
        <w:jc w:val="center"/>
        <w:rPr>
          <w:rFonts w:cs="Arial"/>
        </w:rPr>
      </w:pPr>
    </w:p>
    <w:p w:rsidR="00A66023" w:rsidRPr="00FF66CB" w:rsidRDefault="00A66023" w:rsidP="00A66023">
      <w:pPr>
        <w:pStyle w:val="-4"/>
        <w:ind w:firstLine="0"/>
        <w:jc w:val="center"/>
        <w:rPr>
          <w:rFonts w:cs="Arial"/>
          <w:sz w:val="28"/>
        </w:rPr>
      </w:pPr>
      <w:r>
        <w:rPr>
          <w:rFonts w:cs="Arial"/>
          <w:sz w:val="28"/>
        </w:rPr>
        <w:t>Новосибирск</w:t>
      </w:r>
      <w:r w:rsidR="005A5897">
        <w:rPr>
          <w:rFonts w:cs="Arial"/>
          <w:sz w:val="28"/>
        </w:rPr>
        <w:t>, 2020</w:t>
      </w:r>
    </w:p>
    <w:p w:rsidR="00A66023" w:rsidRPr="00FF66CB" w:rsidRDefault="00A66023" w:rsidP="00A66023">
      <w:pPr>
        <w:pStyle w:val="-1"/>
        <w:numPr>
          <w:ilvl w:val="0"/>
          <w:numId w:val="0"/>
        </w:numPr>
        <w:jc w:val="center"/>
      </w:pPr>
      <w:bookmarkStart w:id="14" w:name="_Toc333913957"/>
      <w:bookmarkStart w:id="15" w:name="_Toc503517017"/>
      <w:bookmarkStart w:id="16" w:name="_Toc21861864"/>
      <w:bookmarkStart w:id="17" w:name="_Toc26785086"/>
      <w:bookmarkStart w:id="18" w:name="_Toc26867437"/>
      <w:bookmarkStart w:id="19" w:name="_Toc26867670"/>
      <w:bookmarkStart w:id="20" w:name="_Toc35262748"/>
      <w:r w:rsidRPr="00FF66CB">
        <w:lastRenderedPageBreak/>
        <w:t xml:space="preserve">Состав </w:t>
      </w:r>
      <w:bookmarkEnd w:id="14"/>
      <w:r>
        <w:t>документов</w:t>
      </w:r>
      <w:bookmarkEnd w:id="15"/>
      <w:bookmarkEnd w:id="16"/>
      <w:bookmarkEnd w:id="17"/>
      <w:bookmarkEnd w:id="18"/>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3474"/>
      </w:tblGrid>
      <w:tr w:rsidR="00A66023" w:rsidRPr="00FF66CB" w:rsidTr="00BD2D7F">
        <w:trPr>
          <w:trHeight w:val="567"/>
          <w:tblHeader/>
        </w:trPr>
        <w:tc>
          <w:tcPr>
            <w:tcW w:w="3237" w:type="pct"/>
            <w:shd w:val="clear" w:color="auto" w:fill="DAEEF3"/>
            <w:vAlign w:val="center"/>
          </w:tcPr>
          <w:p w:rsidR="00A66023" w:rsidRPr="00BD2D7F" w:rsidRDefault="00A66023" w:rsidP="00901B0E">
            <w:pPr>
              <w:pStyle w:val="-f2"/>
              <w:spacing w:line="276" w:lineRule="auto"/>
              <w:jc w:val="center"/>
              <w:rPr>
                <w:sz w:val="22"/>
              </w:rPr>
            </w:pPr>
            <w:bookmarkStart w:id="21" w:name="_Hlk514849787"/>
            <w:r w:rsidRPr="00BD2D7F">
              <w:rPr>
                <w:sz w:val="22"/>
              </w:rPr>
              <w:t>Наименование документа</w:t>
            </w:r>
          </w:p>
        </w:tc>
        <w:tc>
          <w:tcPr>
            <w:tcW w:w="1763" w:type="pct"/>
            <w:shd w:val="clear" w:color="auto" w:fill="DAEEF3"/>
            <w:vAlign w:val="center"/>
          </w:tcPr>
          <w:p w:rsidR="00A66023" w:rsidRPr="00BD2D7F" w:rsidRDefault="00A66023" w:rsidP="00901B0E">
            <w:pPr>
              <w:pStyle w:val="-f2"/>
              <w:spacing w:line="276" w:lineRule="auto"/>
              <w:jc w:val="center"/>
              <w:rPr>
                <w:sz w:val="22"/>
              </w:rPr>
            </w:pPr>
            <w:r w:rsidRPr="00BD2D7F">
              <w:rPr>
                <w:sz w:val="22"/>
              </w:rPr>
              <w:t>Шифр</w:t>
            </w:r>
          </w:p>
        </w:tc>
      </w:tr>
      <w:tr w:rsidR="00BD2D7F" w:rsidRPr="00FF66CB" w:rsidTr="00BD2D7F">
        <w:trPr>
          <w:trHeight w:val="567"/>
        </w:trPr>
        <w:tc>
          <w:tcPr>
            <w:tcW w:w="3237" w:type="pct"/>
            <w:shd w:val="clear" w:color="auto" w:fill="auto"/>
            <w:vAlign w:val="center"/>
          </w:tcPr>
          <w:p w:rsidR="00BD2D7F" w:rsidRPr="00FF66CB" w:rsidRDefault="00BD2D7F" w:rsidP="008B1653">
            <w:pPr>
              <w:pStyle w:val="-f2"/>
              <w:spacing w:line="276" w:lineRule="auto"/>
              <w:rPr>
                <w:sz w:val="22"/>
              </w:rPr>
            </w:pPr>
            <w:r>
              <w:rPr>
                <w:sz w:val="22"/>
              </w:rPr>
              <w:t xml:space="preserve">Книга 1. </w:t>
            </w:r>
            <w:r w:rsidR="00A65E38">
              <w:rPr>
                <w:sz w:val="22"/>
              </w:rPr>
              <w:t>Утверждаемая часть к с</w:t>
            </w:r>
            <w:r w:rsidRPr="00FF66CB">
              <w:rPr>
                <w:sz w:val="22"/>
              </w:rPr>
              <w:t>хем</w:t>
            </w:r>
            <w:r w:rsidR="00A65E38">
              <w:rPr>
                <w:sz w:val="22"/>
              </w:rPr>
              <w:t>е</w:t>
            </w:r>
            <w:r w:rsidRPr="00FF66CB">
              <w:rPr>
                <w:sz w:val="22"/>
              </w:rPr>
              <w:t xml:space="preserve"> теплоснабжения</w:t>
            </w:r>
            <w:r>
              <w:rPr>
                <w:sz w:val="22"/>
              </w:rPr>
              <w:t xml:space="preserve"> </w:t>
            </w:r>
            <w:r w:rsidR="008B1653">
              <w:rPr>
                <w:sz w:val="22"/>
              </w:rPr>
              <w:t>Верх - Уймонского</w:t>
            </w:r>
            <w:r w:rsidR="00BF7024">
              <w:rPr>
                <w:sz w:val="22"/>
              </w:rPr>
              <w:t xml:space="preserve"> сельского поселения </w:t>
            </w:r>
            <w:r w:rsidRPr="00FF66CB">
              <w:rPr>
                <w:sz w:val="22"/>
              </w:rPr>
              <w:t>до 203</w:t>
            </w:r>
            <w:r>
              <w:rPr>
                <w:sz w:val="22"/>
              </w:rPr>
              <w:t>2</w:t>
            </w:r>
            <w:r w:rsidRPr="00FF66CB">
              <w:rPr>
                <w:sz w:val="22"/>
              </w:rPr>
              <w:t> г.</w:t>
            </w:r>
            <w:r>
              <w:rPr>
                <w:sz w:val="22"/>
              </w:rPr>
              <w:t xml:space="preserve"> </w:t>
            </w:r>
          </w:p>
        </w:tc>
        <w:tc>
          <w:tcPr>
            <w:tcW w:w="1763" w:type="pct"/>
            <w:shd w:val="clear" w:color="auto" w:fill="auto"/>
            <w:vAlign w:val="center"/>
          </w:tcPr>
          <w:p w:rsidR="00BD2D7F" w:rsidRPr="00183F28" w:rsidRDefault="00BD2D7F" w:rsidP="00527B49">
            <w:pPr>
              <w:pStyle w:val="-f2"/>
              <w:jc w:val="center"/>
              <w:rPr>
                <w:sz w:val="22"/>
              </w:rPr>
            </w:pPr>
            <w:r w:rsidRPr="00183F28">
              <w:rPr>
                <w:rFonts w:cs="Arial"/>
                <w:sz w:val="22"/>
              </w:rPr>
              <w:t>8</w:t>
            </w:r>
            <w:r w:rsidR="00BF7024">
              <w:rPr>
                <w:rFonts w:cs="Arial"/>
                <w:sz w:val="22"/>
              </w:rPr>
              <w:t>42408</w:t>
            </w:r>
            <w:r w:rsidR="008B1653">
              <w:rPr>
                <w:rFonts w:cs="Arial"/>
                <w:sz w:val="22"/>
              </w:rPr>
              <w:t>1</w:t>
            </w:r>
            <w:r w:rsidR="00BF7024">
              <w:rPr>
                <w:rFonts w:cs="Arial"/>
                <w:sz w:val="22"/>
              </w:rPr>
              <w:t>5000</w:t>
            </w:r>
            <w:r w:rsidRPr="00183F28">
              <w:rPr>
                <w:sz w:val="22"/>
              </w:rPr>
              <w:t>.СТ-ПСТ.001.000</w:t>
            </w:r>
          </w:p>
        </w:tc>
      </w:tr>
      <w:tr w:rsidR="00BD2D7F" w:rsidRPr="00FF66CB" w:rsidTr="00BD2D7F">
        <w:trPr>
          <w:trHeight w:val="567"/>
        </w:trPr>
        <w:tc>
          <w:tcPr>
            <w:tcW w:w="3237" w:type="pct"/>
            <w:shd w:val="clear" w:color="auto" w:fill="auto"/>
            <w:vAlign w:val="center"/>
          </w:tcPr>
          <w:p w:rsidR="00BD2D7F" w:rsidRPr="00FF66CB" w:rsidRDefault="00BD2D7F" w:rsidP="00BF7024">
            <w:pPr>
              <w:pStyle w:val="-f2"/>
              <w:spacing w:line="276" w:lineRule="auto"/>
              <w:rPr>
                <w:sz w:val="22"/>
              </w:rPr>
            </w:pPr>
            <w:r>
              <w:rPr>
                <w:sz w:val="22"/>
              </w:rPr>
              <w:t>Книга</w:t>
            </w:r>
            <w:r w:rsidRPr="00FF66CB">
              <w:rPr>
                <w:sz w:val="22"/>
              </w:rPr>
              <w:t xml:space="preserve"> 2. </w:t>
            </w:r>
            <w:r>
              <w:rPr>
                <w:sz w:val="22"/>
              </w:rPr>
              <w:t xml:space="preserve">Обосновывающие материалы к схеме теплоснабжения </w:t>
            </w:r>
            <w:r w:rsidR="008B1653">
              <w:rPr>
                <w:sz w:val="22"/>
              </w:rPr>
              <w:t>Верх - Уймонского</w:t>
            </w:r>
            <w:r w:rsidR="00BF7024">
              <w:rPr>
                <w:sz w:val="22"/>
              </w:rPr>
              <w:t xml:space="preserve"> сельского поселения</w:t>
            </w:r>
            <w:r w:rsidR="00BF7024" w:rsidRPr="00FF66CB">
              <w:rPr>
                <w:sz w:val="22"/>
              </w:rPr>
              <w:t xml:space="preserve"> </w:t>
            </w:r>
            <w:r w:rsidRPr="00FF66CB">
              <w:rPr>
                <w:sz w:val="22"/>
              </w:rPr>
              <w:t>до 203</w:t>
            </w:r>
            <w:r>
              <w:rPr>
                <w:sz w:val="22"/>
              </w:rPr>
              <w:t>2</w:t>
            </w:r>
            <w:r w:rsidRPr="00FF66CB">
              <w:rPr>
                <w:sz w:val="22"/>
              </w:rPr>
              <w:t> г.</w:t>
            </w:r>
          </w:p>
        </w:tc>
        <w:tc>
          <w:tcPr>
            <w:tcW w:w="1763" w:type="pct"/>
            <w:shd w:val="clear" w:color="auto" w:fill="auto"/>
            <w:vAlign w:val="center"/>
          </w:tcPr>
          <w:p w:rsidR="00BD2D7F" w:rsidRPr="00183F28" w:rsidRDefault="00BF7024" w:rsidP="00527B49">
            <w:pPr>
              <w:pStyle w:val="-f2"/>
              <w:jc w:val="center"/>
              <w:rPr>
                <w:sz w:val="22"/>
              </w:rPr>
            </w:pPr>
            <w:r w:rsidRPr="00183F28">
              <w:rPr>
                <w:rFonts w:cs="Arial"/>
                <w:sz w:val="22"/>
              </w:rPr>
              <w:t>8</w:t>
            </w:r>
            <w:r>
              <w:rPr>
                <w:rFonts w:cs="Arial"/>
                <w:sz w:val="22"/>
              </w:rPr>
              <w:t>42408</w:t>
            </w:r>
            <w:r w:rsidR="008B1653">
              <w:rPr>
                <w:rFonts w:cs="Arial"/>
                <w:sz w:val="22"/>
              </w:rPr>
              <w:t>1</w:t>
            </w:r>
            <w:r>
              <w:rPr>
                <w:rFonts w:cs="Arial"/>
                <w:sz w:val="22"/>
              </w:rPr>
              <w:t>5000</w:t>
            </w:r>
            <w:r w:rsidR="00BD2D7F" w:rsidRPr="00183F28">
              <w:rPr>
                <w:sz w:val="22"/>
              </w:rPr>
              <w:t>.ОМ-ПСТ.002.000</w:t>
            </w:r>
          </w:p>
        </w:tc>
      </w:tr>
      <w:bookmarkEnd w:id="21"/>
    </w:tbl>
    <w:p w:rsidR="007C4AAC" w:rsidRDefault="007C4AAC" w:rsidP="006D11FF">
      <w:pPr>
        <w:jc w:val="both"/>
      </w:pPr>
    </w:p>
    <w:p w:rsidR="007C4AAC" w:rsidRDefault="007C4AAC">
      <w:r>
        <w:br w:type="page"/>
      </w:r>
    </w:p>
    <w:p w:rsidR="007C4AAC" w:rsidRPr="00DD69CC" w:rsidRDefault="007C4AAC" w:rsidP="007C4AAC">
      <w:pPr>
        <w:pStyle w:val="-1"/>
        <w:numPr>
          <w:ilvl w:val="0"/>
          <w:numId w:val="0"/>
        </w:numPr>
        <w:ind w:left="397"/>
        <w:jc w:val="center"/>
      </w:pPr>
      <w:bookmarkStart w:id="22" w:name="_Toc503517018"/>
      <w:bookmarkStart w:id="23" w:name="_Toc21861865"/>
      <w:bookmarkStart w:id="24" w:name="_Toc26785087"/>
      <w:bookmarkStart w:id="25" w:name="_Toc26867438"/>
      <w:bookmarkStart w:id="26" w:name="_Toc26867671"/>
      <w:bookmarkStart w:id="27" w:name="_Toc35262749"/>
      <w:r w:rsidRPr="00DD69CC">
        <w:lastRenderedPageBreak/>
        <w:t>Содержание</w:t>
      </w:r>
      <w:bookmarkEnd w:id="22"/>
      <w:bookmarkEnd w:id="23"/>
      <w:bookmarkEnd w:id="24"/>
      <w:bookmarkEnd w:id="25"/>
      <w:bookmarkEnd w:id="26"/>
      <w:bookmarkEnd w:id="27"/>
    </w:p>
    <w:p w:rsidR="003B29EE" w:rsidRPr="003B29EE" w:rsidRDefault="007C4AAC" w:rsidP="003B29EE">
      <w:pPr>
        <w:pStyle w:val="14"/>
        <w:ind w:left="142" w:firstLine="0"/>
        <w:rPr>
          <w:rFonts w:eastAsiaTheme="minorEastAsia" w:cs="Arial"/>
          <w:bCs w:val="0"/>
          <w:iCs w:val="0"/>
          <w:spacing w:val="0"/>
          <w:kern w:val="0"/>
          <w:sz w:val="22"/>
          <w:szCs w:val="22"/>
          <w:lang w:val="ru-RU" w:eastAsia="ru-RU"/>
        </w:rPr>
      </w:pPr>
      <w:r w:rsidRPr="00E1265E">
        <w:rPr>
          <w:rStyle w:val="af8"/>
          <w:rFonts w:cs="Arial"/>
          <w:caps/>
          <w:spacing w:val="-5"/>
          <w:kern w:val="0"/>
          <w:sz w:val="20"/>
          <w:szCs w:val="20"/>
        </w:rPr>
        <w:fldChar w:fldCharType="begin"/>
      </w:r>
      <w:r w:rsidRPr="00E1265E">
        <w:rPr>
          <w:rStyle w:val="af8"/>
          <w:rFonts w:cs="Arial"/>
          <w:caps/>
          <w:spacing w:val="-5"/>
          <w:kern w:val="0"/>
          <w:sz w:val="20"/>
          <w:szCs w:val="20"/>
        </w:rPr>
        <w:instrText xml:space="preserve"> TOC \o "1-3" \h \z \u </w:instrText>
      </w:r>
      <w:r w:rsidRPr="00E1265E">
        <w:rPr>
          <w:rStyle w:val="af8"/>
          <w:rFonts w:cs="Arial"/>
          <w:caps/>
          <w:spacing w:val="-5"/>
          <w:kern w:val="0"/>
          <w:sz w:val="20"/>
          <w:szCs w:val="20"/>
        </w:rPr>
        <w:fldChar w:fldCharType="separate"/>
      </w:r>
      <w:hyperlink w:anchor="_Toc35262752" w:history="1">
        <w:r w:rsidR="003B29EE" w:rsidRPr="003B29EE">
          <w:rPr>
            <w:rStyle w:val="af8"/>
            <w:rFonts w:cs="Arial"/>
            <w:sz w:val="22"/>
            <w:szCs w:val="22"/>
          </w:rPr>
          <w:t>Введение</w:t>
        </w:r>
        <w:r w:rsidR="003B29EE" w:rsidRPr="003B29EE">
          <w:rPr>
            <w:rFonts w:cs="Arial"/>
            <w:webHidden/>
            <w:sz w:val="22"/>
            <w:szCs w:val="22"/>
          </w:rPr>
          <w:tab/>
        </w:r>
        <w:r w:rsidR="003B29EE" w:rsidRPr="003B29EE">
          <w:rPr>
            <w:rFonts w:cs="Arial"/>
            <w:webHidden/>
            <w:sz w:val="22"/>
            <w:szCs w:val="22"/>
          </w:rPr>
          <w:fldChar w:fldCharType="begin"/>
        </w:r>
        <w:r w:rsidR="003B29EE" w:rsidRPr="003B29EE">
          <w:rPr>
            <w:rFonts w:cs="Arial"/>
            <w:webHidden/>
            <w:sz w:val="22"/>
            <w:szCs w:val="22"/>
          </w:rPr>
          <w:instrText xml:space="preserve"> PAGEREF _Toc35262752 \h </w:instrText>
        </w:r>
        <w:r w:rsidR="003B29EE" w:rsidRPr="003B29EE">
          <w:rPr>
            <w:rFonts w:cs="Arial"/>
            <w:webHidden/>
            <w:sz w:val="22"/>
            <w:szCs w:val="22"/>
          </w:rPr>
        </w:r>
        <w:r w:rsidR="003B29EE" w:rsidRPr="003B29EE">
          <w:rPr>
            <w:rFonts w:cs="Arial"/>
            <w:webHidden/>
            <w:sz w:val="22"/>
            <w:szCs w:val="22"/>
          </w:rPr>
          <w:fldChar w:fldCharType="separate"/>
        </w:r>
        <w:r w:rsidR="005A5295">
          <w:rPr>
            <w:rFonts w:cs="Arial"/>
            <w:webHidden/>
            <w:sz w:val="22"/>
            <w:szCs w:val="22"/>
          </w:rPr>
          <w:t>9</w:t>
        </w:r>
        <w:r w:rsidR="003B29EE" w:rsidRPr="003B29EE">
          <w:rPr>
            <w:rFonts w:cs="Arial"/>
            <w:webHidden/>
            <w:sz w:val="22"/>
            <w:szCs w:val="22"/>
          </w:rPr>
          <w:fldChar w:fldCharType="end"/>
        </w:r>
      </w:hyperlink>
    </w:p>
    <w:p w:rsidR="003B29EE" w:rsidRPr="003B29EE" w:rsidRDefault="00561683" w:rsidP="003B29EE">
      <w:pPr>
        <w:pStyle w:val="14"/>
        <w:ind w:left="142" w:firstLine="0"/>
        <w:rPr>
          <w:rFonts w:eastAsiaTheme="minorEastAsia" w:cs="Arial"/>
          <w:bCs w:val="0"/>
          <w:iCs w:val="0"/>
          <w:spacing w:val="0"/>
          <w:kern w:val="0"/>
          <w:sz w:val="22"/>
          <w:szCs w:val="22"/>
          <w:lang w:val="ru-RU" w:eastAsia="ru-RU"/>
        </w:rPr>
      </w:pPr>
      <w:hyperlink w:anchor="_Toc35262753" w:history="1">
        <w:r w:rsidR="003B29EE" w:rsidRPr="003B29EE">
          <w:rPr>
            <w:rStyle w:val="af8"/>
            <w:rFonts w:cs="Arial"/>
            <w:sz w:val="22"/>
            <w:szCs w:val="22"/>
          </w:rPr>
          <w:t>1.</w:t>
        </w:r>
        <w:r w:rsidR="003B29EE" w:rsidRPr="003B29EE">
          <w:rPr>
            <w:rFonts w:eastAsiaTheme="minorEastAsia" w:cs="Arial"/>
            <w:bCs w:val="0"/>
            <w:iCs w:val="0"/>
            <w:spacing w:val="0"/>
            <w:kern w:val="0"/>
            <w:sz w:val="22"/>
            <w:szCs w:val="22"/>
            <w:lang w:val="ru-RU" w:eastAsia="ru-RU"/>
          </w:rPr>
          <w:tab/>
        </w:r>
        <w:r w:rsidR="003B29EE" w:rsidRPr="003B29EE">
          <w:rPr>
            <w:rStyle w:val="af8"/>
            <w:rFonts w:cs="Arial"/>
            <w:sz w:val="22"/>
            <w:szCs w:val="22"/>
          </w:rPr>
          <w:t>Общие положения</w:t>
        </w:r>
        <w:r w:rsidR="003B29EE" w:rsidRPr="003B29EE">
          <w:rPr>
            <w:rFonts w:cs="Arial"/>
            <w:webHidden/>
            <w:sz w:val="22"/>
            <w:szCs w:val="22"/>
          </w:rPr>
          <w:tab/>
        </w:r>
        <w:r w:rsidR="003B29EE" w:rsidRPr="003B29EE">
          <w:rPr>
            <w:rFonts w:cs="Arial"/>
            <w:webHidden/>
            <w:sz w:val="22"/>
            <w:szCs w:val="22"/>
          </w:rPr>
          <w:fldChar w:fldCharType="begin"/>
        </w:r>
        <w:r w:rsidR="003B29EE" w:rsidRPr="003B29EE">
          <w:rPr>
            <w:rFonts w:cs="Arial"/>
            <w:webHidden/>
            <w:sz w:val="22"/>
            <w:szCs w:val="22"/>
          </w:rPr>
          <w:instrText xml:space="preserve"> PAGEREF _Toc35262753 \h </w:instrText>
        </w:r>
        <w:r w:rsidR="003B29EE" w:rsidRPr="003B29EE">
          <w:rPr>
            <w:rFonts w:cs="Arial"/>
            <w:webHidden/>
            <w:sz w:val="22"/>
            <w:szCs w:val="22"/>
          </w:rPr>
        </w:r>
        <w:r w:rsidR="003B29EE" w:rsidRPr="003B29EE">
          <w:rPr>
            <w:rFonts w:cs="Arial"/>
            <w:webHidden/>
            <w:sz w:val="22"/>
            <w:szCs w:val="22"/>
          </w:rPr>
          <w:fldChar w:fldCharType="separate"/>
        </w:r>
        <w:r w:rsidR="005A5295">
          <w:rPr>
            <w:rFonts w:cs="Arial"/>
            <w:webHidden/>
            <w:sz w:val="22"/>
            <w:szCs w:val="22"/>
          </w:rPr>
          <w:t>10</w:t>
        </w:r>
        <w:r w:rsidR="003B29EE" w:rsidRPr="003B29EE">
          <w:rPr>
            <w:rFonts w:cs="Arial"/>
            <w:webHidden/>
            <w:sz w:val="22"/>
            <w:szCs w:val="22"/>
          </w:rPr>
          <w:fldChar w:fldCharType="end"/>
        </w:r>
      </w:hyperlink>
    </w:p>
    <w:p w:rsidR="003B29EE" w:rsidRPr="003B29EE" w:rsidRDefault="00561683" w:rsidP="003B29EE">
      <w:pPr>
        <w:pStyle w:val="14"/>
        <w:ind w:left="142" w:firstLine="0"/>
        <w:rPr>
          <w:rFonts w:eastAsiaTheme="minorEastAsia" w:cs="Arial"/>
          <w:bCs w:val="0"/>
          <w:iCs w:val="0"/>
          <w:spacing w:val="0"/>
          <w:kern w:val="0"/>
          <w:sz w:val="22"/>
          <w:szCs w:val="22"/>
          <w:lang w:val="ru-RU" w:eastAsia="ru-RU"/>
        </w:rPr>
      </w:pPr>
      <w:hyperlink w:anchor="_Toc35262754" w:history="1">
        <w:r w:rsidR="003B29EE" w:rsidRPr="003B29EE">
          <w:rPr>
            <w:rStyle w:val="af8"/>
            <w:rFonts w:cs="Arial"/>
            <w:sz w:val="22"/>
            <w:szCs w:val="22"/>
          </w:rPr>
          <w:t>2.</w:t>
        </w:r>
        <w:r w:rsidR="003B29EE" w:rsidRPr="003B29EE">
          <w:rPr>
            <w:rFonts w:eastAsiaTheme="minorEastAsia" w:cs="Arial"/>
            <w:bCs w:val="0"/>
            <w:iCs w:val="0"/>
            <w:spacing w:val="0"/>
            <w:kern w:val="0"/>
            <w:sz w:val="22"/>
            <w:szCs w:val="22"/>
            <w:lang w:val="ru-RU" w:eastAsia="ru-RU"/>
          </w:rPr>
          <w:tab/>
        </w:r>
        <w:r w:rsidR="003B29EE" w:rsidRPr="003B29EE">
          <w:rPr>
            <w:rStyle w:val="af8"/>
            <w:rFonts w:cs="Arial"/>
            <w:sz w:val="22"/>
            <w:szCs w:val="22"/>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3B29EE" w:rsidRPr="003B29EE">
          <w:rPr>
            <w:rFonts w:cs="Arial"/>
            <w:webHidden/>
            <w:sz w:val="22"/>
            <w:szCs w:val="22"/>
          </w:rPr>
          <w:tab/>
        </w:r>
        <w:r w:rsidR="003B29EE" w:rsidRPr="003B29EE">
          <w:rPr>
            <w:rFonts w:cs="Arial"/>
            <w:webHidden/>
            <w:sz w:val="22"/>
            <w:szCs w:val="22"/>
          </w:rPr>
          <w:fldChar w:fldCharType="begin"/>
        </w:r>
        <w:r w:rsidR="003B29EE" w:rsidRPr="003B29EE">
          <w:rPr>
            <w:rFonts w:cs="Arial"/>
            <w:webHidden/>
            <w:sz w:val="22"/>
            <w:szCs w:val="22"/>
          </w:rPr>
          <w:instrText xml:space="preserve"> PAGEREF _Toc35262754 \h </w:instrText>
        </w:r>
        <w:r w:rsidR="003B29EE" w:rsidRPr="003B29EE">
          <w:rPr>
            <w:rFonts w:cs="Arial"/>
            <w:webHidden/>
            <w:sz w:val="22"/>
            <w:szCs w:val="22"/>
          </w:rPr>
        </w:r>
        <w:r w:rsidR="003B29EE" w:rsidRPr="003B29EE">
          <w:rPr>
            <w:rFonts w:cs="Arial"/>
            <w:webHidden/>
            <w:sz w:val="22"/>
            <w:szCs w:val="22"/>
          </w:rPr>
          <w:fldChar w:fldCharType="separate"/>
        </w:r>
        <w:r w:rsidR="005A5295">
          <w:rPr>
            <w:rFonts w:cs="Arial"/>
            <w:webHidden/>
            <w:sz w:val="22"/>
            <w:szCs w:val="22"/>
          </w:rPr>
          <w:t>21</w:t>
        </w:r>
        <w:r w:rsidR="003B29EE" w:rsidRPr="003B29EE">
          <w:rPr>
            <w:rFonts w:cs="Arial"/>
            <w:webHidden/>
            <w:sz w:val="22"/>
            <w:szCs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755" w:history="1">
        <w:r w:rsidR="003B29EE" w:rsidRPr="003B29EE">
          <w:rPr>
            <w:rStyle w:val="af8"/>
            <w:rFonts w:cs="Arial"/>
            <w:sz w:val="22"/>
          </w:rPr>
          <w:t>2.1.</w:t>
        </w:r>
        <w:r w:rsidR="003B29EE" w:rsidRPr="003B29EE">
          <w:rPr>
            <w:rFonts w:eastAsiaTheme="minorEastAsia" w:cs="Arial"/>
            <w:bCs w:val="0"/>
            <w:spacing w:val="0"/>
            <w:sz w:val="22"/>
            <w:lang w:eastAsia="ru-RU"/>
          </w:rPr>
          <w:tab/>
        </w:r>
        <w:r w:rsidR="003B29EE" w:rsidRPr="003B29EE">
          <w:rPr>
            <w:rStyle w:val="af8"/>
            <w:rFonts w:cs="Arial"/>
            <w:sz w:val="22"/>
          </w:rPr>
          <w:t>Величины существующей отапливаемой площади и приросты отапливаемой площади строительных фондов по расчетным элементам территориального деления.</w:t>
        </w:r>
        <w:r w:rsidR="003B29EE" w:rsidRPr="003B29EE">
          <w:rPr>
            <w:rFonts w:cs="Arial"/>
            <w:webHidden/>
            <w:sz w:val="22"/>
          </w:rPr>
          <w:tab/>
        </w:r>
        <w:r w:rsidR="003B29EE" w:rsidRPr="003B29EE">
          <w:rPr>
            <w:rFonts w:cs="Arial"/>
            <w:webHidden/>
            <w:sz w:val="22"/>
          </w:rPr>
          <w:fldChar w:fldCharType="begin"/>
        </w:r>
        <w:r w:rsidR="003B29EE" w:rsidRPr="003B29EE">
          <w:rPr>
            <w:rFonts w:cs="Arial"/>
            <w:webHidden/>
            <w:sz w:val="22"/>
          </w:rPr>
          <w:instrText xml:space="preserve"> PAGEREF _Toc35262755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21</w:t>
        </w:r>
        <w:r w:rsidR="003B29EE" w:rsidRPr="003B29EE">
          <w:rPr>
            <w:rFonts w:cs="Arial"/>
            <w:webHidden/>
            <w:sz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756" w:history="1">
        <w:r w:rsidR="003B29EE" w:rsidRPr="003B29EE">
          <w:rPr>
            <w:rStyle w:val="af8"/>
            <w:rFonts w:cs="Arial"/>
            <w:sz w:val="22"/>
          </w:rPr>
          <w:t>2.2.</w:t>
        </w:r>
        <w:r w:rsidR="003B29EE" w:rsidRPr="003B29EE">
          <w:rPr>
            <w:rFonts w:eastAsiaTheme="minorEastAsia" w:cs="Arial"/>
            <w:bCs w:val="0"/>
            <w:spacing w:val="0"/>
            <w:sz w:val="22"/>
            <w:lang w:eastAsia="ru-RU"/>
          </w:rPr>
          <w:tab/>
        </w:r>
        <w:r w:rsidR="003B29EE" w:rsidRPr="003B29EE">
          <w:rPr>
            <w:rStyle w:val="af8"/>
            <w:rFonts w:cs="Arial"/>
            <w:sz w:val="22"/>
          </w:rPr>
          <w:t>Существующие и перспективные объемы потребления тепловой энергии (мощности) и теплоносителя.</w:t>
        </w:r>
        <w:r w:rsidR="003B29EE" w:rsidRPr="003B29EE">
          <w:rPr>
            <w:rFonts w:cs="Arial"/>
            <w:webHidden/>
            <w:sz w:val="22"/>
          </w:rPr>
          <w:tab/>
        </w:r>
        <w:r w:rsidR="003B29EE" w:rsidRPr="003B29EE">
          <w:rPr>
            <w:rFonts w:cs="Arial"/>
            <w:webHidden/>
            <w:sz w:val="22"/>
          </w:rPr>
          <w:fldChar w:fldCharType="begin"/>
        </w:r>
        <w:r w:rsidR="003B29EE" w:rsidRPr="003B29EE">
          <w:rPr>
            <w:rFonts w:cs="Arial"/>
            <w:webHidden/>
            <w:sz w:val="22"/>
          </w:rPr>
          <w:instrText xml:space="preserve"> PAGEREF _Toc35262756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23</w:t>
        </w:r>
        <w:r w:rsidR="003B29EE" w:rsidRPr="003B29EE">
          <w:rPr>
            <w:rFonts w:cs="Arial"/>
            <w:webHidden/>
            <w:sz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757" w:history="1">
        <w:r w:rsidR="003B29EE" w:rsidRPr="003B29EE">
          <w:rPr>
            <w:rStyle w:val="af8"/>
            <w:rFonts w:cs="Arial"/>
            <w:sz w:val="22"/>
          </w:rPr>
          <w:t>2.3.</w:t>
        </w:r>
        <w:r w:rsidR="003B29EE" w:rsidRPr="003B29EE">
          <w:rPr>
            <w:rFonts w:eastAsiaTheme="minorEastAsia" w:cs="Arial"/>
            <w:bCs w:val="0"/>
            <w:spacing w:val="0"/>
            <w:sz w:val="22"/>
            <w:lang w:eastAsia="ru-RU"/>
          </w:rPr>
          <w:tab/>
        </w:r>
        <w:r w:rsidR="003B29EE" w:rsidRPr="003B29EE">
          <w:rPr>
            <w:rStyle w:val="af8"/>
            <w:rFonts w:cs="Arial"/>
            <w:sz w:val="22"/>
          </w:rPr>
          <w:t>Существующие и перспективные объемы потребления тепловой энергии (мощности) и теплоносителя объектами, расположенными в производственных зонах.</w:t>
        </w:r>
        <w:r w:rsidR="003B29EE" w:rsidRPr="003B29EE">
          <w:rPr>
            <w:rFonts w:cs="Arial"/>
            <w:webHidden/>
            <w:sz w:val="22"/>
          </w:rPr>
          <w:tab/>
        </w:r>
        <w:r w:rsidR="003B29EE" w:rsidRPr="003B29EE">
          <w:rPr>
            <w:rFonts w:cs="Arial"/>
            <w:webHidden/>
            <w:sz w:val="22"/>
          </w:rPr>
          <w:fldChar w:fldCharType="begin"/>
        </w:r>
        <w:r w:rsidR="003B29EE" w:rsidRPr="003B29EE">
          <w:rPr>
            <w:rFonts w:cs="Arial"/>
            <w:webHidden/>
            <w:sz w:val="22"/>
          </w:rPr>
          <w:instrText xml:space="preserve"> PAGEREF _Toc35262757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24</w:t>
        </w:r>
        <w:r w:rsidR="003B29EE" w:rsidRPr="003B29EE">
          <w:rPr>
            <w:rFonts w:cs="Arial"/>
            <w:webHidden/>
            <w:sz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758" w:history="1">
        <w:r w:rsidR="003B29EE" w:rsidRPr="003B29EE">
          <w:rPr>
            <w:rStyle w:val="af8"/>
            <w:rFonts w:cs="Arial"/>
            <w:sz w:val="22"/>
          </w:rPr>
          <w:t>2.4.</w:t>
        </w:r>
        <w:r w:rsidR="003B29EE" w:rsidRPr="003B29EE">
          <w:rPr>
            <w:rFonts w:eastAsiaTheme="minorEastAsia" w:cs="Arial"/>
            <w:bCs w:val="0"/>
            <w:spacing w:val="0"/>
            <w:sz w:val="22"/>
            <w:lang w:eastAsia="ru-RU"/>
          </w:rPr>
          <w:tab/>
        </w:r>
        <w:r w:rsidR="003B29EE" w:rsidRPr="003B29EE">
          <w:rPr>
            <w:rStyle w:val="af8"/>
            <w:rFonts w:cs="Arial"/>
            <w:sz w:val="22"/>
          </w:rPr>
          <w:t>Существующие и перспективные величины средневзвешенной плотности тепловой нагрузки.</w:t>
        </w:r>
        <w:r w:rsidR="003B29EE" w:rsidRPr="003B29EE">
          <w:rPr>
            <w:rFonts w:cs="Arial"/>
            <w:webHidden/>
            <w:sz w:val="22"/>
          </w:rPr>
          <w:tab/>
        </w:r>
        <w:r w:rsidR="003B29EE" w:rsidRPr="003B29EE">
          <w:rPr>
            <w:rFonts w:cs="Arial"/>
            <w:webHidden/>
            <w:sz w:val="22"/>
          </w:rPr>
          <w:fldChar w:fldCharType="begin"/>
        </w:r>
        <w:r w:rsidR="003B29EE" w:rsidRPr="003B29EE">
          <w:rPr>
            <w:rFonts w:cs="Arial"/>
            <w:webHidden/>
            <w:sz w:val="22"/>
          </w:rPr>
          <w:instrText xml:space="preserve"> PAGEREF _Toc35262758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24</w:t>
        </w:r>
        <w:r w:rsidR="003B29EE" w:rsidRPr="003B29EE">
          <w:rPr>
            <w:rFonts w:cs="Arial"/>
            <w:webHidden/>
            <w:sz w:val="22"/>
          </w:rPr>
          <w:fldChar w:fldCharType="end"/>
        </w:r>
      </w:hyperlink>
    </w:p>
    <w:p w:rsidR="003B29EE" w:rsidRPr="003B29EE" w:rsidRDefault="00561683" w:rsidP="003B29EE">
      <w:pPr>
        <w:pStyle w:val="14"/>
        <w:ind w:left="142" w:firstLine="0"/>
        <w:rPr>
          <w:rFonts w:eastAsiaTheme="minorEastAsia" w:cs="Arial"/>
          <w:bCs w:val="0"/>
          <w:iCs w:val="0"/>
          <w:spacing w:val="0"/>
          <w:kern w:val="0"/>
          <w:sz w:val="22"/>
          <w:szCs w:val="22"/>
          <w:lang w:val="ru-RU" w:eastAsia="ru-RU"/>
        </w:rPr>
      </w:pPr>
      <w:hyperlink w:anchor="_Toc35262759" w:history="1">
        <w:r w:rsidR="003B29EE" w:rsidRPr="003B29EE">
          <w:rPr>
            <w:rStyle w:val="af8"/>
            <w:rFonts w:cs="Arial"/>
            <w:sz w:val="22"/>
            <w:szCs w:val="22"/>
          </w:rPr>
          <w:t>3.</w:t>
        </w:r>
        <w:r w:rsidR="003B29EE" w:rsidRPr="003B29EE">
          <w:rPr>
            <w:rFonts w:eastAsiaTheme="minorEastAsia" w:cs="Arial"/>
            <w:bCs w:val="0"/>
            <w:iCs w:val="0"/>
            <w:spacing w:val="0"/>
            <w:kern w:val="0"/>
            <w:sz w:val="22"/>
            <w:szCs w:val="22"/>
            <w:lang w:val="ru-RU" w:eastAsia="ru-RU"/>
          </w:rPr>
          <w:tab/>
        </w:r>
        <w:r w:rsidR="003B29EE" w:rsidRPr="003B29EE">
          <w:rPr>
            <w:rStyle w:val="af8"/>
            <w:rFonts w:cs="Arial"/>
            <w:sz w:val="22"/>
            <w:szCs w:val="22"/>
          </w:rPr>
          <w:t>Существующие и перспективные балансы тепловой мощности источников тепловой энергии и тепловой нагрузки потребителей</w:t>
        </w:r>
        <w:r w:rsidR="003B29EE" w:rsidRPr="003B29EE">
          <w:rPr>
            <w:rFonts w:cs="Arial"/>
            <w:webHidden/>
            <w:sz w:val="22"/>
            <w:szCs w:val="22"/>
          </w:rPr>
          <w:tab/>
        </w:r>
        <w:r w:rsidR="003B29EE" w:rsidRPr="003B29EE">
          <w:rPr>
            <w:rFonts w:cs="Arial"/>
            <w:webHidden/>
            <w:sz w:val="22"/>
            <w:szCs w:val="22"/>
          </w:rPr>
          <w:fldChar w:fldCharType="begin"/>
        </w:r>
        <w:r w:rsidR="003B29EE" w:rsidRPr="003B29EE">
          <w:rPr>
            <w:rFonts w:cs="Arial"/>
            <w:webHidden/>
            <w:sz w:val="22"/>
            <w:szCs w:val="22"/>
          </w:rPr>
          <w:instrText xml:space="preserve"> PAGEREF _Toc35262759 \h </w:instrText>
        </w:r>
        <w:r w:rsidR="003B29EE" w:rsidRPr="003B29EE">
          <w:rPr>
            <w:rFonts w:cs="Arial"/>
            <w:webHidden/>
            <w:sz w:val="22"/>
            <w:szCs w:val="22"/>
          </w:rPr>
        </w:r>
        <w:r w:rsidR="003B29EE" w:rsidRPr="003B29EE">
          <w:rPr>
            <w:rFonts w:cs="Arial"/>
            <w:webHidden/>
            <w:sz w:val="22"/>
            <w:szCs w:val="22"/>
          </w:rPr>
          <w:fldChar w:fldCharType="separate"/>
        </w:r>
        <w:r w:rsidR="005A5295">
          <w:rPr>
            <w:rFonts w:cs="Arial"/>
            <w:webHidden/>
            <w:sz w:val="22"/>
            <w:szCs w:val="22"/>
          </w:rPr>
          <w:t>25</w:t>
        </w:r>
        <w:r w:rsidR="003B29EE" w:rsidRPr="003B29EE">
          <w:rPr>
            <w:rFonts w:cs="Arial"/>
            <w:webHidden/>
            <w:sz w:val="22"/>
            <w:szCs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760" w:history="1">
        <w:r w:rsidR="003B29EE" w:rsidRPr="003B29EE">
          <w:rPr>
            <w:rStyle w:val="af8"/>
            <w:rFonts w:cs="Arial"/>
            <w:sz w:val="22"/>
          </w:rPr>
          <w:t>3.1.</w:t>
        </w:r>
        <w:r w:rsidR="003B29EE" w:rsidRPr="003B29EE">
          <w:rPr>
            <w:rFonts w:eastAsiaTheme="minorEastAsia" w:cs="Arial"/>
            <w:bCs w:val="0"/>
            <w:spacing w:val="0"/>
            <w:sz w:val="22"/>
            <w:lang w:eastAsia="ru-RU"/>
          </w:rPr>
          <w:tab/>
        </w:r>
        <w:r w:rsidR="003B29EE" w:rsidRPr="003B29EE">
          <w:rPr>
            <w:rStyle w:val="af8"/>
            <w:rFonts w:cs="Arial"/>
            <w:sz w:val="22"/>
          </w:rPr>
          <w:t>Описание существующих и перспективных зон действия систем теплоснабжения и источников тепловой энергии.</w:t>
        </w:r>
        <w:r w:rsidR="003B29EE" w:rsidRPr="003B29EE">
          <w:rPr>
            <w:rFonts w:cs="Arial"/>
            <w:webHidden/>
            <w:sz w:val="22"/>
          </w:rPr>
          <w:tab/>
        </w:r>
        <w:r w:rsidR="003B29EE" w:rsidRPr="003B29EE">
          <w:rPr>
            <w:rFonts w:cs="Arial"/>
            <w:webHidden/>
            <w:sz w:val="22"/>
          </w:rPr>
          <w:fldChar w:fldCharType="begin"/>
        </w:r>
        <w:r w:rsidR="003B29EE" w:rsidRPr="003B29EE">
          <w:rPr>
            <w:rFonts w:cs="Arial"/>
            <w:webHidden/>
            <w:sz w:val="22"/>
          </w:rPr>
          <w:instrText xml:space="preserve"> PAGEREF _Toc35262760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25</w:t>
        </w:r>
        <w:r w:rsidR="003B29EE" w:rsidRPr="003B29EE">
          <w:rPr>
            <w:rFonts w:cs="Arial"/>
            <w:webHidden/>
            <w:sz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761" w:history="1">
        <w:r w:rsidR="003B29EE" w:rsidRPr="003B29EE">
          <w:rPr>
            <w:rStyle w:val="af8"/>
            <w:rFonts w:cs="Arial"/>
            <w:sz w:val="22"/>
          </w:rPr>
          <w:t>3.2.</w:t>
        </w:r>
        <w:r w:rsidR="003B29EE" w:rsidRPr="003B29EE">
          <w:rPr>
            <w:rFonts w:eastAsiaTheme="minorEastAsia" w:cs="Arial"/>
            <w:bCs w:val="0"/>
            <w:spacing w:val="0"/>
            <w:sz w:val="22"/>
            <w:lang w:eastAsia="ru-RU"/>
          </w:rPr>
          <w:tab/>
        </w:r>
        <w:r w:rsidR="003B29EE" w:rsidRPr="003B29EE">
          <w:rPr>
            <w:rStyle w:val="af8"/>
            <w:rFonts w:cs="Arial"/>
            <w:sz w:val="22"/>
          </w:rPr>
          <w:t>Описание существующих и перспективных зон действия индивидуальных источников тепловой энергии.</w:t>
        </w:r>
        <w:r w:rsidR="003B29EE" w:rsidRPr="003B29EE">
          <w:rPr>
            <w:rFonts w:cs="Arial"/>
            <w:webHidden/>
            <w:sz w:val="22"/>
          </w:rPr>
          <w:tab/>
        </w:r>
        <w:r w:rsidR="003B29EE" w:rsidRPr="003B29EE">
          <w:rPr>
            <w:rFonts w:cs="Arial"/>
            <w:webHidden/>
            <w:sz w:val="22"/>
          </w:rPr>
          <w:fldChar w:fldCharType="begin"/>
        </w:r>
        <w:r w:rsidR="003B29EE" w:rsidRPr="003B29EE">
          <w:rPr>
            <w:rFonts w:cs="Arial"/>
            <w:webHidden/>
            <w:sz w:val="22"/>
          </w:rPr>
          <w:instrText xml:space="preserve"> PAGEREF _Toc35262761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26</w:t>
        </w:r>
        <w:r w:rsidR="003B29EE" w:rsidRPr="003B29EE">
          <w:rPr>
            <w:rFonts w:cs="Arial"/>
            <w:webHidden/>
            <w:sz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762" w:history="1">
        <w:r w:rsidR="003B29EE" w:rsidRPr="003B29EE">
          <w:rPr>
            <w:rStyle w:val="af8"/>
            <w:rFonts w:cs="Arial"/>
            <w:sz w:val="22"/>
          </w:rPr>
          <w:t>3.3.</w:t>
        </w:r>
        <w:r w:rsidR="003B29EE" w:rsidRPr="003B29EE">
          <w:rPr>
            <w:rFonts w:eastAsiaTheme="minorEastAsia" w:cs="Arial"/>
            <w:bCs w:val="0"/>
            <w:spacing w:val="0"/>
            <w:sz w:val="22"/>
            <w:lang w:eastAsia="ru-RU"/>
          </w:rPr>
          <w:tab/>
        </w:r>
        <w:r w:rsidR="003B29EE" w:rsidRPr="003B29EE">
          <w:rPr>
            <w:rStyle w:val="af8"/>
            <w:rFonts w:cs="Arial"/>
            <w:sz w:val="22"/>
          </w:rPr>
          <w:t>Существующие и перспективные балансы тепловой мощности и тепловой нагрузки потребителей в зонах действия источников тепловой энергии.</w:t>
        </w:r>
        <w:r w:rsidR="003B29EE" w:rsidRPr="003B29EE">
          <w:rPr>
            <w:rFonts w:cs="Arial"/>
            <w:webHidden/>
            <w:sz w:val="22"/>
          </w:rPr>
          <w:tab/>
        </w:r>
        <w:r w:rsidR="003B29EE" w:rsidRPr="003B29EE">
          <w:rPr>
            <w:rFonts w:cs="Arial"/>
            <w:webHidden/>
            <w:sz w:val="22"/>
          </w:rPr>
          <w:fldChar w:fldCharType="begin"/>
        </w:r>
        <w:r w:rsidR="003B29EE" w:rsidRPr="003B29EE">
          <w:rPr>
            <w:rFonts w:cs="Arial"/>
            <w:webHidden/>
            <w:sz w:val="22"/>
          </w:rPr>
          <w:instrText xml:space="preserve"> PAGEREF _Toc35262762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26</w:t>
        </w:r>
        <w:r w:rsidR="003B29EE" w:rsidRPr="003B29EE">
          <w:rPr>
            <w:rFonts w:cs="Arial"/>
            <w:webHidden/>
            <w:sz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763" w:history="1">
        <w:r w:rsidR="003B29EE" w:rsidRPr="003B29EE">
          <w:rPr>
            <w:rStyle w:val="af8"/>
            <w:rFonts w:cs="Arial"/>
            <w:sz w:val="22"/>
          </w:rPr>
          <w:t>3.4.</w:t>
        </w:r>
        <w:r w:rsidR="003B29EE" w:rsidRPr="003B29EE">
          <w:rPr>
            <w:rFonts w:eastAsiaTheme="minorEastAsia" w:cs="Arial"/>
            <w:bCs w:val="0"/>
            <w:spacing w:val="0"/>
            <w:sz w:val="22"/>
            <w:lang w:eastAsia="ru-RU"/>
          </w:rPr>
          <w:tab/>
        </w:r>
        <w:r w:rsidR="003B29EE" w:rsidRPr="003B29EE">
          <w:rPr>
            <w:rStyle w:val="af8"/>
            <w:rFonts w:cs="Arial"/>
            <w:sz w:val="22"/>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sidR="003B29EE" w:rsidRPr="003B29EE">
          <w:rPr>
            <w:rFonts w:cs="Arial"/>
            <w:webHidden/>
            <w:sz w:val="22"/>
          </w:rPr>
          <w:tab/>
        </w:r>
        <w:r w:rsidR="003B29EE" w:rsidRPr="003B29EE">
          <w:rPr>
            <w:rFonts w:cs="Arial"/>
            <w:webHidden/>
            <w:sz w:val="22"/>
          </w:rPr>
          <w:fldChar w:fldCharType="begin"/>
        </w:r>
        <w:r w:rsidR="003B29EE" w:rsidRPr="003B29EE">
          <w:rPr>
            <w:rFonts w:cs="Arial"/>
            <w:webHidden/>
            <w:sz w:val="22"/>
          </w:rPr>
          <w:instrText xml:space="preserve"> PAGEREF _Toc35262763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39</w:t>
        </w:r>
        <w:r w:rsidR="003B29EE" w:rsidRPr="003B29EE">
          <w:rPr>
            <w:rFonts w:cs="Arial"/>
            <w:webHidden/>
            <w:sz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764" w:history="1">
        <w:r w:rsidR="003B29EE" w:rsidRPr="003B29EE">
          <w:rPr>
            <w:rStyle w:val="af8"/>
            <w:rFonts w:cs="Arial"/>
            <w:sz w:val="22"/>
          </w:rPr>
          <w:t>3.5.</w:t>
        </w:r>
        <w:r w:rsidR="003B29EE" w:rsidRPr="003B29EE">
          <w:rPr>
            <w:rFonts w:eastAsiaTheme="minorEastAsia" w:cs="Arial"/>
            <w:bCs w:val="0"/>
            <w:spacing w:val="0"/>
            <w:sz w:val="22"/>
            <w:lang w:eastAsia="ru-RU"/>
          </w:rPr>
          <w:tab/>
        </w:r>
        <w:r w:rsidR="003B29EE" w:rsidRPr="003B29EE">
          <w:rPr>
            <w:rStyle w:val="af8"/>
            <w:rFonts w:cs="Arial"/>
            <w:sz w:val="22"/>
          </w:rPr>
          <w:t>Радиус эффективного теплоснабжения.</w:t>
        </w:r>
        <w:r w:rsidR="003B29EE" w:rsidRPr="003B29EE">
          <w:rPr>
            <w:rFonts w:cs="Arial"/>
            <w:webHidden/>
            <w:sz w:val="22"/>
          </w:rPr>
          <w:tab/>
        </w:r>
        <w:r w:rsidR="003B29EE" w:rsidRPr="003B29EE">
          <w:rPr>
            <w:rFonts w:cs="Arial"/>
            <w:webHidden/>
            <w:sz w:val="22"/>
          </w:rPr>
          <w:fldChar w:fldCharType="begin"/>
        </w:r>
        <w:r w:rsidR="003B29EE" w:rsidRPr="003B29EE">
          <w:rPr>
            <w:rFonts w:cs="Arial"/>
            <w:webHidden/>
            <w:sz w:val="22"/>
          </w:rPr>
          <w:instrText xml:space="preserve"> PAGEREF _Toc35262764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39</w:t>
        </w:r>
        <w:r w:rsidR="003B29EE" w:rsidRPr="003B29EE">
          <w:rPr>
            <w:rFonts w:cs="Arial"/>
            <w:webHidden/>
            <w:sz w:val="22"/>
          </w:rPr>
          <w:fldChar w:fldCharType="end"/>
        </w:r>
      </w:hyperlink>
    </w:p>
    <w:p w:rsidR="003B29EE" w:rsidRPr="003B29EE" w:rsidRDefault="00561683" w:rsidP="003B29EE">
      <w:pPr>
        <w:pStyle w:val="14"/>
        <w:ind w:left="142" w:firstLine="0"/>
        <w:rPr>
          <w:rFonts w:eastAsiaTheme="minorEastAsia" w:cs="Arial"/>
          <w:bCs w:val="0"/>
          <w:iCs w:val="0"/>
          <w:spacing w:val="0"/>
          <w:kern w:val="0"/>
          <w:sz w:val="22"/>
          <w:szCs w:val="22"/>
          <w:lang w:val="ru-RU" w:eastAsia="ru-RU"/>
        </w:rPr>
      </w:pPr>
      <w:hyperlink w:anchor="_Toc35262765" w:history="1">
        <w:r w:rsidR="003B29EE" w:rsidRPr="003B29EE">
          <w:rPr>
            <w:rStyle w:val="af8"/>
            <w:rFonts w:cs="Arial"/>
            <w:sz w:val="22"/>
            <w:szCs w:val="22"/>
          </w:rPr>
          <w:t>4.</w:t>
        </w:r>
        <w:r w:rsidR="003B29EE" w:rsidRPr="003B29EE">
          <w:rPr>
            <w:rFonts w:eastAsiaTheme="minorEastAsia" w:cs="Arial"/>
            <w:bCs w:val="0"/>
            <w:iCs w:val="0"/>
            <w:spacing w:val="0"/>
            <w:kern w:val="0"/>
            <w:sz w:val="22"/>
            <w:szCs w:val="22"/>
            <w:lang w:val="ru-RU" w:eastAsia="ru-RU"/>
          </w:rPr>
          <w:tab/>
        </w:r>
        <w:r w:rsidR="003B29EE" w:rsidRPr="003B29EE">
          <w:rPr>
            <w:rStyle w:val="af8"/>
            <w:rFonts w:cs="Arial"/>
            <w:sz w:val="22"/>
            <w:szCs w:val="22"/>
          </w:rPr>
          <w:t>Существующие и перспективные балансы теплоносителя</w:t>
        </w:r>
        <w:r w:rsidR="003B29EE" w:rsidRPr="003B29EE">
          <w:rPr>
            <w:rFonts w:cs="Arial"/>
            <w:webHidden/>
            <w:sz w:val="22"/>
            <w:szCs w:val="22"/>
          </w:rPr>
          <w:tab/>
        </w:r>
        <w:r w:rsidR="003B29EE" w:rsidRPr="003B29EE">
          <w:rPr>
            <w:rFonts w:cs="Arial"/>
            <w:webHidden/>
            <w:sz w:val="22"/>
            <w:szCs w:val="22"/>
          </w:rPr>
          <w:fldChar w:fldCharType="begin"/>
        </w:r>
        <w:r w:rsidR="003B29EE" w:rsidRPr="003B29EE">
          <w:rPr>
            <w:rFonts w:cs="Arial"/>
            <w:webHidden/>
            <w:sz w:val="22"/>
            <w:szCs w:val="22"/>
          </w:rPr>
          <w:instrText xml:space="preserve"> PAGEREF _Toc35262765 \h </w:instrText>
        </w:r>
        <w:r w:rsidR="003B29EE" w:rsidRPr="003B29EE">
          <w:rPr>
            <w:rFonts w:cs="Arial"/>
            <w:webHidden/>
            <w:sz w:val="22"/>
            <w:szCs w:val="22"/>
          </w:rPr>
        </w:r>
        <w:r w:rsidR="003B29EE" w:rsidRPr="003B29EE">
          <w:rPr>
            <w:rFonts w:cs="Arial"/>
            <w:webHidden/>
            <w:sz w:val="22"/>
            <w:szCs w:val="22"/>
          </w:rPr>
          <w:fldChar w:fldCharType="separate"/>
        </w:r>
        <w:r w:rsidR="005A5295">
          <w:rPr>
            <w:rFonts w:cs="Arial"/>
            <w:webHidden/>
            <w:sz w:val="22"/>
            <w:szCs w:val="22"/>
          </w:rPr>
          <w:t>40</w:t>
        </w:r>
        <w:r w:rsidR="003B29EE" w:rsidRPr="003B29EE">
          <w:rPr>
            <w:rFonts w:cs="Arial"/>
            <w:webHidden/>
            <w:sz w:val="22"/>
            <w:szCs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766" w:history="1">
        <w:r w:rsidR="003B29EE" w:rsidRPr="003B29EE">
          <w:rPr>
            <w:rStyle w:val="af8"/>
            <w:rFonts w:cs="Arial"/>
            <w:sz w:val="22"/>
          </w:rPr>
          <w:t>4.1.</w:t>
        </w:r>
        <w:r w:rsidR="003B29EE" w:rsidRPr="003B29EE">
          <w:rPr>
            <w:rFonts w:eastAsiaTheme="minorEastAsia" w:cs="Arial"/>
            <w:bCs w:val="0"/>
            <w:spacing w:val="0"/>
            <w:sz w:val="22"/>
            <w:lang w:eastAsia="ru-RU"/>
          </w:rPr>
          <w:tab/>
        </w:r>
        <w:r w:rsidR="003B29EE" w:rsidRPr="003B29EE">
          <w:rPr>
            <w:rStyle w:val="af8"/>
            <w:rFonts w:cs="Arial"/>
            <w:sz w:val="22"/>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3B29EE" w:rsidRPr="003B29EE">
          <w:rPr>
            <w:rFonts w:cs="Arial"/>
            <w:webHidden/>
            <w:sz w:val="22"/>
          </w:rPr>
          <w:tab/>
        </w:r>
        <w:r w:rsidR="003B29EE" w:rsidRPr="003B29EE">
          <w:rPr>
            <w:rFonts w:cs="Arial"/>
            <w:webHidden/>
            <w:sz w:val="22"/>
          </w:rPr>
          <w:fldChar w:fldCharType="begin"/>
        </w:r>
        <w:r w:rsidR="003B29EE" w:rsidRPr="003B29EE">
          <w:rPr>
            <w:rFonts w:cs="Arial"/>
            <w:webHidden/>
            <w:sz w:val="22"/>
          </w:rPr>
          <w:instrText xml:space="preserve"> PAGEREF _Toc35262766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40</w:t>
        </w:r>
        <w:r w:rsidR="003B29EE" w:rsidRPr="003B29EE">
          <w:rPr>
            <w:rFonts w:cs="Arial"/>
            <w:webHidden/>
            <w:sz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767" w:history="1">
        <w:r w:rsidR="003B29EE" w:rsidRPr="003B29EE">
          <w:rPr>
            <w:rStyle w:val="af8"/>
            <w:rFonts w:cs="Arial"/>
            <w:sz w:val="22"/>
          </w:rPr>
          <w:t>4.2.</w:t>
        </w:r>
        <w:r w:rsidR="003B29EE" w:rsidRPr="003B29EE">
          <w:rPr>
            <w:rFonts w:eastAsiaTheme="minorEastAsia" w:cs="Arial"/>
            <w:bCs w:val="0"/>
            <w:spacing w:val="0"/>
            <w:sz w:val="22"/>
            <w:lang w:eastAsia="ru-RU"/>
          </w:rPr>
          <w:tab/>
        </w:r>
        <w:r w:rsidR="003B29EE" w:rsidRPr="003B29EE">
          <w:rPr>
            <w:rStyle w:val="af8"/>
            <w:rFonts w:cs="Arial"/>
            <w:sz w:val="22"/>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3B29EE" w:rsidRPr="003B29EE">
          <w:rPr>
            <w:rFonts w:cs="Arial"/>
            <w:webHidden/>
            <w:sz w:val="22"/>
          </w:rPr>
          <w:tab/>
        </w:r>
        <w:r w:rsidR="003B29EE" w:rsidRPr="003B29EE">
          <w:rPr>
            <w:rFonts w:cs="Arial"/>
            <w:webHidden/>
            <w:sz w:val="22"/>
          </w:rPr>
          <w:fldChar w:fldCharType="begin"/>
        </w:r>
        <w:r w:rsidR="003B29EE" w:rsidRPr="003B29EE">
          <w:rPr>
            <w:rFonts w:cs="Arial"/>
            <w:webHidden/>
            <w:sz w:val="22"/>
          </w:rPr>
          <w:instrText xml:space="preserve"> PAGEREF _Toc35262767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40</w:t>
        </w:r>
        <w:r w:rsidR="003B29EE" w:rsidRPr="003B29EE">
          <w:rPr>
            <w:rFonts w:cs="Arial"/>
            <w:webHidden/>
            <w:sz w:val="22"/>
          </w:rPr>
          <w:fldChar w:fldCharType="end"/>
        </w:r>
      </w:hyperlink>
    </w:p>
    <w:p w:rsidR="003B29EE" w:rsidRPr="003B29EE" w:rsidRDefault="00561683" w:rsidP="003B29EE">
      <w:pPr>
        <w:pStyle w:val="14"/>
        <w:ind w:left="142" w:firstLine="0"/>
        <w:rPr>
          <w:rFonts w:eastAsiaTheme="minorEastAsia" w:cs="Arial"/>
          <w:bCs w:val="0"/>
          <w:iCs w:val="0"/>
          <w:spacing w:val="0"/>
          <w:kern w:val="0"/>
          <w:sz w:val="22"/>
          <w:szCs w:val="22"/>
          <w:lang w:val="ru-RU" w:eastAsia="ru-RU"/>
        </w:rPr>
      </w:pPr>
      <w:hyperlink w:anchor="_Toc35262768" w:history="1">
        <w:r w:rsidR="003B29EE" w:rsidRPr="003B29EE">
          <w:rPr>
            <w:rStyle w:val="af8"/>
            <w:rFonts w:cs="Arial"/>
            <w:sz w:val="22"/>
            <w:szCs w:val="22"/>
          </w:rPr>
          <w:t>5.</w:t>
        </w:r>
        <w:r w:rsidR="003B29EE" w:rsidRPr="003B29EE">
          <w:rPr>
            <w:rFonts w:eastAsiaTheme="minorEastAsia" w:cs="Arial"/>
            <w:bCs w:val="0"/>
            <w:iCs w:val="0"/>
            <w:spacing w:val="0"/>
            <w:kern w:val="0"/>
            <w:sz w:val="22"/>
            <w:szCs w:val="22"/>
            <w:lang w:val="ru-RU" w:eastAsia="ru-RU"/>
          </w:rPr>
          <w:tab/>
        </w:r>
        <w:r w:rsidR="003B29EE" w:rsidRPr="003B29EE">
          <w:rPr>
            <w:rStyle w:val="af8"/>
            <w:rFonts w:cs="Arial"/>
            <w:sz w:val="22"/>
            <w:szCs w:val="22"/>
          </w:rPr>
          <w:t>Основные положения мастер-плана развития систем теплоснабжения поселения</w:t>
        </w:r>
        <w:r w:rsidR="003B29EE" w:rsidRPr="003B29EE">
          <w:rPr>
            <w:rFonts w:cs="Arial"/>
            <w:webHidden/>
            <w:sz w:val="22"/>
            <w:szCs w:val="22"/>
          </w:rPr>
          <w:tab/>
        </w:r>
        <w:r w:rsidR="003B29EE" w:rsidRPr="003B29EE">
          <w:rPr>
            <w:rFonts w:cs="Arial"/>
            <w:webHidden/>
            <w:sz w:val="22"/>
            <w:szCs w:val="22"/>
          </w:rPr>
          <w:fldChar w:fldCharType="begin"/>
        </w:r>
        <w:r w:rsidR="003B29EE" w:rsidRPr="003B29EE">
          <w:rPr>
            <w:rFonts w:cs="Arial"/>
            <w:webHidden/>
            <w:sz w:val="22"/>
            <w:szCs w:val="22"/>
          </w:rPr>
          <w:instrText xml:space="preserve"> PAGEREF _Toc35262768 \h </w:instrText>
        </w:r>
        <w:r w:rsidR="003B29EE" w:rsidRPr="003B29EE">
          <w:rPr>
            <w:rFonts w:cs="Arial"/>
            <w:webHidden/>
            <w:sz w:val="22"/>
            <w:szCs w:val="22"/>
          </w:rPr>
        </w:r>
        <w:r w:rsidR="003B29EE" w:rsidRPr="003B29EE">
          <w:rPr>
            <w:rFonts w:cs="Arial"/>
            <w:webHidden/>
            <w:sz w:val="22"/>
            <w:szCs w:val="22"/>
          </w:rPr>
          <w:fldChar w:fldCharType="separate"/>
        </w:r>
        <w:r w:rsidR="005A5295">
          <w:rPr>
            <w:rFonts w:cs="Arial"/>
            <w:webHidden/>
            <w:sz w:val="22"/>
            <w:szCs w:val="22"/>
          </w:rPr>
          <w:t>42</w:t>
        </w:r>
        <w:r w:rsidR="003B29EE" w:rsidRPr="003B29EE">
          <w:rPr>
            <w:rFonts w:cs="Arial"/>
            <w:webHidden/>
            <w:sz w:val="22"/>
            <w:szCs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769" w:history="1">
        <w:r w:rsidR="003B29EE" w:rsidRPr="003B29EE">
          <w:rPr>
            <w:rStyle w:val="af8"/>
            <w:rFonts w:cs="Arial"/>
            <w:sz w:val="22"/>
          </w:rPr>
          <w:t>5.1.</w:t>
        </w:r>
        <w:r w:rsidR="003B29EE" w:rsidRPr="003B29EE">
          <w:rPr>
            <w:rFonts w:eastAsiaTheme="minorEastAsia" w:cs="Arial"/>
            <w:bCs w:val="0"/>
            <w:spacing w:val="0"/>
            <w:sz w:val="22"/>
            <w:lang w:eastAsia="ru-RU"/>
          </w:rPr>
          <w:tab/>
        </w:r>
        <w:r w:rsidR="003B29EE" w:rsidRPr="003B29EE">
          <w:rPr>
            <w:rStyle w:val="af8"/>
            <w:rFonts w:cs="Arial"/>
            <w:sz w:val="22"/>
          </w:rPr>
          <w:t>Описание сценариев развития теплоснабжения поселения.</w:t>
        </w:r>
        <w:r w:rsidR="003B29EE" w:rsidRPr="003B29EE">
          <w:rPr>
            <w:rFonts w:cs="Arial"/>
            <w:webHidden/>
            <w:sz w:val="22"/>
          </w:rPr>
          <w:tab/>
        </w:r>
        <w:r w:rsidR="003B29EE" w:rsidRPr="003B29EE">
          <w:rPr>
            <w:rFonts w:cs="Arial"/>
            <w:webHidden/>
            <w:sz w:val="22"/>
          </w:rPr>
          <w:fldChar w:fldCharType="begin"/>
        </w:r>
        <w:r w:rsidR="003B29EE" w:rsidRPr="003B29EE">
          <w:rPr>
            <w:rFonts w:cs="Arial"/>
            <w:webHidden/>
            <w:sz w:val="22"/>
          </w:rPr>
          <w:instrText xml:space="preserve"> PAGEREF _Toc35262769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42</w:t>
        </w:r>
        <w:r w:rsidR="003B29EE" w:rsidRPr="003B29EE">
          <w:rPr>
            <w:rFonts w:cs="Arial"/>
            <w:webHidden/>
            <w:sz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770" w:history="1">
        <w:r w:rsidR="003B29EE" w:rsidRPr="003B29EE">
          <w:rPr>
            <w:rStyle w:val="af8"/>
            <w:rFonts w:cs="Arial"/>
            <w:sz w:val="22"/>
          </w:rPr>
          <w:t>5.2.</w:t>
        </w:r>
        <w:r w:rsidR="003B29EE" w:rsidRPr="003B29EE">
          <w:rPr>
            <w:rFonts w:eastAsiaTheme="minorEastAsia" w:cs="Arial"/>
            <w:bCs w:val="0"/>
            <w:spacing w:val="0"/>
            <w:sz w:val="22"/>
            <w:lang w:eastAsia="ru-RU"/>
          </w:rPr>
          <w:tab/>
        </w:r>
        <w:r w:rsidR="003B29EE" w:rsidRPr="003B29EE">
          <w:rPr>
            <w:rStyle w:val="af8"/>
            <w:rFonts w:cs="Arial"/>
            <w:sz w:val="22"/>
          </w:rPr>
          <w:t>Обоснование выбора приоритетного сценария развития теплоснабжения поселения.</w:t>
        </w:r>
        <w:r w:rsidR="003B29EE" w:rsidRPr="003B29EE">
          <w:rPr>
            <w:rFonts w:cs="Arial"/>
            <w:webHidden/>
            <w:sz w:val="22"/>
          </w:rPr>
          <w:tab/>
        </w:r>
        <w:r w:rsidR="003B29EE" w:rsidRPr="003B29EE">
          <w:rPr>
            <w:rFonts w:cs="Arial"/>
            <w:webHidden/>
            <w:sz w:val="22"/>
          </w:rPr>
          <w:fldChar w:fldCharType="begin"/>
        </w:r>
        <w:r w:rsidR="003B29EE" w:rsidRPr="003B29EE">
          <w:rPr>
            <w:rFonts w:cs="Arial"/>
            <w:webHidden/>
            <w:sz w:val="22"/>
          </w:rPr>
          <w:instrText xml:space="preserve"> PAGEREF _Toc35262770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44</w:t>
        </w:r>
        <w:r w:rsidR="003B29EE" w:rsidRPr="003B29EE">
          <w:rPr>
            <w:rFonts w:cs="Arial"/>
            <w:webHidden/>
            <w:sz w:val="22"/>
          </w:rPr>
          <w:fldChar w:fldCharType="end"/>
        </w:r>
      </w:hyperlink>
    </w:p>
    <w:p w:rsidR="003B29EE" w:rsidRPr="003B29EE" w:rsidRDefault="00561683" w:rsidP="003B29EE">
      <w:pPr>
        <w:pStyle w:val="14"/>
        <w:ind w:left="142" w:firstLine="0"/>
        <w:rPr>
          <w:rFonts w:eastAsiaTheme="minorEastAsia" w:cs="Arial"/>
          <w:bCs w:val="0"/>
          <w:iCs w:val="0"/>
          <w:spacing w:val="0"/>
          <w:kern w:val="0"/>
          <w:sz w:val="22"/>
          <w:szCs w:val="22"/>
          <w:lang w:val="ru-RU" w:eastAsia="ru-RU"/>
        </w:rPr>
      </w:pPr>
      <w:hyperlink w:anchor="_Toc35262771" w:history="1">
        <w:r w:rsidR="003B29EE" w:rsidRPr="003B29EE">
          <w:rPr>
            <w:rStyle w:val="af8"/>
            <w:rFonts w:cs="Arial"/>
            <w:sz w:val="22"/>
            <w:szCs w:val="22"/>
          </w:rPr>
          <w:t>6.</w:t>
        </w:r>
        <w:r w:rsidR="003B29EE" w:rsidRPr="003B29EE">
          <w:rPr>
            <w:rFonts w:eastAsiaTheme="minorEastAsia" w:cs="Arial"/>
            <w:bCs w:val="0"/>
            <w:iCs w:val="0"/>
            <w:spacing w:val="0"/>
            <w:kern w:val="0"/>
            <w:sz w:val="22"/>
            <w:szCs w:val="22"/>
            <w:lang w:val="ru-RU" w:eastAsia="ru-RU"/>
          </w:rPr>
          <w:tab/>
        </w:r>
        <w:r w:rsidR="003B29EE" w:rsidRPr="003B29EE">
          <w:rPr>
            <w:rStyle w:val="af8"/>
            <w:rFonts w:cs="Arial"/>
            <w:sz w:val="22"/>
            <w:szCs w:val="22"/>
          </w:rPr>
          <w:t>Предложения по строительству, реконструкции, техническому перевооружению и (или) модернизации источников тепловой энергии</w:t>
        </w:r>
        <w:r w:rsidR="003B29EE" w:rsidRPr="003B29EE">
          <w:rPr>
            <w:rFonts w:cs="Arial"/>
            <w:webHidden/>
            <w:sz w:val="22"/>
            <w:szCs w:val="22"/>
          </w:rPr>
          <w:tab/>
        </w:r>
        <w:r w:rsidR="003B29EE" w:rsidRPr="003B29EE">
          <w:rPr>
            <w:rFonts w:cs="Arial"/>
            <w:webHidden/>
            <w:sz w:val="22"/>
            <w:szCs w:val="22"/>
          </w:rPr>
          <w:fldChar w:fldCharType="begin"/>
        </w:r>
        <w:r w:rsidR="003B29EE" w:rsidRPr="003B29EE">
          <w:rPr>
            <w:rFonts w:cs="Arial"/>
            <w:webHidden/>
            <w:sz w:val="22"/>
            <w:szCs w:val="22"/>
          </w:rPr>
          <w:instrText xml:space="preserve"> PAGEREF _Toc35262771 \h </w:instrText>
        </w:r>
        <w:r w:rsidR="003B29EE" w:rsidRPr="003B29EE">
          <w:rPr>
            <w:rFonts w:cs="Arial"/>
            <w:webHidden/>
            <w:sz w:val="22"/>
            <w:szCs w:val="22"/>
          </w:rPr>
        </w:r>
        <w:r w:rsidR="003B29EE" w:rsidRPr="003B29EE">
          <w:rPr>
            <w:rFonts w:cs="Arial"/>
            <w:webHidden/>
            <w:sz w:val="22"/>
            <w:szCs w:val="22"/>
          </w:rPr>
          <w:fldChar w:fldCharType="separate"/>
        </w:r>
        <w:r w:rsidR="005A5295">
          <w:rPr>
            <w:rFonts w:cs="Arial"/>
            <w:webHidden/>
            <w:sz w:val="22"/>
            <w:szCs w:val="22"/>
          </w:rPr>
          <w:t>45</w:t>
        </w:r>
        <w:r w:rsidR="003B29EE" w:rsidRPr="003B29EE">
          <w:rPr>
            <w:rFonts w:cs="Arial"/>
            <w:webHidden/>
            <w:sz w:val="22"/>
            <w:szCs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772" w:history="1">
        <w:r w:rsidR="003B29EE" w:rsidRPr="003B29EE">
          <w:rPr>
            <w:rStyle w:val="af8"/>
            <w:rFonts w:cs="Arial"/>
            <w:sz w:val="22"/>
          </w:rPr>
          <w:t>6.1.</w:t>
        </w:r>
        <w:r w:rsidR="003B29EE" w:rsidRPr="003B29EE">
          <w:rPr>
            <w:rFonts w:eastAsiaTheme="minorEastAsia" w:cs="Arial"/>
            <w:bCs w:val="0"/>
            <w:spacing w:val="0"/>
            <w:sz w:val="22"/>
            <w:lang w:eastAsia="ru-RU"/>
          </w:rPr>
          <w:tab/>
        </w:r>
        <w:r w:rsidR="003B29EE" w:rsidRPr="003B29EE">
          <w:rPr>
            <w:rStyle w:val="af8"/>
            <w:rFonts w:cs="Arial"/>
            <w:sz w:val="22"/>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sidR="003B29EE" w:rsidRPr="003B29EE">
          <w:rPr>
            <w:rFonts w:cs="Arial"/>
            <w:webHidden/>
            <w:sz w:val="22"/>
          </w:rPr>
          <w:tab/>
        </w:r>
        <w:r w:rsidR="003B29EE" w:rsidRPr="003B29EE">
          <w:rPr>
            <w:rFonts w:cs="Arial"/>
            <w:webHidden/>
            <w:sz w:val="22"/>
          </w:rPr>
          <w:fldChar w:fldCharType="begin"/>
        </w:r>
        <w:r w:rsidR="003B29EE" w:rsidRPr="003B29EE">
          <w:rPr>
            <w:rFonts w:cs="Arial"/>
            <w:webHidden/>
            <w:sz w:val="22"/>
          </w:rPr>
          <w:instrText xml:space="preserve"> PAGEREF _Toc35262772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45</w:t>
        </w:r>
        <w:r w:rsidR="003B29EE" w:rsidRPr="003B29EE">
          <w:rPr>
            <w:rFonts w:cs="Arial"/>
            <w:webHidden/>
            <w:sz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773" w:history="1">
        <w:r w:rsidR="003B29EE" w:rsidRPr="003B29EE">
          <w:rPr>
            <w:rStyle w:val="af8"/>
            <w:rFonts w:cs="Arial"/>
            <w:sz w:val="22"/>
          </w:rPr>
          <w:t>6.2.</w:t>
        </w:r>
        <w:r w:rsidR="003B29EE" w:rsidRPr="003B29EE">
          <w:rPr>
            <w:rFonts w:eastAsiaTheme="minorEastAsia" w:cs="Arial"/>
            <w:bCs w:val="0"/>
            <w:spacing w:val="0"/>
            <w:sz w:val="22"/>
            <w:lang w:eastAsia="ru-RU"/>
          </w:rPr>
          <w:tab/>
        </w:r>
        <w:r w:rsidR="003B29EE" w:rsidRPr="003B29EE">
          <w:rPr>
            <w:rStyle w:val="af8"/>
            <w:rFonts w:cs="Arial"/>
            <w:sz w:val="22"/>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3B29EE" w:rsidRPr="003B29EE">
          <w:rPr>
            <w:rFonts w:cs="Arial"/>
            <w:webHidden/>
            <w:sz w:val="22"/>
          </w:rPr>
          <w:tab/>
        </w:r>
        <w:r w:rsidR="003B29EE" w:rsidRPr="003B29EE">
          <w:rPr>
            <w:rFonts w:cs="Arial"/>
            <w:webHidden/>
            <w:sz w:val="22"/>
          </w:rPr>
          <w:fldChar w:fldCharType="begin"/>
        </w:r>
        <w:r w:rsidR="003B29EE" w:rsidRPr="003B29EE">
          <w:rPr>
            <w:rFonts w:cs="Arial"/>
            <w:webHidden/>
            <w:sz w:val="22"/>
          </w:rPr>
          <w:instrText xml:space="preserve"> PAGEREF _Toc35262773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48</w:t>
        </w:r>
        <w:r w:rsidR="003B29EE" w:rsidRPr="003B29EE">
          <w:rPr>
            <w:rFonts w:cs="Arial"/>
            <w:webHidden/>
            <w:sz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774" w:history="1">
        <w:r w:rsidR="003B29EE" w:rsidRPr="003B29EE">
          <w:rPr>
            <w:rStyle w:val="af8"/>
            <w:rFonts w:cs="Arial"/>
            <w:sz w:val="22"/>
          </w:rPr>
          <w:t>6.3.</w:t>
        </w:r>
        <w:r w:rsidR="003B29EE" w:rsidRPr="003B29EE">
          <w:rPr>
            <w:rFonts w:eastAsiaTheme="minorEastAsia" w:cs="Arial"/>
            <w:bCs w:val="0"/>
            <w:spacing w:val="0"/>
            <w:sz w:val="22"/>
            <w:lang w:eastAsia="ru-RU"/>
          </w:rPr>
          <w:tab/>
        </w:r>
        <w:r w:rsidR="003B29EE" w:rsidRPr="003B29EE">
          <w:rPr>
            <w:rStyle w:val="af8"/>
            <w:rFonts w:cs="Arial"/>
            <w:sz w:val="22"/>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3B29EE" w:rsidRPr="003B29EE">
          <w:rPr>
            <w:rFonts w:cs="Arial"/>
            <w:webHidden/>
            <w:sz w:val="22"/>
          </w:rPr>
          <w:tab/>
        </w:r>
        <w:r w:rsidR="003B29EE" w:rsidRPr="003B29EE">
          <w:rPr>
            <w:rFonts w:cs="Arial"/>
            <w:webHidden/>
            <w:sz w:val="22"/>
          </w:rPr>
          <w:fldChar w:fldCharType="begin"/>
        </w:r>
        <w:r w:rsidR="003B29EE" w:rsidRPr="003B29EE">
          <w:rPr>
            <w:rFonts w:cs="Arial"/>
            <w:webHidden/>
            <w:sz w:val="22"/>
          </w:rPr>
          <w:instrText xml:space="preserve"> PAGEREF _Toc35262774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48</w:t>
        </w:r>
        <w:r w:rsidR="003B29EE" w:rsidRPr="003B29EE">
          <w:rPr>
            <w:rFonts w:cs="Arial"/>
            <w:webHidden/>
            <w:sz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775" w:history="1">
        <w:r w:rsidR="003B29EE" w:rsidRPr="003B29EE">
          <w:rPr>
            <w:rStyle w:val="af8"/>
            <w:rFonts w:cs="Arial"/>
            <w:sz w:val="22"/>
          </w:rPr>
          <w:t>6.4.</w:t>
        </w:r>
        <w:r w:rsidR="003B29EE" w:rsidRPr="003B29EE">
          <w:rPr>
            <w:rFonts w:eastAsiaTheme="minorEastAsia" w:cs="Arial"/>
            <w:bCs w:val="0"/>
            <w:spacing w:val="0"/>
            <w:sz w:val="22"/>
            <w:lang w:eastAsia="ru-RU"/>
          </w:rPr>
          <w:tab/>
        </w:r>
        <w:r w:rsidR="003B29EE" w:rsidRPr="003B29EE">
          <w:rPr>
            <w:rStyle w:val="af8"/>
            <w:rFonts w:cs="Arial"/>
            <w:sz w:val="22"/>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3B29EE" w:rsidRPr="003B29EE">
          <w:rPr>
            <w:rFonts w:cs="Arial"/>
            <w:webHidden/>
            <w:sz w:val="22"/>
          </w:rPr>
          <w:tab/>
        </w:r>
        <w:r w:rsidR="003B29EE" w:rsidRPr="003B29EE">
          <w:rPr>
            <w:rFonts w:cs="Arial"/>
            <w:webHidden/>
            <w:sz w:val="22"/>
          </w:rPr>
          <w:fldChar w:fldCharType="begin"/>
        </w:r>
        <w:r w:rsidR="003B29EE" w:rsidRPr="003B29EE">
          <w:rPr>
            <w:rFonts w:cs="Arial"/>
            <w:webHidden/>
            <w:sz w:val="22"/>
          </w:rPr>
          <w:instrText xml:space="preserve"> PAGEREF _Toc35262775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48</w:t>
        </w:r>
        <w:r w:rsidR="003B29EE" w:rsidRPr="003B29EE">
          <w:rPr>
            <w:rFonts w:cs="Arial"/>
            <w:webHidden/>
            <w:sz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776" w:history="1">
        <w:r w:rsidR="003B29EE" w:rsidRPr="003B29EE">
          <w:rPr>
            <w:rStyle w:val="af8"/>
            <w:rFonts w:cs="Arial"/>
            <w:sz w:val="22"/>
          </w:rPr>
          <w:t>6.5.</w:t>
        </w:r>
        <w:r w:rsidR="003B29EE" w:rsidRPr="003B29EE">
          <w:rPr>
            <w:rFonts w:eastAsiaTheme="minorEastAsia" w:cs="Arial"/>
            <w:bCs w:val="0"/>
            <w:spacing w:val="0"/>
            <w:sz w:val="22"/>
            <w:lang w:eastAsia="ru-RU"/>
          </w:rPr>
          <w:tab/>
        </w:r>
        <w:r w:rsidR="003B29EE" w:rsidRPr="003B29EE">
          <w:rPr>
            <w:rStyle w:val="af8"/>
            <w:rFonts w:cs="Arial"/>
            <w:sz w:val="22"/>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r w:rsidR="003B29EE" w:rsidRPr="003B29EE">
          <w:rPr>
            <w:rFonts w:cs="Arial"/>
            <w:webHidden/>
            <w:sz w:val="22"/>
          </w:rPr>
          <w:tab/>
        </w:r>
        <w:r w:rsidR="003B29EE" w:rsidRPr="003B29EE">
          <w:rPr>
            <w:rFonts w:cs="Arial"/>
            <w:webHidden/>
            <w:sz w:val="22"/>
          </w:rPr>
          <w:fldChar w:fldCharType="begin"/>
        </w:r>
        <w:r w:rsidR="003B29EE" w:rsidRPr="003B29EE">
          <w:rPr>
            <w:rFonts w:cs="Arial"/>
            <w:webHidden/>
            <w:sz w:val="22"/>
          </w:rPr>
          <w:instrText xml:space="preserve"> PAGEREF _Toc35262776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48</w:t>
        </w:r>
        <w:r w:rsidR="003B29EE" w:rsidRPr="003B29EE">
          <w:rPr>
            <w:rFonts w:cs="Arial"/>
            <w:webHidden/>
            <w:sz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777" w:history="1">
        <w:r w:rsidR="003B29EE" w:rsidRPr="003B29EE">
          <w:rPr>
            <w:rStyle w:val="af8"/>
            <w:rFonts w:cs="Arial"/>
            <w:sz w:val="22"/>
          </w:rPr>
          <w:t>6.6.</w:t>
        </w:r>
        <w:r w:rsidR="003B29EE" w:rsidRPr="003B29EE">
          <w:rPr>
            <w:rFonts w:eastAsiaTheme="minorEastAsia" w:cs="Arial"/>
            <w:bCs w:val="0"/>
            <w:spacing w:val="0"/>
            <w:sz w:val="22"/>
            <w:lang w:eastAsia="ru-RU"/>
          </w:rPr>
          <w:tab/>
        </w:r>
        <w:r w:rsidR="003B29EE" w:rsidRPr="003B29EE">
          <w:rPr>
            <w:rStyle w:val="af8"/>
            <w:rFonts w:cs="Arial"/>
            <w:sz w:val="22"/>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3B29EE">
          <w:rPr>
            <w:rStyle w:val="af8"/>
            <w:rFonts w:cs="Arial"/>
            <w:sz w:val="22"/>
          </w:rPr>
          <w:t>…</w:t>
        </w:r>
        <w:r w:rsidR="003B29EE">
          <w:rPr>
            <w:rFonts w:cs="Arial"/>
            <w:webHidden/>
            <w:sz w:val="22"/>
          </w:rPr>
          <w:t>…………………………………………………………………………………………………...</w:t>
        </w:r>
        <w:r w:rsidR="003B29EE" w:rsidRPr="003B29EE">
          <w:rPr>
            <w:rFonts w:cs="Arial"/>
            <w:webHidden/>
            <w:sz w:val="22"/>
          </w:rPr>
          <w:fldChar w:fldCharType="begin"/>
        </w:r>
        <w:r w:rsidR="003B29EE" w:rsidRPr="003B29EE">
          <w:rPr>
            <w:rFonts w:cs="Arial"/>
            <w:webHidden/>
            <w:sz w:val="22"/>
          </w:rPr>
          <w:instrText xml:space="preserve"> PAGEREF _Toc35262777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48</w:t>
        </w:r>
        <w:r w:rsidR="003B29EE" w:rsidRPr="003B29EE">
          <w:rPr>
            <w:rFonts w:cs="Arial"/>
            <w:webHidden/>
            <w:sz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778" w:history="1">
        <w:r w:rsidR="003B29EE" w:rsidRPr="003B29EE">
          <w:rPr>
            <w:rStyle w:val="af8"/>
            <w:rFonts w:cs="Arial"/>
            <w:sz w:val="22"/>
          </w:rPr>
          <w:t>6.7.</w:t>
        </w:r>
        <w:r w:rsidR="003B29EE" w:rsidRPr="003B29EE">
          <w:rPr>
            <w:rFonts w:eastAsiaTheme="minorEastAsia" w:cs="Arial"/>
            <w:bCs w:val="0"/>
            <w:spacing w:val="0"/>
            <w:sz w:val="22"/>
            <w:lang w:eastAsia="ru-RU"/>
          </w:rPr>
          <w:tab/>
        </w:r>
        <w:r w:rsidR="003B29EE" w:rsidRPr="003B29EE">
          <w:rPr>
            <w:rStyle w:val="af8"/>
            <w:rFonts w:cs="Arial"/>
            <w:sz w:val="22"/>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3B29EE" w:rsidRPr="003B29EE">
          <w:rPr>
            <w:rFonts w:cs="Arial"/>
            <w:webHidden/>
            <w:sz w:val="22"/>
          </w:rPr>
          <w:tab/>
        </w:r>
        <w:r w:rsidR="003B29EE" w:rsidRPr="003B29EE">
          <w:rPr>
            <w:rFonts w:cs="Arial"/>
            <w:webHidden/>
            <w:sz w:val="22"/>
          </w:rPr>
          <w:fldChar w:fldCharType="begin"/>
        </w:r>
        <w:r w:rsidR="003B29EE" w:rsidRPr="003B29EE">
          <w:rPr>
            <w:rFonts w:cs="Arial"/>
            <w:webHidden/>
            <w:sz w:val="22"/>
          </w:rPr>
          <w:instrText xml:space="preserve"> PAGEREF _Toc35262778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48</w:t>
        </w:r>
        <w:r w:rsidR="003B29EE" w:rsidRPr="003B29EE">
          <w:rPr>
            <w:rFonts w:cs="Arial"/>
            <w:webHidden/>
            <w:sz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779" w:history="1">
        <w:r w:rsidR="003B29EE" w:rsidRPr="003B29EE">
          <w:rPr>
            <w:rStyle w:val="af8"/>
            <w:rFonts w:cs="Arial"/>
            <w:sz w:val="22"/>
          </w:rPr>
          <w:t>6.8.</w:t>
        </w:r>
        <w:r w:rsidR="003B29EE" w:rsidRPr="003B29EE">
          <w:rPr>
            <w:rFonts w:eastAsiaTheme="minorEastAsia" w:cs="Arial"/>
            <w:bCs w:val="0"/>
            <w:spacing w:val="0"/>
            <w:sz w:val="22"/>
            <w:lang w:eastAsia="ru-RU"/>
          </w:rPr>
          <w:tab/>
        </w:r>
        <w:r w:rsidR="003B29EE" w:rsidRPr="003B29EE">
          <w:rPr>
            <w:rStyle w:val="af8"/>
            <w:rFonts w:cs="Arial"/>
            <w:sz w:val="22"/>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3B29EE" w:rsidRPr="003B29EE">
          <w:rPr>
            <w:rFonts w:cs="Arial"/>
            <w:webHidden/>
            <w:sz w:val="22"/>
          </w:rPr>
          <w:tab/>
        </w:r>
        <w:r w:rsidR="003B29EE" w:rsidRPr="003B29EE">
          <w:rPr>
            <w:rFonts w:cs="Arial"/>
            <w:webHidden/>
            <w:sz w:val="22"/>
          </w:rPr>
          <w:fldChar w:fldCharType="begin"/>
        </w:r>
        <w:r w:rsidR="003B29EE" w:rsidRPr="003B29EE">
          <w:rPr>
            <w:rFonts w:cs="Arial"/>
            <w:webHidden/>
            <w:sz w:val="22"/>
          </w:rPr>
          <w:instrText xml:space="preserve"> PAGEREF _Toc35262779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48</w:t>
        </w:r>
        <w:r w:rsidR="003B29EE" w:rsidRPr="003B29EE">
          <w:rPr>
            <w:rFonts w:cs="Arial"/>
            <w:webHidden/>
            <w:sz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780" w:history="1">
        <w:r w:rsidR="003B29EE" w:rsidRPr="003B29EE">
          <w:rPr>
            <w:rStyle w:val="af8"/>
            <w:rFonts w:cs="Arial"/>
            <w:sz w:val="22"/>
          </w:rPr>
          <w:t>6.9.</w:t>
        </w:r>
        <w:r w:rsidR="003B29EE" w:rsidRPr="003B29EE">
          <w:rPr>
            <w:rFonts w:eastAsiaTheme="minorEastAsia" w:cs="Arial"/>
            <w:bCs w:val="0"/>
            <w:spacing w:val="0"/>
            <w:sz w:val="22"/>
            <w:lang w:eastAsia="ru-RU"/>
          </w:rPr>
          <w:tab/>
        </w:r>
        <w:r w:rsidR="003B29EE" w:rsidRPr="003B29EE">
          <w:rPr>
            <w:rStyle w:val="af8"/>
            <w:rFonts w:cs="Arial"/>
            <w:sz w:val="22"/>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3B29EE" w:rsidRPr="003B29EE">
          <w:rPr>
            <w:rFonts w:cs="Arial"/>
            <w:webHidden/>
            <w:sz w:val="22"/>
          </w:rPr>
          <w:tab/>
        </w:r>
        <w:r w:rsidR="003B29EE" w:rsidRPr="003B29EE">
          <w:rPr>
            <w:rFonts w:cs="Arial"/>
            <w:webHidden/>
            <w:sz w:val="22"/>
          </w:rPr>
          <w:fldChar w:fldCharType="begin"/>
        </w:r>
        <w:r w:rsidR="003B29EE" w:rsidRPr="003B29EE">
          <w:rPr>
            <w:rFonts w:cs="Arial"/>
            <w:webHidden/>
            <w:sz w:val="22"/>
          </w:rPr>
          <w:instrText xml:space="preserve"> PAGEREF _Toc35262780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50</w:t>
        </w:r>
        <w:r w:rsidR="003B29EE" w:rsidRPr="003B29EE">
          <w:rPr>
            <w:rFonts w:cs="Arial"/>
            <w:webHidden/>
            <w:sz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781" w:history="1">
        <w:r w:rsidR="003B29EE" w:rsidRPr="003B29EE">
          <w:rPr>
            <w:rStyle w:val="af8"/>
            <w:rFonts w:cs="Arial"/>
            <w:sz w:val="22"/>
          </w:rPr>
          <w:t>6.10.</w:t>
        </w:r>
        <w:r w:rsidR="003B29EE" w:rsidRPr="003B29EE">
          <w:rPr>
            <w:rFonts w:eastAsiaTheme="minorEastAsia" w:cs="Arial"/>
            <w:bCs w:val="0"/>
            <w:spacing w:val="0"/>
            <w:sz w:val="22"/>
            <w:lang w:eastAsia="ru-RU"/>
          </w:rPr>
          <w:tab/>
        </w:r>
        <w:r w:rsidR="003B29EE" w:rsidRPr="003B29EE">
          <w:rPr>
            <w:rStyle w:val="af8"/>
            <w:rFonts w:cs="Arial"/>
            <w:sz w:val="22"/>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3B29EE" w:rsidRPr="003B29EE">
          <w:rPr>
            <w:rFonts w:cs="Arial"/>
            <w:webHidden/>
            <w:sz w:val="22"/>
          </w:rPr>
          <w:tab/>
        </w:r>
        <w:r w:rsidR="003B29EE" w:rsidRPr="003B29EE">
          <w:rPr>
            <w:rFonts w:cs="Arial"/>
            <w:webHidden/>
            <w:sz w:val="22"/>
          </w:rPr>
          <w:fldChar w:fldCharType="begin"/>
        </w:r>
        <w:r w:rsidR="003B29EE" w:rsidRPr="003B29EE">
          <w:rPr>
            <w:rFonts w:cs="Arial"/>
            <w:webHidden/>
            <w:sz w:val="22"/>
          </w:rPr>
          <w:instrText xml:space="preserve"> PAGEREF _Toc35262781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50</w:t>
        </w:r>
        <w:r w:rsidR="003B29EE" w:rsidRPr="003B29EE">
          <w:rPr>
            <w:rFonts w:cs="Arial"/>
            <w:webHidden/>
            <w:sz w:val="22"/>
          </w:rPr>
          <w:fldChar w:fldCharType="end"/>
        </w:r>
      </w:hyperlink>
    </w:p>
    <w:p w:rsidR="003B29EE" w:rsidRPr="003B29EE" w:rsidRDefault="00561683" w:rsidP="003B29EE">
      <w:pPr>
        <w:pStyle w:val="14"/>
        <w:ind w:left="142" w:firstLine="0"/>
        <w:rPr>
          <w:rFonts w:eastAsiaTheme="minorEastAsia" w:cs="Arial"/>
          <w:bCs w:val="0"/>
          <w:iCs w:val="0"/>
          <w:spacing w:val="0"/>
          <w:kern w:val="0"/>
          <w:sz w:val="22"/>
          <w:szCs w:val="22"/>
          <w:lang w:val="ru-RU" w:eastAsia="ru-RU"/>
        </w:rPr>
      </w:pPr>
      <w:hyperlink w:anchor="_Toc35262782" w:history="1">
        <w:r w:rsidR="003B29EE" w:rsidRPr="003B29EE">
          <w:rPr>
            <w:rStyle w:val="af8"/>
            <w:rFonts w:cs="Arial"/>
            <w:sz w:val="22"/>
            <w:szCs w:val="22"/>
          </w:rPr>
          <w:t>7.</w:t>
        </w:r>
        <w:r w:rsidR="003B29EE" w:rsidRPr="003B29EE">
          <w:rPr>
            <w:rFonts w:eastAsiaTheme="minorEastAsia" w:cs="Arial"/>
            <w:bCs w:val="0"/>
            <w:iCs w:val="0"/>
            <w:spacing w:val="0"/>
            <w:kern w:val="0"/>
            <w:sz w:val="22"/>
            <w:szCs w:val="22"/>
            <w:lang w:val="ru-RU" w:eastAsia="ru-RU"/>
          </w:rPr>
          <w:tab/>
        </w:r>
        <w:r w:rsidR="003B29EE" w:rsidRPr="003B29EE">
          <w:rPr>
            <w:rStyle w:val="af8"/>
            <w:rFonts w:cs="Arial"/>
            <w:sz w:val="22"/>
            <w:szCs w:val="22"/>
          </w:rPr>
          <w:t>Предложения по строительству, реконструкции и (или) модернизации тепловых сетей</w:t>
        </w:r>
        <w:r w:rsidR="003B29EE" w:rsidRPr="003B29EE">
          <w:rPr>
            <w:rFonts w:cs="Arial"/>
            <w:webHidden/>
            <w:sz w:val="22"/>
            <w:szCs w:val="22"/>
          </w:rPr>
          <w:tab/>
        </w:r>
        <w:r w:rsidR="003B29EE" w:rsidRPr="003B29EE">
          <w:rPr>
            <w:rFonts w:cs="Arial"/>
            <w:webHidden/>
            <w:sz w:val="22"/>
            <w:szCs w:val="22"/>
          </w:rPr>
          <w:fldChar w:fldCharType="begin"/>
        </w:r>
        <w:r w:rsidR="003B29EE" w:rsidRPr="003B29EE">
          <w:rPr>
            <w:rFonts w:cs="Arial"/>
            <w:webHidden/>
            <w:sz w:val="22"/>
            <w:szCs w:val="22"/>
          </w:rPr>
          <w:instrText xml:space="preserve"> PAGEREF _Toc35262782 \h </w:instrText>
        </w:r>
        <w:r w:rsidR="003B29EE" w:rsidRPr="003B29EE">
          <w:rPr>
            <w:rFonts w:cs="Arial"/>
            <w:webHidden/>
            <w:sz w:val="22"/>
            <w:szCs w:val="22"/>
          </w:rPr>
        </w:r>
        <w:r w:rsidR="003B29EE" w:rsidRPr="003B29EE">
          <w:rPr>
            <w:rFonts w:cs="Arial"/>
            <w:webHidden/>
            <w:sz w:val="22"/>
            <w:szCs w:val="22"/>
          </w:rPr>
          <w:fldChar w:fldCharType="separate"/>
        </w:r>
        <w:r w:rsidR="005A5295">
          <w:rPr>
            <w:rFonts w:cs="Arial"/>
            <w:webHidden/>
            <w:sz w:val="22"/>
            <w:szCs w:val="22"/>
          </w:rPr>
          <w:t>51</w:t>
        </w:r>
        <w:r w:rsidR="003B29EE" w:rsidRPr="003B29EE">
          <w:rPr>
            <w:rFonts w:cs="Arial"/>
            <w:webHidden/>
            <w:sz w:val="22"/>
            <w:szCs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783" w:history="1">
        <w:r w:rsidR="003B29EE" w:rsidRPr="003B29EE">
          <w:rPr>
            <w:rStyle w:val="af8"/>
            <w:rFonts w:cs="Arial"/>
            <w:sz w:val="22"/>
          </w:rPr>
          <w:t>7.1.</w:t>
        </w:r>
        <w:r w:rsidR="003B29EE" w:rsidRPr="003B29EE">
          <w:rPr>
            <w:rFonts w:eastAsiaTheme="minorEastAsia" w:cs="Arial"/>
            <w:bCs w:val="0"/>
            <w:spacing w:val="0"/>
            <w:sz w:val="22"/>
            <w:lang w:eastAsia="ru-RU"/>
          </w:rPr>
          <w:tab/>
        </w:r>
        <w:r w:rsidR="003B29EE" w:rsidRPr="003B29EE">
          <w:rPr>
            <w:rStyle w:val="af8"/>
            <w:rFonts w:cs="Arial"/>
            <w:sz w:val="22"/>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3B29EE" w:rsidRPr="003B29EE">
          <w:rPr>
            <w:rFonts w:cs="Arial"/>
            <w:webHidden/>
            <w:sz w:val="22"/>
          </w:rPr>
          <w:tab/>
        </w:r>
        <w:r w:rsidR="003B29EE" w:rsidRPr="003B29EE">
          <w:rPr>
            <w:rFonts w:cs="Arial"/>
            <w:webHidden/>
            <w:sz w:val="22"/>
          </w:rPr>
          <w:fldChar w:fldCharType="begin"/>
        </w:r>
        <w:r w:rsidR="003B29EE" w:rsidRPr="003B29EE">
          <w:rPr>
            <w:rFonts w:cs="Arial"/>
            <w:webHidden/>
            <w:sz w:val="22"/>
          </w:rPr>
          <w:instrText xml:space="preserve"> PAGEREF _Toc35262783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51</w:t>
        </w:r>
        <w:r w:rsidR="003B29EE" w:rsidRPr="003B29EE">
          <w:rPr>
            <w:rFonts w:cs="Arial"/>
            <w:webHidden/>
            <w:sz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784" w:history="1">
        <w:r w:rsidR="003B29EE" w:rsidRPr="003B29EE">
          <w:rPr>
            <w:rStyle w:val="af8"/>
            <w:rFonts w:cs="Arial"/>
            <w:sz w:val="22"/>
          </w:rPr>
          <w:t>7.2.</w:t>
        </w:r>
        <w:r w:rsidR="003B29EE" w:rsidRPr="003B29EE">
          <w:rPr>
            <w:rFonts w:eastAsiaTheme="minorEastAsia" w:cs="Arial"/>
            <w:bCs w:val="0"/>
            <w:spacing w:val="0"/>
            <w:sz w:val="22"/>
            <w:lang w:eastAsia="ru-RU"/>
          </w:rPr>
          <w:tab/>
        </w:r>
        <w:r w:rsidR="003B29EE" w:rsidRPr="003B29EE">
          <w:rPr>
            <w:rStyle w:val="af8"/>
            <w:rFonts w:cs="Arial"/>
            <w:sz w:val="22"/>
          </w:rPr>
          <w:t>Предложения по строительству, реконструкции 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3B29EE" w:rsidRPr="003B29EE">
          <w:rPr>
            <w:rFonts w:cs="Arial"/>
            <w:webHidden/>
            <w:sz w:val="22"/>
          </w:rPr>
          <w:tab/>
        </w:r>
        <w:r w:rsidR="003B29EE" w:rsidRPr="003B29EE">
          <w:rPr>
            <w:rFonts w:cs="Arial"/>
            <w:webHidden/>
            <w:sz w:val="22"/>
          </w:rPr>
          <w:fldChar w:fldCharType="begin"/>
        </w:r>
        <w:r w:rsidR="003B29EE" w:rsidRPr="003B29EE">
          <w:rPr>
            <w:rFonts w:cs="Arial"/>
            <w:webHidden/>
            <w:sz w:val="22"/>
          </w:rPr>
          <w:instrText xml:space="preserve"> PAGEREF _Toc35262784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51</w:t>
        </w:r>
        <w:r w:rsidR="003B29EE" w:rsidRPr="003B29EE">
          <w:rPr>
            <w:rFonts w:cs="Arial"/>
            <w:webHidden/>
            <w:sz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785" w:history="1">
        <w:r w:rsidR="003B29EE" w:rsidRPr="003B29EE">
          <w:rPr>
            <w:rStyle w:val="af8"/>
            <w:rFonts w:cs="Arial"/>
            <w:sz w:val="22"/>
          </w:rPr>
          <w:t>7.3.</w:t>
        </w:r>
        <w:r w:rsidR="003B29EE" w:rsidRPr="003B29EE">
          <w:rPr>
            <w:rFonts w:eastAsiaTheme="minorEastAsia" w:cs="Arial"/>
            <w:bCs w:val="0"/>
            <w:spacing w:val="0"/>
            <w:sz w:val="22"/>
            <w:lang w:eastAsia="ru-RU"/>
          </w:rPr>
          <w:tab/>
        </w:r>
        <w:r w:rsidR="003B29EE" w:rsidRPr="003B29EE">
          <w:rPr>
            <w:rStyle w:val="af8"/>
            <w:rFonts w:cs="Arial"/>
            <w:sz w:val="22"/>
          </w:rPr>
          <w:t>Предложения по строительству, реконструкции 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3B29EE" w:rsidRPr="003B29EE">
          <w:rPr>
            <w:rFonts w:cs="Arial"/>
            <w:webHidden/>
            <w:sz w:val="22"/>
          </w:rPr>
          <w:tab/>
        </w:r>
        <w:r w:rsidR="003B29EE" w:rsidRPr="003B29EE">
          <w:rPr>
            <w:rFonts w:cs="Arial"/>
            <w:webHidden/>
            <w:sz w:val="22"/>
          </w:rPr>
          <w:fldChar w:fldCharType="begin"/>
        </w:r>
        <w:r w:rsidR="003B29EE" w:rsidRPr="003B29EE">
          <w:rPr>
            <w:rFonts w:cs="Arial"/>
            <w:webHidden/>
            <w:sz w:val="22"/>
          </w:rPr>
          <w:instrText xml:space="preserve"> PAGEREF _Toc35262785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51</w:t>
        </w:r>
        <w:r w:rsidR="003B29EE" w:rsidRPr="003B29EE">
          <w:rPr>
            <w:rFonts w:cs="Arial"/>
            <w:webHidden/>
            <w:sz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786" w:history="1">
        <w:r w:rsidR="003B29EE" w:rsidRPr="003B29EE">
          <w:rPr>
            <w:rStyle w:val="af8"/>
            <w:rFonts w:cs="Arial"/>
            <w:sz w:val="22"/>
          </w:rPr>
          <w:t>7.4.</w:t>
        </w:r>
        <w:r w:rsidR="003B29EE" w:rsidRPr="003B29EE">
          <w:rPr>
            <w:rFonts w:eastAsiaTheme="minorEastAsia" w:cs="Arial"/>
            <w:bCs w:val="0"/>
            <w:spacing w:val="0"/>
            <w:sz w:val="22"/>
            <w:lang w:eastAsia="ru-RU"/>
          </w:rPr>
          <w:tab/>
        </w:r>
        <w:r w:rsidR="003B29EE" w:rsidRPr="003B29EE">
          <w:rPr>
            <w:rStyle w:val="af8"/>
            <w:rFonts w:cs="Arial"/>
            <w:sz w:val="22"/>
          </w:rP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3B29EE" w:rsidRPr="003B29EE">
          <w:rPr>
            <w:rFonts w:cs="Arial"/>
            <w:webHidden/>
            <w:sz w:val="22"/>
          </w:rPr>
          <w:tab/>
        </w:r>
        <w:r w:rsidR="003B29EE" w:rsidRPr="003B29EE">
          <w:rPr>
            <w:rFonts w:cs="Arial"/>
            <w:webHidden/>
            <w:sz w:val="22"/>
          </w:rPr>
          <w:fldChar w:fldCharType="begin"/>
        </w:r>
        <w:r w:rsidR="003B29EE" w:rsidRPr="003B29EE">
          <w:rPr>
            <w:rFonts w:cs="Arial"/>
            <w:webHidden/>
            <w:sz w:val="22"/>
          </w:rPr>
          <w:instrText xml:space="preserve"> PAGEREF _Toc35262786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51</w:t>
        </w:r>
        <w:r w:rsidR="003B29EE" w:rsidRPr="003B29EE">
          <w:rPr>
            <w:rFonts w:cs="Arial"/>
            <w:webHidden/>
            <w:sz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787" w:history="1">
        <w:r w:rsidR="003B29EE" w:rsidRPr="003B29EE">
          <w:rPr>
            <w:rStyle w:val="af8"/>
            <w:rFonts w:cs="Arial"/>
            <w:sz w:val="22"/>
          </w:rPr>
          <w:t>7.5.</w:t>
        </w:r>
        <w:r w:rsidR="003B29EE" w:rsidRPr="003B29EE">
          <w:rPr>
            <w:rFonts w:eastAsiaTheme="minorEastAsia" w:cs="Arial"/>
            <w:bCs w:val="0"/>
            <w:spacing w:val="0"/>
            <w:sz w:val="22"/>
            <w:lang w:eastAsia="ru-RU"/>
          </w:rPr>
          <w:tab/>
        </w:r>
        <w:r w:rsidR="003B29EE" w:rsidRPr="003B29EE">
          <w:rPr>
            <w:rStyle w:val="af8"/>
            <w:rFonts w:cs="Arial"/>
            <w:sz w:val="22"/>
          </w:rPr>
          <w:t>Предложения по строительству, реконструкции и модернизации тепловых сетей для обеспечения нормативной надежности теплоснабжения потребителей.</w:t>
        </w:r>
        <w:r w:rsidR="003B29EE" w:rsidRPr="003B29EE">
          <w:rPr>
            <w:rFonts w:cs="Arial"/>
            <w:webHidden/>
            <w:sz w:val="22"/>
          </w:rPr>
          <w:tab/>
        </w:r>
        <w:r w:rsidR="003B29EE" w:rsidRPr="003B29EE">
          <w:rPr>
            <w:rFonts w:cs="Arial"/>
            <w:webHidden/>
            <w:sz w:val="22"/>
          </w:rPr>
          <w:fldChar w:fldCharType="begin"/>
        </w:r>
        <w:r w:rsidR="003B29EE" w:rsidRPr="003B29EE">
          <w:rPr>
            <w:rFonts w:cs="Arial"/>
            <w:webHidden/>
            <w:sz w:val="22"/>
          </w:rPr>
          <w:instrText xml:space="preserve"> PAGEREF _Toc35262787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52</w:t>
        </w:r>
        <w:r w:rsidR="003B29EE" w:rsidRPr="003B29EE">
          <w:rPr>
            <w:rFonts w:cs="Arial"/>
            <w:webHidden/>
            <w:sz w:val="22"/>
          </w:rPr>
          <w:fldChar w:fldCharType="end"/>
        </w:r>
      </w:hyperlink>
    </w:p>
    <w:p w:rsidR="003B29EE" w:rsidRPr="003B29EE" w:rsidRDefault="00561683" w:rsidP="003B29EE">
      <w:pPr>
        <w:pStyle w:val="14"/>
        <w:ind w:left="142" w:firstLine="0"/>
        <w:rPr>
          <w:rFonts w:eastAsiaTheme="minorEastAsia" w:cs="Arial"/>
          <w:bCs w:val="0"/>
          <w:iCs w:val="0"/>
          <w:spacing w:val="0"/>
          <w:kern w:val="0"/>
          <w:sz w:val="22"/>
          <w:szCs w:val="22"/>
          <w:lang w:val="ru-RU" w:eastAsia="ru-RU"/>
        </w:rPr>
      </w:pPr>
      <w:hyperlink w:anchor="_Toc35262788" w:history="1">
        <w:r w:rsidR="003B29EE" w:rsidRPr="003B29EE">
          <w:rPr>
            <w:rStyle w:val="af8"/>
            <w:rFonts w:cs="Arial"/>
            <w:sz w:val="22"/>
            <w:szCs w:val="22"/>
          </w:rPr>
          <w:t>8.</w:t>
        </w:r>
        <w:r w:rsidR="003B29EE" w:rsidRPr="003B29EE">
          <w:rPr>
            <w:rFonts w:eastAsiaTheme="minorEastAsia" w:cs="Arial"/>
            <w:bCs w:val="0"/>
            <w:iCs w:val="0"/>
            <w:spacing w:val="0"/>
            <w:kern w:val="0"/>
            <w:sz w:val="22"/>
            <w:szCs w:val="22"/>
            <w:lang w:val="ru-RU" w:eastAsia="ru-RU"/>
          </w:rPr>
          <w:tab/>
        </w:r>
        <w:r w:rsidR="003B29EE" w:rsidRPr="003B29EE">
          <w:rPr>
            <w:rStyle w:val="af8"/>
            <w:rFonts w:cs="Arial"/>
            <w:sz w:val="22"/>
            <w:szCs w:val="22"/>
          </w:rPr>
          <w:t>Предложения по переводу открытых систем теплоснабжения (горячего водоснабжения) в закрытые системы горячего водоснабжения</w:t>
        </w:r>
        <w:r w:rsidR="003B29EE" w:rsidRPr="003B29EE">
          <w:rPr>
            <w:rFonts w:cs="Arial"/>
            <w:webHidden/>
            <w:sz w:val="22"/>
            <w:szCs w:val="22"/>
          </w:rPr>
          <w:tab/>
        </w:r>
        <w:r w:rsidR="003B29EE" w:rsidRPr="003B29EE">
          <w:rPr>
            <w:rFonts w:cs="Arial"/>
            <w:webHidden/>
            <w:sz w:val="22"/>
            <w:szCs w:val="22"/>
          </w:rPr>
          <w:fldChar w:fldCharType="begin"/>
        </w:r>
        <w:r w:rsidR="003B29EE" w:rsidRPr="003B29EE">
          <w:rPr>
            <w:rFonts w:cs="Arial"/>
            <w:webHidden/>
            <w:sz w:val="22"/>
            <w:szCs w:val="22"/>
          </w:rPr>
          <w:instrText xml:space="preserve"> PAGEREF _Toc35262788 \h </w:instrText>
        </w:r>
        <w:r w:rsidR="003B29EE" w:rsidRPr="003B29EE">
          <w:rPr>
            <w:rFonts w:cs="Arial"/>
            <w:webHidden/>
            <w:sz w:val="22"/>
            <w:szCs w:val="22"/>
          </w:rPr>
        </w:r>
        <w:r w:rsidR="003B29EE" w:rsidRPr="003B29EE">
          <w:rPr>
            <w:rFonts w:cs="Arial"/>
            <w:webHidden/>
            <w:sz w:val="22"/>
            <w:szCs w:val="22"/>
          </w:rPr>
          <w:fldChar w:fldCharType="separate"/>
        </w:r>
        <w:r w:rsidR="005A5295">
          <w:rPr>
            <w:rFonts w:cs="Arial"/>
            <w:webHidden/>
            <w:sz w:val="22"/>
            <w:szCs w:val="22"/>
          </w:rPr>
          <w:t>53</w:t>
        </w:r>
        <w:r w:rsidR="003B29EE" w:rsidRPr="003B29EE">
          <w:rPr>
            <w:rFonts w:cs="Arial"/>
            <w:webHidden/>
            <w:sz w:val="22"/>
            <w:szCs w:val="22"/>
          </w:rPr>
          <w:fldChar w:fldCharType="end"/>
        </w:r>
      </w:hyperlink>
    </w:p>
    <w:p w:rsidR="003B29EE" w:rsidRPr="003B29EE" w:rsidRDefault="00561683" w:rsidP="003B29EE">
      <w:pPr>
        <w:pStyle w:val="14"/>
        <w:ind w:left="142" w:firstLine="0"/>
        <w:rPr>
          <w:rFonts w:eastAsiaTheme="minorEastAsia" w:cs="Arial"/>
          <w:bCs w:val="0"/>
          <w:iCs w:val="0"/>
          <w:spacing w:val="0"/>
          <w:kern w:val="0"/>
          <w:sz w:val="22"/>
          <w:szCs w:val="22"/>
          <w:lang w:val="ru-RU" w:eastAsia="ru-RU"/>
        </w:rPr>
      </w:pPr>
      <w:hyperlink w:anchor="_Toc35262789" w:history="1">
        <w:r w:rsidR="003B29EE" w:rsidRPr="003B29EE">
          <w:rPr>
            <w:rStyle w:val="af8"/>
            <w:rFonts w:cs="Arial"/>
            <w:sz w:val="22"/>
            <w:szCs w:val="22"/>
          </w:rPr>
          <w:t>9.</w:t>
        </w:r>
        <w:r w:rsidR="003B29EE" w:rsidRPr="003B29EE">
          <w:rPr>
            <w:rFonts w:eastAsiaTheme="minorEastAsia" w:cs="Arial"/>
            <w:bCs w:val="0"/>
            <w:iCs w:val="0"/>
            <w:spacing w:val="0"/>
            <w:kern w:val="0"/>
            <w:sz w:val="22"/>
            <w:szCs w:val="22"/>
            <w:lang w:val="ru-RU" w:eastAsia="ru-RU"/>
          </w:rPr>
          <w:tab/>
        </w:r>
        <w:r w:rsidR="003B29EE" w:rsidRPr="003B29EE">
          <w:rPr>
            <w:rStyle w:val="af8"/>
            <w:rFonts w:cs="Arial"/>
            <w:sz w:val="22"/>
            <w:szCs w:val="22"/>
          </w:rPr>
          <w:t>Перспективные топливные балансы</w:t>
        </w:r>
        <w:r w:rsidR="003B29EE" w:rsidRPr="003B29EE">
          <w:rPr>
            <w:rFonts w:cs="Arial"/>
            <w:webHidden/>
            <w:sz w:val="22"/>
            <w:szCs w:val="22"/>
          </w:rPr>
          <w:tab/>
        </w:r>
        <w:r w:rsidR="003B29EE" w:rsidRPr="003B29EE">
          <w:rPr>
            <w:rFonts w:cs="Arial"/>
            <w:webHidden/>
            <w:sz w:val="22"/>
            <w:szCs w:val="22"/>
          </w:rPr>
          <w:fldChar w:fldCharType="begin"/>
        </w:r>
        <w:r w:rsidR="003B29EE" w:rsidRPr="003B29EE">
          <w:rPr>
            <w:rFonts w:cs="Arial"/>
            <w:webHidden/>
            <w:sz w:val="22"/>
            <w:szCs w:val="22"/>
          </w:rPr>
          <w:instrText xml:space="preserve"> PAGEREF _Toc35262789 \h </w:instrText>
        </w:r>
        <w:r w:rsidR="003B29EE" w:rsidRPr="003B29EE">
          <w:rPr>
            <w:rFonts w:cs="Arial"/>
            <w:webHidden/>
            <w:sz w:val="22"/>
            <w:szCs w:val="22"/>
          </w:rPr>
        </w:r>
        <w:r w:rsidR="003B29EE" w:rsidRPr="003B29EE">
          <w:rPr>
            <w:rFonts w:cs="Arial"/>
            <w:webHidden/>
            <w:sz w:val="22"/>
            <w:szCs w:val="22"/>
          </w:rPr>
          <w:fldChar w:fldCharType="separate"/>
        </w:r>
        <w:r w:rsidR="005A5295">
          <w:rPr>
            <w:rFonts w:cs="Arial"/>
            <w:webHidden/>
            <w:sz w:val="22"/>
            <w:szCs w:val="22"/>
          </w:rPr>
          <w:t>54</w:t>
        </w:r>
        <w:r w:rsidR="003B29EE" w:rsidRPr="003B29EE">
          <w:rPr>
            <w:rFonts w:cs="Arial"/>
            <w:webHidden/>
            <w:sz w:val="22"/>
            <w:szCs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790" w:history="1">
        <w:r w:rsidR="003B29EE" w:rsidRPr="003B29EE">
          <w:rPr>
            <w:rStyle w:val="af8"/>
            <w:rFonts w:cs="Arial"/>
            <w:sz w:val="22"/>
          </w:rPr>
          <w:t>9.1.</w:t>
        </w:r>
        <w:r w:rsidR="003B29EE" w:rsidRPr="003B29EE">
          <w:rPr>
            <w:rFonts w:eastAsiaTheme="minorEastAsia" w:cs="Arial"/>
            <w:bCs w:val="0"/>
            <w:spacing w:val="0"/>
            <w:sz w:val="22"/>
            <w:lang w:eastAsia="ru-RU"/>
          </w:rPr>
          <w:tab/>
        </w:r>
        <w:r w:rsidR="003B29EE" w:rsidRPr="003B29EE">
          <w:rPr>
            <w:rStyle w:val="af8"/>
            <w:rFonts w:cs="Arial"/>
            <w:sz w:val="22"/>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3B29EE" w:rsidRPr="003B29EE">
          <w:rPr>
            <w:rFonts w:cs="Arial"/>
            <w:webHidden/>
            <w:sz w:val="22"/>
          </w:rPr>
          <w:tab/>
        </w:r>
        <w:r w:rsidR="003B29EE" w:rsidRPr="003B29EE">
          <w:rPr>
            <w:rFonts w:cs="Arial"/>
            <w:webHidden/>
            <w:sz w:val="22"/>
          </w:rPr>
          <w:fldChar w:fldCharType="begin"/>
        </w:r>
        <w:r w:rsidR="003B29EE" w:rsidRPr="003B29EE">
          <w:rPr>
            <w:rFonts w:cs="Arial"/>
            <w:webHidden/>
            <w:sz w:val="22"/>
          </w:rPr>
          <w:instrText xml:space="preserve"> PAGEREF _Toc35262790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54</w:t>
        </w:r>
        <w:r w:rsidR="003B29EE" w:rsidRPr="003B29EE">
          <w:rPr>
            <w:rFonts w:cs="Arial"/>
            <w:webHidden/>
            <w:sz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791" w:history="1">
        <w:r w:rsidR="003B29EE" w:rsidRPr="003B29EE">
          <w:rPr>
            <w:rStyle w:val="af8"/>
            <w:rFonts w:cs="Arial"/>
            <w:sz w:val="22"/>
          </w:rPr>
          <w:t>9.2.</w:t>
        </w:r>
        <w:r w:rsidR="003B29EE" w:rsidRPr="003B29EE">
          <w:rPr>
            <w:rFonts w:eastAsiaTheme="minorEastAsia" w:cs="Arial"/>
            <w:bCs w:val="0"/>
            <w:spacing w:val="0"/>
            <w:sz w:val="22"/>
            <w:lang w:eastAsia="ru-RU"/>
          </w:rPr>
          <w:tab/>
        </w:r>
        <w:r w:rsidR="003B29EE" w:rsidRPr="003B29EE">
          <w:rPr>
            <w:rStyle w:val="af8"/>
            <w:rFonts w:cs="Arial"/>
            <w:sz w:val="22"/>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3B29EE" w:rsidRPr="003B29EE">
          <w:rPr>
            <w:rFonts w:cs="Arial"/>
            <w:webHidden/>
            <w:sz w:val="22"/>
          </w:rPr>
          <w:tab/>
        </w:r>
        <w:r w:rsidR="003B29EE" w:rsidRPr="003B29EE">
          <w:rPr>
            <w:rFonts w:cs="Arial"/>
            <w:webHidden/>
            <w:sz w:val="22"/>
          </w:rPr>
          <w:fldChar w:fldCharType="begin"/>
        </w:r>
        <w:r w:rsidR="003B29EE" w:rsidRPr="003B29EE">
          <w:rPr>
            <w:rFonts w:cs="Arial"/>
            <w:webHidden/>
            <w:sz w:val="22"/>
          </w:rPr>
          <w:instrText xml:space="preserve"> PAGEREF _Toc35262791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71</w:t>
        </w:r>
        <w:r w:rsidR="003B29EE" w:rsidRPr="003B29EE">
          <w:rPr>
            <w:rFonts w:cs="Arial"/>
            <w:webHidden/>
            <w:sz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792" w:history="1">
        <w:r w:rsidR="003B29EE" w:rsidRPr="003B29EE">
          <w:rPr>
            <w:rStyle w:val="af8"/>
            <w:rFonts w:cs="Arial"/>
            <w:sz w:val="22"/>
          </w:rPr>
          <w:t>9.3.</w:t>
        </w:r>
        <w:r w:rsidR="003B29EE" w:rsidRPr="003B29EE">
          <w:rPr>
            <w:rFonts w:eastAsiaTheme="minorEastAsia" w:cs="Arial"/>
            <w:bCs w:val="0"/>
            <w:spacing w:val="0"/>
            <w:sz w:val="22"/>
            <w:lang w:eastAsia="ru-RU"/>
          </w:rPr>
          <w:tab/>
        </w:r>
        <w:r w:rsidR="003B29EE" w:rsidRPr="003B29EE">
          <w:rPr>
            <w:rStyle w:val="af8"/>
            <w:rFonts w:cs="Arial"/>
            <w:sz w:val="22"/>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3B29EE" w:rsidRPr="003B29EE">
          <w:rPr>
            <w:rFonts w:cs="Arial"/>
            <w:webHidden/>
            <w:sz w:val="22"/>
          </w:rPr>
          <w:tab/>
        </w:r>
        <w:r w:rsidR="003B29EE" w:rsidRPr="003B29EE">
          <w:rPr>
            <w:rFonts w:cs="Arial"/>
            <w:webHidden/>
            <w:sz w:val="22"/>
          </w:rPr>
          <w:fldChar w:fldCharType="begin"/>
        </w:r>
        <w:r w:rsidR="003B29EE" w:rsidRPr="003B29EE">
          <w:rPr>
            <w:rFonts w:cs="Arial"/>
            <w:webHidden/>
            <w:sz w:val="22"/>
          </w:rPr>
          <w:instrText xml:space="preserve"> PAGEREF _Toc35262792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71</w:t>
        </w:r>
        <w:r w:rsidR="003B29EE" w:rsidRPr="003B29EE">
          <w:rPr>
            <w:rFonts w:cs="Arial"/>
            <w:webHidden/>
            <w:sz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793" w:history="1">
        <w:r w:rsidR="003B29EE" w:rsidRPr="003B29EE">
          <w:rPr>
            <w:rStyle w:val="af8"/>
            <w:rFonts w:cs="Arial"/>
            <w:sz w:val="22"/>
          </w:rPr>
          <w:t>9.4.</w:t>
        </w:r>
        <w:r w:rsidR="003B29EE" w:rsidRPr="003B29EE">
          <w:rPr>
            <w:rFonts w:eastAsiaTheme="minorEastAsia" w:cs="Arial"/>
            <w:bCs w:val="0"/>
            <w:spacing w:val="0"/>
            <w:sz w:val="22"/>
            <w:lang w:eastAsia="ru-RU"/>
          </w:rPr>
          <w:tab/>
        </w:r>
        <w:r w:rsidR="003B29EE" w:rsidRPr="003B29EE">
          <w:rPr>
            <w:rStyle w:val="af8"/>
            <w:rFonts w:cs="Arial"/>
            <w:sz w:val="22"/>
          </w:rPr>
          <w:t>Преобладающий в поселении вид топлива, определяемый по совокупности всех систем теплоснабжения, находящихся в соответствующем поселении.</w:t>
        </w:r>
        <w:r w:rsidR="003B29EE" w:rsidRPr="003B29EE">
          <w:rPr>
            <w:rFonts w:cs="Arial"/>
            <w:webHidden/>
            <w:sz w:val="22"/>
          </w:rPr>
          <w:tab/>
        </w:r>
        <w:r w:rsidR="003B29EE" w:rsidRPr="003B29EE">
          <w:rPr>
            <w:rFonts w:cs="Arial"/>
            <w:webHidden/>
            <w:sz w:val="22"/>
          </w:rPr>
          <w:fldChar w:fldCharType="begin"/>
        </w:r>
        <w:r w:rsidR="003B29EE" w:rsidRPr="003B29EE">
          <w:rPr>
            <w:rFonts w:cs="Arial"/>
            <w:webHidden/>
            <w:sz w:val="22"/>
          </w:rPr>
          <w:instrText xml:space="preserve"> PAGEREF _Toc35262793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71</w:t>
        </w:r>
        <w:r w:rsidR="003B29EE" w:rsidRPr="003B29EE">
          <w:rPr>
            <w:rFonts w:cs="Arial"/>
            <w:webHidden/>
            <w:sz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794" w:history="1">
        <w:r w:rsidR="003B29EE" w:rsidRPr="003B29EE">
          <w:rPr>
            <w:rStyle w:val="af8"/>
            <w:rFonts w:cs="Arial"/>
            <w:sz w:val="22"/>
          </w:rPr>
          <w:t>9.5.</w:t>
        </w:r>
        <w:r w:rsidR="003B29EE" w:rsidRPr="003B29EE">
          <w:rPr>
            <w:rFonts w:eastAsiaTheme="minorEastAsia" w:cs="Arial"/>
            <w:bCs w:val="0"/>
            <w:spacing w:val="0"/>
            <w:sz w:val="22"/>
            <w:lang w:eastAsia="ru-RU"/>
          </w:rPr>
          <w:tab/>
        </w:r>
        <w:r w:rsidR="003B29EE" w:rsidRPr="003B29EE">
          <w:rPr>
            <w:rStyle w:val="af8"/>
            <w:rFonts w:cs="Arial"/>
            <w:sz w:val="22"/>
          </w:rPr>
          <w:t>Приоритетное направление развития топливного баланса поселения.</w:t>
        </w:r>
        <w:r w:rsidR="003B29EE" w:rsidRPr="003B29EE">
          <w:rPr>
            <w:rFonts w:cs="Arial"/>
            <w:webHidden/>
            <w:sz w:val="22"/>
          </w:rPr>
          <w:tab/>
        </w:r>
        <w:r w:rsidR="003B29EE" w:rsidRPr="003B29EE">
          <w:rPr>
            <w:rFonts w:cs="Arial"/>
            <w:webHidden/>
            <w:sz w:val="22"/>
          </w:rPr>
          <w:fldChar w:fldCharType="begin"/>
        </w:r>
        <w:r w:rsidR="003B29EE" w:rsidRPr="003B29EE">
          <w:rPr>
            <w:rFonts w:cs="Arial"/>
            <w:webHidden/>
            <w:sz w:val="22"/>
          </w:rPr>
          <w:instrText xml:space="preserve"> PAGEREF _Toc35262794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71</w:t>
        </w:r>
        <w:r w:rsidR="003B29EE" w:rsidRPr="003B29EE">
          <w:rPr>
            <w:rFonts w:cs="Arial"/>
            <w:webHidden/>
            <w:sz w:val="22"/>
          </w:rPr>
          <w:fldChar w:fldCharType="end"/>
        </w:r>
      </w:hyperlink>
    </w:p>
    <w:p w:rsidR="003B29EE" w:rsidRPr="003B29EE" w:rsidRDefault="00561683" w:rsidP="003B29EE">
      <w:pPr>
        <w:pStyle w:val="14"/>
        <w:tabs>
          <w:tab w:val="left" w:pos="709"/>
        </w:tabs>
        <w:ind w:left="142" w:firstLine="0"/>
        <w:rPr>
          <w:rFonts w:eastAsiaTheme="minorEastAsia" w:cs="Arial"/>
          <w:bCs w:val="0"/>
          <w:iCs w:val="0"/>
          <w:spacing w:val="0"/>
          <w:kern w:val="0"/>
          <w:sz w:val="22"/>
          <w:szCs w:val="22"/>
          <w:lang w:val="ru-RU" w:eastAsia="ru-RU"/>
        </w:rPr>
      </w:pPr>
      <w:hyperlink w:anchor="_Toc35262795" w:history="1">
        <w:r w:rsidR="003B29EE" w:rsidRPr="003B29EE">
          <w:rPr>
            <w:rStyle w:val="af8"/>
            <w:rFonts w:cs="Arial"/>
            <w:sz w:val="22"/>
            <w:szCs w:val="22"/>
          </w:rPr>
          <w:t>10.</w:t>
        </w:r>
        <w:r w:rsidR="003B29EE" w:rsidRPr="003B29EE">
          <w:rPr>
            <w:rFonts w:eastAsiaTheme="minorEastAsia" w:cs="Arial"/>
            <w:bCs w:val="0"/>
            <w:iCs w:val="0"/>
            <w:spacing w:val="0"/>
            <w:kern w:val="0"/>
            <w:sz w:val="22"/>
            <w:szCs w:val="22"/>
            <w:lang w:val="ru-RU" w:eastAsia="ru-RU"/>
          </w:rPr>
          <w:tab/>
        </w:r>
        <w:r w:rsidR="003B29EE" w:rsidRPr="003B29EE">
          <w:rPr>
            <w:rStyle w:val="af8"/>
            <w:rFonts w:cs="Arial"/>
            <w:sz w:val="22"/>
            <w:szCs w:val="22"/>
          </w:rPr>
          <w:t>Инвестиции в строительство, реконструкцию, техническое перевооружение и (или) модернизацию</w:t>
        </w:r>
        <w:r w:rsidR="003B29EE" w:rsidRPr="003B29EE">
          <w:rPr>
            <w:rFonts w:cs="Arial"/>
            <w:webHidden/>
            <w:sz w:val="22"/>
            <w:szCs w:val="22"/>
          </w:rPr>
          <w:tab/>
        </w:r>
        <w:r w:rsidR="003B29EE" w:rsidRPr="003B29EE">
          <w:rPr>
            <w:rFonts w:cs="Arial"/>
            <w:webHidden/>
            <w:sz w:val="22"/>
            <w:szCs w:val="22"/>
          </w:rPr>
          <w:fldChar w:fldCharType="begin"/>
        </w:r>
        <w:r w:rsidR="003B29EE" w:rsidRPr="003B29EE">
          <w:rPr>
            <w:rFonts w:cs="Arial"/>
            <w:webHidden/>
            <w:sz w:val="22"/>
            <w:szCs w:val="22"/>
          </w:rPr>
          <w:instrText xml:space="preserve"> PAGEREF _Toc35262795 \h </w:instrText>
        </w:r>
        <w:r w:rsidR="003B29EE" w:rsidRPr="003B29EE">
          <w:rPr>
            <w:rFonts w:cs="Arial"/>
            <w:webHidden/>
            <w:sz w:val="22"/>
            <w:szCs w:val="22"/>
          </w:rPr>
        </w:r>
        <w:r w:rsidR="003B29EE" w:rsidRPr="003B29EE">
          <w:rPr>
            <w:rFonts w:cs="Arial"/>
            <w:webHidden/>
            <w:sz w:val="22"/>
            <w:szCs w:val="22"/>
          </w:rPr>
          <w:fldChar w:fldCharType="separate"/>
        </w:r>
        <w:r w:rsidR="005A5295">
          <w:rPr>
            <w:rFonts w:cs="Arial"/>
            <w:webHidden/>
            <w:sz w:val="22"/>
            <w:szCs w:val="22"/>
          </w:rPr>
          <w:t>72</w:t>
        </w:r>
        <w:r w:rsidR="003B29EE" w:rsidRPr="003B29EE">
          <w:rPr>
            <w:rFonts w:cs="Arial"/>
            <w:webHidden/>
            <w:sz w:val="22"/>
            <w:szCs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796" w:history="1">
        <w:r w:rsidR="003B29EE" w:rsidRPr="003B29EE">
          <w:rPr>
            <w:rStyle w:val="af8"/>
            <w:rFonts w:cs="Arial"/>
            <w:sz w:val="22"/>
          </w:rPr>
          <w:t>10.1.</w:t>
        </w:r>
        <w:r w:rsidR="003B29EE" w:rsidRPr="003B29EE">
          <w:rPr>
            <w:rFonts w:eastAsiaTheme="minorEastAsia" w:cs="Arial"/>
            <w:bCs w:val="0"/>
            <w:spacing w:val="0"/>
            <w:sz w:val="22"/>
            <w:lang w:eastAsia="ru-RU"/>
          </w:rPr>
          <w:tab/>
        </w:r>
        <w:r w:rsidR="003B29EE" w:rsidRPr="003B29EE">
          <w:rPr>
            <w:rStyle w:val="af8"/>
            <w:rFonts w:cs="Arial"/>
            <w:sz w:val="22"/>
          </w:rPr>
          <w:t>Предложения по величине необходимых инвестиций в строительство, реконструкцию, техническое перевооружение и модернизацию источников тепловой энергии.</w:t>
        </w:r>
        <w:r w:rsidR="003B29EE" w:rsidRPr="003B29EE">
          <w:rPr>
            <w:rFonts w:cs="Arial"/>
            <w:webHidden/>
            <w:sz w:val="22"/>
          </w:rPr>
          <w:tab/>
        </w:r>
        <w:r w:rsidR="003B29EE" w:rsidRPr="003B29EE">
          <w:rPr>
            <w:rFonts w:cs="Arial"/>
            <w:webHidden/>
            <w:sz w:val="22"/>
          </w:rPr>
          <w:fldChar w:fldCharType="begin"/>
        </w:r>
        <w:r w:rsidR="003B29EE" w:rsidRPr="003B29EE">
          <w:rPr>
            <w:rFonts w:cs="Arial"/>
            <w:webHidden/>
            <w:sz w:val="22"/>
          </w:rPr>
          <w:instrText xml:space="preserve"> PAGEREF _Toc35262796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72</w:t>
        </w:r>
        <w:r w:rsidR="003B29EE" w:rsidRPr="003B29EE">
          <w:rPr>
            <w:rFonts w:cs="Arial"/>
            <w:webHidden/>
            <w:sz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797" w:history="1">
        <w:r w:rsidR="003B29EE" w:rsidRPr="003B29EE">
          <w:rPr>
            <w:rStyle w:val="af8"/>
            <w:rFonts w:cs="Arial"/>
            <w:sz w:val="22"/>
          </w:rPr>
          <w:t>10.2.</w:t>
        </w:r>
        <w:r w:rsidR="003B29EE" w:rsidRPr="003B29EE">
          <w:rPr>
            <w:rFonts w:eastAsiaTheme="minorEastAsia" w:cs="Arial"/>
            <w:bCs w:val="0"/>
            <w:spacing w:val="0"/>
            <w:sz w:val="22"/>
            <w:lang w:eastAsia="ru-RU"/>
          </w:rPr>
          <w:tab/>
        </w:r>
        <w:r w:rsidR="003B29EE" w:rsidRPr="003B29EE">
          <w:rPr>
            <w:rStyle w:val="af8"/>
            <w:rFonts w:cs="Arial"/>
            <w:sz w:val="22"/>
          </w:rPr>
          <w:t>Предложения по величине необходимых инвестиций в строительство, реконструкцию, техническое перевооружение и модернизацию тепловых сетей, насосных станций и тепловых пунктов.</w:t>
        </w:r>
        <w:r w:rsidR="003B29EE" w:rsidRPr="003B29EE">
          <w:rPr>
            <w:rFonts w:cs="Arial"/>
            <w:webHidden/>
            <w:sz w:val="22"/>
          </w:rPr>
          <w:tab/>
        </w:r>
        <w:r w:rsidR="003B29EE" w:rsidRPr="003B29EE">
          <w:rPr>
            <w:rFonts w:cs="Arial"/>
            <w:webHidden/>
            <w:sz w:val="22"/>
          </w:rPr>
          <w:fldChar w:fldCharType="begin"/>
        </w:r>
        <w:r w:rsidR="003B29EE" w:rsidRPr="003B29EE">
          <w:rPr>
            <w:rFonts w:cs="Arial"/>
            <w:webHidden/>
            <w:sz w:val="22"/>
          </w:rPr>
          <w:instrText xml:space="preserve"> PAGEREF _Toc35262797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74</w:t>
        </w:r>
        <w:r w:rsidR="003B29EE" w:rsidRPr="003B29EE">
          <w:rPr>
            <w:rFonts w:cs="Arial"/>
            <w:webHidden/>
            <w:sz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798" w:history="1">
        <w:r w:rsidR="003B29EE" w:rsidRPr="003B29EE">
          <w:rPr>
            <w:rStyle w:val="af8"/>
            <w:rFonts w:cs="Arial"/>
            <w:sz w:val="22"/>
          </w:rPr>
          <w:t>10.3.</w:t>
        </w:r>
        <w:r w:rsidR="003B29EE" w:rsidRPr="003B29EE">
          <w:rPr>
            <w:rFonts w:eastAsiaTheme="minorEastAsia" w:cs="Arial"/>
            <w:bCs w:val="0"/>
            <w:spacing w:val="0"/>
            <w:sz w:val="22"/>
            <w:lang w:eastAsia="ru-RU"/>
          </w:rPr>
          <w:tab/>
        </w:r>
        <w:r w:rsidR="003B29EE" w:rsidRPr="003B29EE">
          <w:rPr>
            <w:rStyle w:val="af8"/>
            <w:rFonts w:cs="Arial"/>
            <w:sz w:val="22"/>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003B29EE" w:rsidRPr="003B29EE">
          <w:rPr>
            <w:rFonts w:cs="Arial"/>
            <w:webHidden/>
            <w:sz w:val="22"/>
          </w:rPr>
          <w:tab/>
        </w:r>
        <w:r w:rsidR="003B29EE" w:rsidRPr="003B29EE">
          <w:rPr>
            <w:rFonts w:cs="Arial"/>
            <w:webHidden/>
            <w:sz w:val="22"/>
          </w:rPr>
          <w:fldChar w:fldCharType="begin"/>
        </w:r>
        <w:r w:rsidR="003B29EE" w:rsidRPr="003B29EE">
          <w:rPr>
            <w:rFonts w:cs="Arial"/>
            <w:webHidden/>
            <w:sz w:val="22"/>
          </w:rPr>
          <w:instrText xml:space="preserve"> PAGEREF _Toc35262798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74</w:t>
        </w:r>
        <w:r w:rsidR="003B29EE" w:rsidRPr="003B29EE">
          <w:rPr>
            <w:rFonts w:cs="Arial"/>
            <w:webHidden/>
            <w:sz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799" w:history="1">
        <w:r w:rsidR="003B29EE" w:rsidRPr="003B29EE">
          <w:rPr>
            <w:rStyle w:val="af8"/>
            <w:rFonts w:cs="Arial"/>
            <w:sz w:val="22"/>
          </w:rPr>
          <w:t>10.4.</w:t>
        </w:r>
        <w:r w:rsidR="003B29EE" w:rsidRPr="003B29EE">
          <w:rPr>
            <w:rFonts w:eastAsiaTheme="minorEastAsia" w:cs="Arial"/>
            <w:bCs w:val="0"/>
            <w:spacing w:val="0"/>
            <w:sz w:val="22"/>
            <w:lang w:eastAsia="ru-RU"/>
          </w:rPr>
          <w:tab/>
        </w:r>
        <w:r w:rsidR="003B29EE" w:rsidRPr="003B29EE">
          <w:rPr>
            <w:rStyle w:val="af8"/>
            <w:rFonts w:cs="Arial"/>
            <w:sz w:val="22"/>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r w:rsidR="003B29EE" w:rsidRPr="003B29EE">
          <w:rPr>
            <w:rFonts w:cs="Arial"/>
            <w:webHidden/>
            <w:sz w:val="22"/>
          </w:rPr>
          <w:tab/>
        </w:r>
        <w:r w:rsidR="003B29EE" w:rsidRPr="003B29EE">
          <w:rPr>
            <w:rFonts w:cs="Arial"/>
            <w:webHidden/>
            <w:sz w:val="22"/>
          </w:rPr>
          <w:fldChar w:fldCharType="begin"/>
        </w:r>
        <w:r w:rsidR="003B29EE" w:rsidRPr="003B29EE">
          <w:rPr>
            <w:rFonts w:cs="Arial"/>
            <w:webHidden/>
            <w:sz w:val="22"/>
          </w:rPr>
          <w:instrText xml:space="preserve"> PAGEREF _Toc35262799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74</w:t>
        </w:r>
        <w:r w:rsidR="003B29EE" w:rsidRPr="003B29EE">
          <w:rPr>
            <w:rFonts w:cs="Arial"/>
            <w:webHidden/>
            <w:sz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800" w:history="1">
        <w:r w:rsidR="003B29EE" w:rsidRPr="003B29EE">
          <w:rPr>
            <w:rStyle w:val="af8"/>
            <w:rFonts w:cs="Arial"/>
            <w:sz w:val="22"/>
          </w:rPr>
          <w:t>10.5.</w:t>
        </w:r>
        <w:r w:rsidR="003B29EE" w:rsidRPr="003B29EE">
          <w:rPr>
            <w:rFonts w:eastAsiaTheme="minorEastAsia" w:cs="Arial"/>
            <w:bCs w:val="0"/>
            <w:spacing w:val="0"/>
            <w:sz w:val="22"/>
            <w:lang w:eastAsia="ru-RU"/>
          </w:rPr>
          <w:tab/>
        </w:r>
        <w:r w:rsidR="003B29EE" w:rsidRPr="003B29EE">
          <w:rPr>
            <w:rStyle w:val="af8"/>
            <w:rFonts w:cs="Arial"/>
            <w:sz w:val="22"/>
          </w:rPr>
          <w:t>Оценка эффективности инвестиций по отдельным предложениям.</w:t>
        </w:r>
        <w:r w:rsidR="003B29EE" w:rsidRPr="003B29EE">
          <w:rPr>
            <w:rFonts w:cs="Arial"/>
            <w:webHidden/>
            <w:sz w:val="22"/>
          </w:rPr>
          <w:tab/>
        </w:r>
        <w:r w:rsidR="003B29EE" w:rsidRPr="003B29EE">
          <w:rPr>
            <w:rFonts w:cs="Arial"/>
            <w:webHidden/>
            <w:sz w:val="22"/>
          </w:rPr>
          <w:fldChar w:fldCharType="begin"/>
        </w:r>
        <w:r w:rsidR="003B29EE" w:rsidRPr="003B29EE">
          <w:rPr>
            <w:rFonts w:cs="Arial"/>
            <w:webHidden/>
            <w:sz w:val="22"/>
          </w:rPr>
          <w:instrText xml:space="preserve"> PAGEREF _Toc35262800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74</w:t>
        </w:r>
        <w:r w:rsidR="003B29EE" w:rsidRPr="003B29EE">
          <w:rPr>
            <w:rFonts w:cs="Arial"/>
            <w:webHidden/>
            <w:sz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801" w:history="1">
        <w:r w:rsidR="003B29EE" w:rsidRPr="003B29EE">
          <w:rPr>
            <w:rStyle w:val="af8"/>
            <w:rFonts w:cs="Arial"/>
            <w:sz w:val="22"/>
          </w:rPr>
          <w:t>10.6.</w:t>
        </w:r>
        <w:r w:rsidR="003B29EE" w:rsidRPr="003B29EE">
          <w:rPr>
            <w:rFonts w:eastAsiaTheme="minorEastAsia" w:cs="Arial"/>
            <w:bCs w:val="0"/>
            <w:spacing w:val="0"/>
            <w:sz w:val="22"/>
            <w:lang w:eastAsia="ru-RU"/>
          </w:rPr>
          <w:tab/>
        </w:r>
        <w:r w:rsidR="003B29EE" w:rsidRPr="003B29EE">
          <w:rPr>
            <w:rStyle w:val="af8"/>
            <w:rFonts w:cs="Arial"/>
            <w:sz w:val="22"/>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w:t>
        </w:r>
        <w:r w:rsidR="003B29EE" w:rsidRPr="003B29EE">
          <w:rPr>
            <w:rFonts w:cs="Arial"/>
            <w:webHidden/>
            <w:sz w:val="22"/>
          </w:rPr>
          <w:tab/>
        </w:r>
        <w:r w:rsidR="003B29EE" w:rsidRPr="003B29EE">
          <w:rPr>
            <w:rFonts w:cs="Arial"/>
            <w:webHidden/>
            <w:sz w:val="22"/>
          </w:rPr>
          <w:fldChar w:fldCharType="begin"/>
        </w:r>
        <w:r w:rsidR="003B29EE" w:rsidRPr="003B29EE">
          <w:rPr>
            <w:rFonts w:cs="Arial"/>
            <w:webHidden/>
            <w:sz w:val="22"/>
          </w:rPr>
          <w:instrText xml:space="preserve"> PAGEREF _Toc35262801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74</w:t>
        </w:r>
        <w:r w:rsidR="003B29EE" w:rsidRPr="003B29EE">
          <w:rPr>
            <w:rFonts w:cs="Arial"/>
            <w:webHidden/>
            <w:sz w:val="22"/>
          </w:rPr>
          <w:fldChar w:fldCharType="end"/>
        </w:r>
      </w:hyperlink>
    </w:p>
    <w:p w:rsidR="003B29EE" w:rsidRPr="003B29EE" w:rsidRDefault="00561683" w:rsidP="003B29EE">
      <w:pPr>
        <w:pStyle w:val="14"/>
        <w:tabs>
          <w:tab w:val="left" w:pos="709"/>
        </w:tabs>
        <w:ind w:left="142" w:firstLine="0"/>
        <w:rPr>
          <w:rFonts w:eastAsiaTheme="minorEastAsia" w:cs="Arial"/>
          <w:bCs w:val="0"/>
          <w:iCs w:val="0"/>
          <w:spacing w:val="0"/>
          <w:kern w:val="0"/>
          <w:sz w:val="22"/>
          <w:szCs w:val="22"/>
          <w:lang w:val="ru-RU" w:eastAsia="ru-RU"/>
        </w:rPr>
      </w:pPr>
      <w:hyperlink w:anchor="_Toc35262802" w:history="1">
        <w:r w:rsidR="003B29EE" w:rsidRPr="003B29EE">
          <w:rPr>
            <w:rStyle w:val="af8"/>
            <w:rFonts w:cs="Arial"/>
            <w:sz w:val="22"/>
            <w:szCs w:val="22"/>
          </w:rPr>
          <w:t>11.</w:t>
        </w:r>
        <w:r w:rsidR="003B29EE" w:rsidRPr="003B29EE">
          <w:rPr>
            <w:rFonts w:eastAsiaTheme="minorEastAsia" w:cs="Arial"/>
            <w:bCs w:val="0"/>
            <w:iCs w:val="0"/>
            <w:spacing w:val="0"/>
            <w:kern w:val="0"/>
            <w:sz w:val="22"/>
            <w:szCs w:val="22"/>
            <w:lang w:val="ru-RU" w:eastAsia="ru-RU"/>
          </w:rPr>
          <w:tab/>
        </w:r>
        <w:r w:rsidR="003B29EE" w:rsidRPr="003B29EE">
          <w:rPr>
            <w:rStyle w:val="af8"/>
            <w:rFonts w:cs="Arial"/>
            <w:sz w:val="22"/>
            <w:szCs w:val="22"/>
          </w:rPr>
          <w:t>Решение о присвоении статуса единой теплоснабжающей организации (организациям)</w:t>
        </w:r>
        <w:r w:rsidR="003B29EE" w:rsidRPr="003B29EE">
          <w:rPr>
            <w:rFonts w:cs="Arial"/>
            <w:webHidden/>
            <w:sz w:val="22"/>
            <w:szCs w:val="22"/>
          </w:rPr>
          <w:tab/>
        </w:r>
        <w:r w:rsidR="003B29EE" w:rsidRPr="003B29EE">
          <w:rPr>
            <w:rFonts w:cs="Arial"/>
            <w:webHidden/>
            <w:sz w:val="22"/>
            <w:szCs w:val="22"/>
          </w:rPr>
          <w:fldChar w:fldCharType="begin"/>
        </w:r>
        <w:r w:rsidR="003B29EE" w:rsidRPr="003B29EE">
          <w:rPr>
            <w:rFonts w:cs="Arial"/>
            <w:webHidden/>
            <w:sz w:val="22"/>
            <w:szCs w:val="22"/>
          </w:rPr>
          <w:instrText xml:space="preserve"> PAGEREF _Toc35262802 \h </w:instrText>
        </w:r>
        <w:r w:rsidR="003B29EE" w:rsidRPr="003B29EE">
          <w:rPr>
            <w:rFonts w:cs="Arial"/>
            <w:webHidden/>
            <w:sz w:val="22"/>
            <w:szCs w:val="22"/>
          </w:rPr>
        </w:r>
        <w:r w:rsidR="003B29EE" w:rsidRPr="003B29EE">
          <w:rPr>
            <w:rFonts w:cs="Arial"/>
            <w:webHidden/>
            <w:sz w:val="22"/>
            <w:szCs w:val="22"/>
          </w:rPr>
          <w:fldChar w:fldCharType="separate"/>
        </w:r>
        <w:r w:rsidR="005A5295">
          <w:rPr>
            <w:rFonts w:cs="Arial"/>
            <w:webHidden/>
            <w:sz w:val="22"/>
            <w:szCs w:val="22"/>
          </w:rPr>
          <w:t>75</w:t>
        </w:r>
        <w:r w:rsidR="003B29EE" w:rsidRPr="003B29EE">
          <w:rPr>
            <w:rFonts w:cs="Arial"/>
            <w:webHidden/>
            <w:sz w:val="22"/>
            <w:szCs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803" w:history="1">
        <w:r w:rsidR="003B29EE" w:rsidRPr="003B29EE">
          <w:rPr>
            <w:rStyle w:val="af8"/>
            <w:rFonts w:cs="Arial"/>
            <w:sz w:val="22"/>
          </w:rPr>
          <w:t>11.1.</w:t>
        </w:r>
        <w:r w:rsidR="003B29EE" w:rsidRPr="003B29EE">
          <w:rPr>
            <w:rFonts w:eastAsiaTheme="minorEastAsia" w:cs="Arial"/>
            <w:bCs w:val="0"/>
            <w:spacing w:val="0"/>
            <w:sz w:val="22"/>
            <w:lang w:eastAsia="ru-RU"/>
          </w:rPr>
          <w:tab/>
        </w:r>
        <w:r w:rsidR="003B29EE" w:rsidRPr="003B29EE">
          <w:rPr>
            <w:rStyle w:val="af8"/>
            <w:rFonts w:cs="Arial"/>
            <w:sz w:val="22"/>
          </w:rPr>
          <w:t>Решение о присвоении статуса единой теплоснабжающей организации (организациям)</w:t>
        </w:r>
        <w:r w:rsidR="003B29EE">
          <w:rPr>
            <w:rStyle w:val="af8"/>
            <w:rFonts w:cs="Arial"/>
            <w:sz w:val="22"/>
          </w:rPr>
          <w:t>…</w:t>
        </w:r>
        <w:r w:rsidR="003B29EE">
          <w:rPr>
            <w:rFonts w:cs="Arial"/>
            <w:webHidden/>
            <w:sz w:val="22"/>
          </w:rPr>
          <w:t>………………………………………………………………………………………….</w:t>
        </w:r>
        <w:r w:rsidR="003B29EE" w:rsidRPr="003B29EE">
          <w:rPr>
            <w:rFonts w:cs="Arial"/>
            <w:webHidden/>
            <w:sz w:val="22"/>
          </w:rPr>
          <w:fldChar w:fldCharType="begin"/>
        </w:r>
        <w:r w:rsidR="003B29EE" w:rsidRPr="003B29EE">
          <w:rPr>
            <w:rFonts w:cs="Arial"/>
            <w:webHidden/>
            <w:sz w:val="22"/>
          </w:rPr>
          <w:instrText xml:space="preserve"> PAGEREF _Toc35262803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75</w:t>
        </w:r>
        <w:r w:rsidR="003B29EE" w:rsidRPr="003B29EE">
          <w:rPr>
            <w:rFonts w:cs="Arial"/>
            <w:webHidden/>
            <w:sz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804" w:history="1">
        <w:r w:rsidR="003B29EE" w:rsidRPr="003B29EE">
          <w:rPr>
            <w:rStyle w:val="af8"/>
            <w:rFonts w:cs="Arial"/>
            <w:sz w:val="22"/>
          </w:rPr>
          <w:t>11.2.</w:t>
        </w:r>
        <w:r w:rsidR="003B29EE" w:rsidRPr="003B29EE">
          <w:rPr>
            <w:rFonts w:eastAsiaTheme="minorEastAsia" w:cs="Arial"/>
            <w:bCs w:val="0"/>
            <w:spacing w:val="0"/>
            <w:sz w:val="22"/>
            <w:lang w:eastAsia="ru-RU"/>
          </w:rPr>
          <w:tab/>
        </w:r>
        <w:r w:rsidR="003B29EE" w:rsidRPr="003B29EE">
          <w:rPr>
            <w:rStyle w:val="af8"/>
            <w:rFonts w:cs="Arial"/>
            <w:sz w:val="22"/>
          </w:rPr>
          <w:t>Реестр зон деятельности единой теплоснабжающей организации (организаций).</w:t>
        </w:r>
        <w:r w:rsidR="003B29EE" w:rsidRPr="003B29EE">
          <w:rPr>
            <w:rFonts w:cs="Arial"/>
            <w:webHidden/>
            <w:sz w:val="22"/>
          </w:rPr>
          <w:tab/>
        </w:r>
        <w:r w:rsidR="003B29EE" w:rsidRPr="003B29EE">
          <w:rPr>
            <w:rFonts w:cs="Arial"/>
            <w:webHidden/>
            <w:sz w:val="22"/>
          </w:rPr>
          <w:fldChar w:fldCharType="begin"/>
        </w:r>
        <w:r w:rsidR="003B29EE" w:rsidRPr="003B29EE">
          <w:rPr>
            <w:rFonts w:cs="Arial"/>
            <w:webHidden/>
            <w:sz w:val="22"/>
          </w:rPr>
          <w:instrText xml:space="preserve"> PAGEREF _Toc35262804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75</w:t>
        </w:r>
        <w:r w:rsidR="003B29EE" w:rsidRPr="003B29EE">
          <w:rPr>
            <w:rFonts w:cs="Arial"/>
            <w:webHidden/>
            <w:sz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805" w:history="1">
        <w:r w:rsidR="003B29EE" w:rsidRPr="003B29EE">
          <w:rPr>
            <w:rStyle w:val="af8"/>
            <w:rFonts w:cs="Arial"/>
            <w:sz w:val="22"/>
          </w:rPr>
          <w:t>11.3.</w:t>
        </w:r>
        <w:r w:rsidR="003B29EE" w:rsidRPr="003B29EE">
          <w:rPr>
            <w:rFonts w:eastAsiaTheme="minorEastAsia" w:cs="Arial"/>
            <w:bCs w:val="0"/>
            <w:spacing w:val="0"/>
            <w:sz w:val="22"/>
            <w:lang w:eastAsia="ru-RU"/>
          </w:rPr>
          <w:tab/>
        </w:r>
        <w:r w:rsidR="003B29EE" w:rsidRPr="003B29EE">
          <w:rPr>
            <w:rStyle w:val="af8"/>
            <w:rFonts w:cs="Arial"/>
            <w:sz w:val="22"/>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3B29EE" w:rsidRPr="003B29EE">
          <w:rPr>
            <w:rFonts w:cs="Arial"/>
            <w:webHidden/>
            <w:sz w:val="22"/>
          </w:rPr>
          <w:tab/>
        </w:r>
        <w:r w:rsidR="003B29EE" w:rsidRPr="003B29EE">
          <w:rPr>
            <w:rFonts w:cs="Arial"/>
            <w:webHidden/>
            <w:sz w:val="22"/>
          </w:rPr>
          <w:fldChar w:fldCharType="begin"/>
        </w:r>
        <w:r w:rsidR="003B29EE" w:rsidRPr="003B29EE">
          <w:rPr>
            <w:rFonts w:cs="Arial"/>
            <w:webHidden/>
            <w:sz w:val="22"/>
          </w:rPr>
          <w:instrText xml:space="preserve"> PAGEREF _Toc35262805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79</w:t>
        </w:r>
        <w:r w:rsidR="003B29EE" w:rsidRPr="003B29EE">
          <w:rPr>
            <w:rFonts w:cs="Arial"/>
            <w:webHidden/>
            <w:sz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806" w:history="1">
        <w:r w:rsidR="003B29EE" w:rsidRPr="003B29EE">
          <w:rPr>
            <w:rStyle w:val="af8"/>
            <w:rFonts w:cs="Arial"/>
            <w:sz w:val="22"/>
          </w:rPr>
          <w:t>11.4.</w:t>
        </w:r>
        <w:r w:rsidR="003B29EE" w:rsidRPr="003B29EE">
          <w:rPr>
            <w:rFonts w:eastAsiaTheme="minorEastAsia" w:cs="Arial"/>
            <w:bCs w:val="0"/>
            <w:spacing w:val="0"/>
            <w:sz w:val="22"/>
            <w:lang w:eastAsia="ru-RU"/>
          </w:rPr>
          <w:tab/>
        </w:r>
        <w:r w:rsidR="003B29EE" w:rsidRPr="003B29EE">
          <w:rPr>
            <w:rStyle w:val="af8"/>
            <w:rFonts w:cs="Arial"/>
            <w:sz w:val="22"/>
          </w:rPr>
          <w:t>Информация о поданных теплоснабжающими организациями заявках на присвоение статуса единой теплоснабжающей организации.</w:t>
        </w:r>
        <w:r w:rsidR="003B29EE" w:rsidRPr="003B29EE">
          <w:rPr>
            <w:rFonts w:cs="Arial"/>
            <w:webHidden/>
            <w:sz w:val="22"/>
          </w:rPr>
          <w:tab/>
        </w:r>
        <w:r w:rsidR="003B29EE" w:rsidRPr="003B29EE">
          <w:rPr>
            <w:rFonts w:cs="Arial"/>
            <w:webHidden/>
            <w:sz w:val="22"/>
          </w:rPr>
          <w:fldChar w:fldCharType="begin"/>
        </w:r>
        <w:r w:rsidR="003B29EE" w:rsidRPr="003B29EE">
          <w:rPr>
            <w:rFonts w:cs="Arial"/>
            <w:webHidden/>
            <w:sz w:val="22"/>
          </w:rPr>
          <w:instrText xml:space="preserve"> PAGEREF _Toc35262806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79</w:t>
        </w:r>
        <w:r w:rsidR="003B29EE" w:rsidRPr="003B29EE">
          <w:rPr>
            <w:rFonts w:cs="Arial"/>
            <w:webHidden/>
            <w:sz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807" w:history="1">
        <w:r w:rsidR="003B29EE" w:rsidRPr="003B29EE">
          <w:rPr>
            <w:rStyle w:val="af8"/>
            <w:rFonts w:cs="Arial"/>
            <w:sz w:val="22"/>
          </w:rPr>
          <w:t>11.5.</w:t>
        </w:r>
        <w:r w:rsidR="003B29EE" w:rsidRPr="003B29EE">
          <w:rPr>
            <w:rFonts w:eastAsiaTheme="minorEastAsia" w:cs="Arial"/>
            <w:bCs w:val="0"/>
            <w:spacing w:val="0"/>
            <w:sz w:val="22"/>
            <w:lang w:eastAsia="ru-RU"/>
          </w:rPr>
          <w:tab/>
        </w:r>
        <w:r w:rsidR="003B29EE" w:rsidRPr="003B29EE">
          <w:rPr>
            <w:rStyle w:val="af8"/>
            <w:rFonts w:cs="Arial"/>
            <w:sz w:val="22"/>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3B29EE" w:rsidRPr="003B29EE">
          <w:rPr>
            <w:rFonts w:cs="Arial"/>
            <w:webHidden/>
            <w:sz w:val="22"/>
          </w:rPr>
          <w:tab/>
        </w:r>
        <w:r w:rsidR="003B29EE" w:rsidRPr="003B29EE">
          <w:rPr>
            <w:rFonts w:cs="Arial"/>
            <w:webHidden/>
            <w:sz w:val="22"/>
          </w:rPr>
          <w:fldChar w:fldCharType="begin"/>
        </w:r>
        <w:r w:rsidR="003B29EE" w:rsidRPr="003B29EE">
          <w:rPr>
            <w:rFonts w:cs="Arial"/>
            <w:webHidden/>
            <w:sz w:val="22"/>
          </w:rPr>
          <w:instrText xml:space="preserve"> PAGEREF _Toc35262807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79</w:t>
        </w:r>
        <w:r w:rsidR="003B29EE" w:rsidRPr="003B29EE">
          <w:rPr>
            <w:rFonts w:cs="Arial"/>
            <w:webHidden/>
            <w:sz w:val="22"/>
          </w:rPr>
          <w:fldChar w:fldCharType="end"/>
        </w:r>
      </w:hyperlink>
    </w:p>
    <w:p w:rsidR="003B29EE" w:rsidRPr="003B29EE" w:rsidRDefault="00561683" w:rsidP="003B29EE">
      <w:pPr>
        <w:pStyle w:val="14"/>
        <w:tabs>
          <w:tab w:val="left" w:pos="709"/>
        </w:tabs>
        <w:ind w:left="142" w:firstLine="0"/>
        <w:rPr>
          <w:rFonts w:eastAsiaTheme="minorEastAsia" w:cs="Arial"/>
          <w:bCs w:val="0"/>
          <w:iCs w:val="0"/>
          <w:spacing w:val="0"/>
          <w:kern w:val="0"/>
          <w:sz w:val="22"/>
          <w:szCs w:val="22"/>
          <w:lang w:val="ru-RU" w:eastAsia="ru-RU"/>
        </w:rPr>
      </w:pPr>
      <w:hyperlink w:anchor="_Toc35262808" w:history="1">
        <w:r w:rsidR="003B29EE" w:rsidRPr="003B29EE">
          <w:rPr>
            <w:rStyle w:val="af8"/>
            <w:rFonts w:cs="Arial"/>
            <w:sz w:val="22"/>
            <w:szCs w:val="22"/>
          </w:rPr>
          <w:t>12.</w:t>
        </w:r>
        <w:r w:rsidR="003B29EE" w:rsidRPr="003B29EE">
          <w:rPr>
            <w:rFonts w:eastAsiaTheme="minorEastAsia" w:cs="Arial"/>
            <w:bCs w:val="0"/>
            <w:iCs w:val="0"/>
            <w:spacing w:val="0"/>
            <w:kern w:val="0"/>
            <w:sz w:val="22"/>
            <w:szCs w:val="22"/>
            <w:lang w:val="ru-RU" w:eastAsia="ru-RU"/>
          </w:rPr>
          <w:tab/>
        </w:r>
        <w:r w:rsidR="003B29EE" w:rsidRPr="003B29EE">
          <w:rPr>
            <w:rStyle w:val="af8"/>
            <w:rFonts w:cs="Arial"/>
            <w:sz w:val="22"/>
            <w:szCs w:val="22"/>
          </w:rPr>
          <w:t>Решения о распределении тепловой нагрузки между источниками тепловой энергии</w:t>
        </w:r>
        <w:r w:rsidR="003B29EE" w:rsidRPr="003B29EE">
          <w:rPr>
            <w:rFonts w:cs="Arial"/>
            <w:webHidden/>
            <w:sz w:val="22"/>
            <w:szCs w:val="22"/>
          </w:rPr>
          <w:tab/>
        </w:r>
        <w:r w:rsidR="003B29EE" w:rsidRPr="003B29EE">
          <w:rPr>
            <w:rFonts w:cs="Arial"/>
            <w:webHidden/>
            <w:sz w:val="22"/>
            <w:szCs w:val="22"/>
          </w:rPr>
          <w:fldChar w:fldCharType="begin"/>
        </w:r>
        <w:r w:rsidR="003B29EE" w:rsidRPr="003B29EE">
          <w:rPr>
            <w:rFonts w:cs="Arial"/>
            <w:webHidden/>
            <w:sz w:val="22"/>
            <w:szCs w:val="22"/>
          </w:rPr>
          <w:instrText xml:space="preserve"> PAGEREF _Toc35262808 \h </w:instrText>
        </w:r>
        <w:r w:rsidR="003B29EE" w:rsidRPr="003B29EE">
          <w:rPr>
            <w:rFonts w:cs="Arial"/>
            <w:webHidden/>
            <w:sz w:val="22"/>
            <w:szCs w:val="22"/>
          </w:rPr>
        </w:r>
        <w:r w:rsidR="003B29EE" w:rsidRPr="003B29EE">
          <w:rPr>
            <w:rFonts w:cs="Arial"/>
            <w:webHidden/>
            <w:sz w:val="22"/>
            <w:szCs w:val="22"/>
          </w:rPr>
          <w:fldChar w:fldCharType="separate"/>
        </w:r>
        <w:r w:rsidR="005A5295">
          <w:rPr>
            <w:rFonts w:cs="Arial"/>
            <w:webHidden/>
            <w:sz w:val="22"/>
            <w:szCs w:val="22"/>
          </w:rPr>
          <w:t>80</w:t>
        </w:r>
        <w:r w:rsidR="003B29EE" w:rsidRPr="003B29EE">
          <w:rPr>
            <w:rFonts w:cs="Arial"/>
            <w:webHidden/>
            <w:sz w:val="22"/>
            <w:szCs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809" w:history="1">
        <w:r w:rsidR="003B29EE" w:rsidRPr="003B29EE">
          <w:rPr>
            <w:rStyle w:val="af8"/>
            <w:rFonts w:cs="Arial"/>
            <w:sz w:val="22"/>
          </w:rPr>
          <w:t>12.1.</w:t>
        </w:r>
        <w:r w:rsidR="003B29EE" w:rsidRPr="003B29EE">
          <w:rPr>
            <w:rFonts w:eastAsiaTheme="minorEastAsia" w:cs="Arial"/>
            <w:bCs w:val="0"/>
            <w:spacing w:val="0"/>
            <w:sz w:val="22"/>
            <w:lang w:eastAsia="ru-RU"/>
          </w:rPr>
          <w:tab/>
        </w:r>
        <w:r w:rsidR="003B29EE" w:rsidRPr="003B29EE">
          <w:rPr>
            <w:rStyle w:val="af8"/>
            <w:rFonts w:cs="Arial"/>
            <w:sz w:val="22"/>
          </w:rPr>
          <w:t>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r w:rsidR="003B29EE" w:rsidRPr="003B29EE">
          <w:rPr>
            <w:rFonts w:cs="Arial"/>
            <w:webHidden/>
            <w:sz w:val="22"/>
          </w:rPr>
          <w:tab/>
        </w:r>
        <w:r w:rsidR="003B29EE" w:rsidRPr="003B29EE">
          <w:rPr>
            <w:rFonts w:cs="Arial"/>
            <w:webHidden/>
            <w:sz w:val="22"/>
          </w:rPr>
          <w:fldChar w:fldCharType="begin"/>
        </w:r>
        <w:r w:rsidR="003B29EE" w:rsidRPr="003B29EE">
          <w:rPr>
            <w:rFonts w:cs="Arial"/>
            <w:webHidden/>
            <w:sz w:val="22"/>
          </w:rPr>
          <w:instrText xml:space="preserve"> PAGEREF _Toc35262809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80</w:t>
        </w:r>
        <w:r w:rsidR="003B29EE" w:rsidRPr="003B29EE">
          <w:rPr>
            <w:rFonts w:cs="Arial"/>
            <w:webHidden/>
            <w:sz w:val="22"/>
          </w:rPr>
          <w:fldChar w:fldCharType="end"/>
        </w:r>
      </w:hyperlink>
    </w:p>
    <w:p w:rsidR="003B29EE" w:rsidRPr="003B29EE" w:rsidRDefault="00561683" w:rsidP="003B29EE">
      <w:pPr>
        <w:pStyle w:val="14"/>
        <w:tabs>
          <w:tab w:val="left" w:pos="709"/>
        </w:tabs>
        <w:ind w:left="142" w:firstLine="0"/>
        <w:rPr>
          <w:rFonts w:eastAsiaTheme="minorEastAsia" w:cs="Arial"/>
          <w:bCs w:val="0"/>
          <w:iCs w:val="0"/>
          <w:spacing w:val="0"/>
          <w:kern w:val="0"/>
          <w:sz w:val="22"/>
          <w:szCs w:val="22"/>
          <w:lang w:val="ru-RU" w:eastAsia="ru-RU"/>
        </w:rPr>
      </w:pPr>
      <w:hyperlink w:anchor="_Toc35262810" w:history="1">
        <w:r w:rsidR="003B29EE" w:rsidRPr="003B29EE">
          <w:rPr>
            <w:rStyle w:val="af8"/>
            <w:rFonts w:cs="Arial"/>
            <w:sz w:val="22"/>
            <w:szCs w:val="22"/>
          </w:rPr>
          <w:t>13.</w:t>
        </w:r>
        <w:r w:rsidR="003B29EE" w:rsidRPr="003B29EE">
          <w:rPr>
            <w:rFonts w:eastAsiaTheme="minorEastAsia" w:cs="Arial"/>
            <w:bCs w:val="0"/>
            <w:iCs w:val="0"/>
            <w:spacing w:val="0"/>
            <w:kern w:val="0"/>
            <w:sz w:val="22"/>
            <w:szCs w:val="22"/>
            <w:lang w:val="ru-RU" w:eastAsia="ru-RU"/>
          </w:rPr>
          <w:tab/>
        </w:r>
        <w:r w:rsidR="003B29EE" w:rsidRPr="003B29EE">
          <w:rPr>
            <w:rStyle w:val="af8"/>
            <w:rFonts w:cs="Arial"/>
            <w:sz w:val="22"/>
            <w:szCs w:val="22"/>
          </w:rPr>
          <w:t>Решения по бесхозяйным тепловым сетям</w:t>
        </w:r>
        <w:r w:rsidR="003B29EE" w:rsidRPr="003B29EE">
          <w:rPr>
            <w:rFonts w:cs="Arial"/>
            <w:webHidden/>
            <w:sz w:val="22"/>
            <w:szCs w:val="22"/>
          </w:rPr>
          <w:tab/>
        </w:r>
        <w:r w:rsidR="003B29EE" w:rsidRPr="003B29EE">
          <w:rPr>
            <w:rFonts w:cs="Arial"/>
            <w:webHidden/>
            <w:sz w:val="22"/>
            <w:szCs w:val="22"/>
          </w:rPr>
          <w:fldChar w:fldCharType="begin"/>
        </w:r>
        <w:r w:rsidR="003B29EE" w:rsidRPr="003B29EE">
          <w:rPr>
            <w:rFonts w:cs="Arial"/>
            <w:webHidden/>
            <w:sz w:val="22"/>
            <w:szCs w:val="22"/>
          </w:rPr>
          <w:instrText xml:space="preserve"> PAGEREF _Toc35262810 \h </w:instrText>
        </w:r>
        <w:r w:rsidR="003B29EE" w:rsidRPr="003B29EE">
          <w:rPr>
            <w:rFonts w:cs="Arial"/>
            <w:webHidden/>
            <w:sz w:val="22"/>
            <w:szCs w:val="22"/>
          </w:rPr>
        </w:r>
        <w:r w:rsidR="003B29EE" w:rsidRPr="003B29EE">
          <w:rPr>
            <w:rFonts w:cs="Arial"/>
            <w:webHidden/>
            <w:sz w:val="22"/>
            <w:szCs w:val="22"/>
          </w:rPr>
          <w:fldChar w:fldCharType="separate"/>
        </w:r>
        <w:r w:rsidR="005A5295">
          <w:rPr>
            <w:rFonts w:cs="Arial"/>
            <w:webHidden/>
            <w:sz w:val="22"/>
            <w:szCs w:val="22"/>
          </w:rPr>
          <w:t>81</w:t>
        </w:r>
        <w:r w:rsidR="003B29EE" w:rsidRPr="003B29EE">
          <w:rPr>
            <w:rFonts w:cs="Arial"/>
            <w:webHidden/>
            <w:sz w:val="22"/>
            <w:szCs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811" w:history="1">
        <w:r w:rsidR="003B29EE" w:rsidRPr="003B29EE">
          <w:rPr>
            <w:rStyle w:val="af8"/>
            <w:rFonts w:cs="Arial"/>
            <w:sz w:val="22"/>
          </w:rPr>
          <w:t>13.1.</w:t>
        </w:r>
        <w:r w:rsidR="003B29EE" w:rsidRPr="003B29EE">
          <w:rPr>
            <w:rFonts w:eastAsiaTheme="minorEastAsia" w:cs="Arial"/>
            <w:bCs w:val="0"/>
            <w:spacing w:val="0"/>
            <w:sz w:val="22"/>
            <w:lang w:eastAsia="ru-RU"/>
          </w:rPr>
          <w:tab/>
        </w:r>
        <w:r w:rsidR="003B29EE" w:rsidRPr="003B29EE">
          <w:rPr>
            <w:rStyle w:val="af8"/>
            <w:rFonts w:cs="Arial"/>
            <w:sz w:val="22"/>
          </w:rPr>
          <w:t>Перечень выявленных бесхозяйных тепловых сетей (в случае их выявления) и перечень организаций, уполномоченных на их эксплуатацию.</w:t>
        </w:r>
        <w:r w:rsidR="003B29EE" w:rsidRPr="003B29EE">
          <w:rPr>
            <w:rFonts w:cs="Arial"/>
            <w:webHidden/>
            <w:sz w:val="22"/>
          </w:rPr>
          <w:tab/>
        </w:r>
        <w:r w:rsidR="003B29EE" w:rsidRPr="003B29EE">
          <w:rPr>
            <w:rFonts w:cs="Arial"/>
            <w:webHidden/>
            <w:sz w:val="22"/>
          </w:rPr>
          <w:fldChar w:fldCharType="begin"/>
        </w:r>
        <w:r w:rsidR="003B29EE" w:rsidRPr="003B29EE">
          <w:rPr>
            <w:rFonts w:cs="Arial"/>
            <w:webHidden/>
            <w:sz w:val="22"/>
          </w:rPr>
          <w:instrText xml:space="preserve"> PAGEREF _Toc35262811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81</w:t>
        </w:r>
        <w:r w:rsidR="003B29EE" w:rsidRPr="003B29EE">
          <w:rPr>
            <w:rFonts w:cs="Arial"/>
            <w:webHidden/>
            <w:sz w:val="22"/>
          </w:rPr>
          <w:fldChar w:fldCharType="end"/>
        </w:r>
      </w:hyperlink>
    </w:p>
    <w:p w:rsidR="003B29EE" w:rsidRPr="003B29EE" w:rsidRDefault="00561683" w:rsidP="003B29EE">
      <w:pPr>
        <w:pStyle w:val="14"/>
        <w:tabs>
          <w:tab w:val="left" w:pos="709"/>
        </w:tabs>
        <w:ind w:left="142" w:firstLine="0"/>
        <w:rPr>
          <w:rFonts w:eastAsiaTheme="minorEastAsia" w:cs="Arial"/>
          <w:bCs w:val="0"/>
          <w:iCs w:val="0"/>
          <w:spacing w:val="0"/>
          <w:kern w:val="0"/>
          <w:sz w:val="22"/>
          <w:szCs w:val="22"/>
          <w:lang w:val="ru-RU" w:eastAsia="ru-RU"/>
        </w:rPr>
      </w:pPr>
      <w:hyperlink w:anchor="_Toc35262812" w:history="1">
        <w:r w:rsidR="003B29EE" w:rsidRPr="003B29EE">
          <w:rPr>
            <w:rStyle w:val="af8"/>
            <w:rFonts w:cs="Arial"/>
            <w:sz w:val="22"/>
            <w:szCs w:val="22"/>
          </w:rPr>
          <w:t>14.</w:t>
        </w:r>
        <w:r w:rsidR="003B29EE" w:rsidRPr="003B29EE">
          <w:rPr>
            <w:rFonts w:eastAsiaTheme="minorEastAsia" w:cs="Arial"/>
            <w:bCs w:val="0"/>
            <w:iCs w:val="0"/>
            <w:spacing w:val="0"/>
            <w:kern w:val="0"/>
            <w:sz w:val="22"/>
            <w:szCs w:val="22"/>
            <w:lang w:val="ru-RU" w:eastAsia="ru-RU"/>
          </w:rPr>
          <w:tab/>
        </w:r>
        <w:r w:rsidR="003B29EE" w:rsidRPr="003B29EE">
          <w:rPr>
            <w:rStyle w:val="af8"/>
            <w:rFonts w:cs="Arial"/>
            <w:sz w:val="22"/>
            <w:szCs w:val="22"/>
          </w:rPr>
          <w:t>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r w:rsidR="003B29EE" w:rsidRPr="003B29EE">
          <w:rPr>
            <w:rFonts w:cs="Arial"/>
            <w:webHidden/>
            <w:sz w:val="22"/>
            <w:szCs w:val="22"/>
          </w:rPr>
          <w:tab/>
        </w:r>
        <w:r w:rsidR="003B29EE" w:rsidRPr="003B29EE">
          <w:rPr>
            <w:rFonts w:cs="Arial"/>
            <w:webHidden/>
            <w:sz w:val="22"/>
            <w:szCs w:val="22"/>
          </w:rPr>
          <w:fldChar w:fldCharType="begin"/>
        </w:r>
        <w:r w:rsidR="003B29EE" w:rsidRPr="003B29EE">
          <w:rPr>
            <w:rFonts w:cs="Arial"/>
            <w:webHidden/>
            <w:sz w:val="22"/>
            <w:szCs w:val="22"/>
          </w:rPr>
          <w:instrText xml:space="preserve"> PAGEREF _Toc35262812 \h </w:instrText>
        </w:r>
        <w:r w:rsidR="003B29EE" w:rsidRPr="003B29EE">
          <w:rPr>
            <w:rFonts w:cs="Arial"/>
            <w:webHidden/>
            <w:sz w:val="22"/>
            <w:szCs w:val="22"/>
          </w:rPr>
        </w:r>
        <w:r w:rsidR="003B29EE" w:rsidRPr="003B29EE">
          <w:rPr>
            <w:rFonts w:cs="Arial"/>
            <w:webHidden/>
            <w:sz w:val="22"/>
            <w:szCs w:val="22"/>
          </w:rPr>
          <w:fldChar w:fldCharType="separate"/>
        </w:r>
        <w:r w:rsidR="005A5295">
          <w:rPr>
            <w:rFonts w:cs="Arial"/>
            <w:webHidden/>
            <w:sz w:val="22"/>
            <w:szCs w:val="22"/>
          </w:rPr>
          <w:t>82</w:t>
        </w:r>
        <w:r w:rsidR="003B29EE" w:rsidRPr="003B29EE">
          <w:rPr>
            <w:rFonts w:cs="Arial"/>
            <w:webHidden/>
            <w:sz w:val="22"/>
            <w:szCs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813" w:history="1">
        <w:r w:rsidR="003B29EE" w:rsidRPr="003B29EE">
          <w:rPr>
            <w:rStyle w:val="af8"/>
            <w:rFonts w:cs="Arial"/>
            <w:sz w:val="22"/>
          </w:rPr>
          <w:t>14.1.</w:t>
        </w:r>
        <w:r w:rsidR="003B29EE" w:rsidRPr="003B29EE">
          <w:rPr>
            <w:rFonts w:eastAsiaTheme="minorEastAsia" w:cs="Arial"/>
            <w:bCs w:val="0"/>
            <w:spacing w:val="0"/>
            <w:sz w:val="22"/>
            <w:lang w:eastAsia="ru-RU"/>
          </w:rPr>
          <w:tab/>
        </w:r>
        <w:r w:rsidR="003B29EE" w:rsidRPr="003B29EE">
          <w:rPr>
            <w:rStyle w:val="af8"/>
            <w:rFonts w:cs="Arial"/>
            <w:sz w:val="22"/>
          </w:rPr>
          <w:t>Описание решений о развитии соответствующей системы газоснабжения в части обеспечения топливом источников тепловой энергии.</w:t>
        </w:r>
        <w:r w:rsidR="003B29EE" w:rsidRPr="003B29EE">
          <w:rPr>
            <w:rFonts w:cs="Arial"/>
            <w:webHidden/>
            <w:sz w:val="22"/>
          </w:rPr>
          <w:tab/>
        </w:r>
        <w:r w:rsidR="003B29EE" w:rsidRPr="003B29EE">
          <w:rPr>
            <w:rFonts w:cs="Arial"/>
            <w:webHidden/>
            <w:sz w:val="22"/>
          </w:rPr>
          <w:fldChar w:fldCharType="begin"/>
        </w:r>
        <w:r w:rsidR="003B29EE" w:rsidRPr="003B29EE">
          <w:rPr>
            <w:rFonts w:cs="Arial"/>
            <w:webHidden/>
            <w:sz w:val="22"/>
          </w:rPr>
          <w:instrText xml:space="preserve"> PAGEREF _Toc35262813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82</w:t>
        </w:r>
        <w:r w:rsidR="003B29EE" w:rsidRPr="003B29EE">
          <w:rPr>
            <w:rFonts w:cs="Arial"/>
            <w:webHidden/>
            <w:sz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814" w:history="1">
        <w:r w:rsidR="003B29EE" w:rsidRPr="003B29EE">
          <w:rPr>
            <w:rStyle w:val="af8"/>
            <w:rFonts w:cs="Arial"/>
            <w:sz w:val="22"/>
          </w:rPr>
          <w:t>14.2.</w:t>
        </w:r>
        <w:r w:rsidR="003B29EE" w:rsidRPr="003B29EE">
          <w:rPr>
            <w:rFonts w:eastAsiaTheme="minorEastAsia" w:cs="Arial"/>
            <w:bCs w:val="0"/>
            <w:spacing w:val="0"/>
            <w:sz w:val="22"/>
            <w:lang w:eastAsia="ru-RU"/>
          </w:rPr>
          <w:tab/>
        </w:r>
        <w:r w:rsidR="003B29EE" w:rsidRPr="003B29EE">
          <w:rPr>
            <w:rStyle w:val="af8"/>
            <w:rFonts w:cs="Arial"/>
            <w:sz w:val="22"/>
          </w:rPr>
          <w:t>Описание проблем организации газоснабжения источников тепловой энергии.</w:t>
        </w:r>
        <w:r w:rsidR="003B29EE" w:rsidRPr="003B29EE">
          <w:rPr>
            <w:rFonts w:cs="Arial"/>
            <w:webHidden/>
            <w:sz w:val="22"/>
          </w:rPr>
          <w:tab/>
        </w:r>
        <w:r w:rsidR="003B29EE" w:rsidRPr="003B29EE">
          <w:rPr>
            <w:rFonts w:cs="Arial"/>
            <w:webHidden/>
            <w:sz w:val="22"/>
          </w:rPr>
          <w:fldChar w:fldCharType="begin"/>
        </w:r>
        <w:r w:rsidR="003B29EE" w:rsidRPr="003B29EE">
          <w:rPr>
            <w:rFonts w:cs="Arial"/>
            <w:webHidden/>
            <w:sz w:val="22"/>
          </w:rPr>
          <w:instrText xml:space="preserve"> PAGEREF _Toc35262814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82</w:t>
        </w:r>
        <w:r w:rsidR="003B29EE" w:rsidRPr="003B29EE">
          <w:rPr>
            <w:rFonts w:cs="Arial"/>
            <w:webHidden/>
            <w:sz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815" w:history="1">
        <w:r w:rsidR="003B29EE" w:rsidRPr="003B29EE">
          <w:rPr>
            <w:rStyle w:val="af8"/>
            <w:rFonts w:cs="Arial"/>
            <w:sz w:val="22"/>
          </w:rPr>
          <w:t>14.3.</w:t>
        </w:r>
        <w:r w:rsidR="003B29EE" w:rsidRPr="003B29EE">
          <w:rPr>
            <w:rFonts w:eastAsiaTheme="minorEastAsia" w:cs="Arial"/>
            <w:bCs w:val="0"/>
            <w:spacing w:val="0"/>
            <w:sz w:val="22"/>
            <w:lang w:eastAsia="ru-RU"/>
          </w:rPr>
          <w:tab/>
        </w:r>
        <w:r w:rsidR="003B29EE" w:rsidRPr="003B29EE">
          <w:rPr>
            <w:rStyle w:val="af8"/>
            <w:rFonts w:cs="Arial"/>
            <w:sz w:val="22"/>
          </w:rPr>
          <w:t>Предложения по корректировке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3B29EE" w:rsidRPr="003B29EE">
          <w:rPr>
            <w:rFonts w:cs="Arial"/>
            <w:webHidden/>
            <w:sz w:val="22"/>
          </w:rPr>
          <w:tab/>
        </w:r>
        <w:r w:rsidR="003B29EE" w:rsidRPr="003B29EE">
          <w:rPr>
            <w:rFonts w:cs="Arial"/>
            <w:webHidden/>
            <w:sz w:val="22"/>
          </w:rPr>
          <w:fldChar w:fldCharType="begin"/>
        </w:r>
        <w:r w:rsidR="003B29EE" w:rsidRPr="003B29EE">
          <w:rPr>
            <w:rFonts w:cs="Arial"/>
            <w:webHidden/>
            <w:sz w:val="22"/>
          </w:rPr>
          <w:instrText xml:space="preserve"> PAGEREF _Toc35262815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82</w:t>
        </w:r>
        <w:r w:rsidR="003B29EE" w:rsidRPr="003B29EE">
          <w:rPr>
            <w:rFonts w:cs="Arial"/>
            <w:webHidden/>
            <w:sz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816" w:history="1">
        <w:r w:rsidR="003B29EE" w:rsidRPr="003B29EE">
          <w:rPr>
            <w:rStyle w:val="af8"/>
            <w:rFonts w:cs="Arial"/>
            <w:sz w:val="22"/>
          </w:rPr>
          <w:t>14.4.</w:t>
        </w:r>
        <w:r w:rsidR="003B29EE" w:rsidRPr="003B29EE">
          <w:rPr>
            <w:rFonts w:eastAsiaTheme="minorEastAsia" w:cs="Arial"/>
            <w:bCs w:val="0"/>
            <w:spacing w:val="0"/>
            <w:sz w:val="22"/>
            <w:lang w:eastAsia="ru-RU"/>
          </w:rPr>
          <w:tab/>
        </w:r>
        <w:r w:rsidR="003B29EE" w:rsidRPr="003B29EE">
          <w:rPr>
            <w:rStyle w:val="af8"/>
            <w:rFonts w:cs="Arial"/>
            <w:sz w:val="22"/>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3B29EE" w:rsidRPr="003B29EE">
          <w:rPr>
            <w:rFonts w:cs="Arial"/>
            <w:webHidden/>
            <w:sz w:val="22"/>
          </w:rPr>
          <w:tab/>
        </w:r>
        <w:r w:rsidR="003B29EE" w:rsidRPr="003B29EE">
          <w:rPr>
            <w:rFonts w:cs="Arial"/>
            <w:webHidden/>
            <w:sz w:val="22"/>
          </w:rPr>
          <w:fldChar w:fldCharType="begin"/>
        </w:r>
        <w:r w:rsidR="003B29EE" w:rsidRPr="003B29EE">
          <w:rPr>
            <w:rFonts w:cs="Arial"/>
            <w:webHidden/>
            <w:sz w:val="22"/>
          </w:rPr>
          <w:instrText xml:space="preserve"> PAGEREF _Toc35262816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82</w:t>
        </w:r>
        <w:r w:rsidR="003B29EE" w:rsidRPr="003B29EE">
          <w:rPr>
            <w:rFonts w:cs="Arial"/>
            <w:webHidden/>
            <w:sz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817" w:history="1">
        <w:r w:rsidR="003B29EE" w:rsidRPr="003B29EE">
          <w:rPr>
            <w:rStyle w:val="af8"/>
            <w:rFonts w:cs="Arial"/>
            <w:sz w:val="22"/>
          </w:rPr>
          <w:t>14.5.</w:t>
        </w:r>
        <w:r w:rsidR="003B29EE" w:rsidRPr="003B29EE">
          <w:rPr>
            <w:rFonts w:eastAsiaTheme="minorEastAsia" w:cs="Arial"/>
            <w:bCs w:val="0"/>
            <w:spacing w:val="0"/>
            <w:sz w:val="22"/>
            <w:lang w:eastAsia="ru-RU"/>
          </w:rPr>
          <w:tab/>
        </w:r>
        <w:r w:rsidR="003B29EE" w:rsidRPr="003B29EE">
          <w:rPr>
            <w:rStyle w:val="af8"/>
            <w:rFonts w:cs="Arial"/>
            <w:sz w:val="22"/>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3B29EE" w:rsidRPr="003B29EE">
          <w:rPr>
            <w:rFonts w:cs="Arial"/>
            <w:webHidden/>
            <w:sz w:val="22"/>
          </w:rPr>
          <w:tab/>
        </w:r>
        <w:r w:rsidR="003B29EE" w:rsidRPr="003B29EE">
          <w:rPr>
            <w:rFonts w:cs="Arial"/>
            <w:webHidden/>
            <w:sz w:val="22"/>
          </w:rPr>
          <w:fldChar w:fldCharType="begin"/>
        </w:r>
        <w:r w:rsidR="003B29EE" w:rsidRPr="003B29EE">
          <w:rPr>
            <w:rFonts w:cs="Arial"/>
            <w:webHidden/>
            <w:sz w:val="22"/>
          </w:rPr>
          <w:instrText xml:space="preserve"> PAGEREF _Toc35262817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83</w:t>
        </w:r>
        <w:r w:rsidR="003B29EE" w:rsidRPr="003B29EE">
          <w:rPr>
            <w:rFonts w:cs="Arial"/>
            <w:webHidden/>
            <w:sz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818" w:history="1">
        <w:r w:rsidR="003B29EE" w:rsidRPr="003B29EE">
          <w:rPr>
            <w:rStyle w:val="af8"/>
            <w:rFonts w:cs="Arial"/>
            <w:sz w:val="22"/>
          </w:rPr>
          <w:t>14.6.</w:t>
        </w:r>
        <w:r w:rsidR="003B29EE" w:rsidRPr="003B29EE">
          <w:rPr>
            <w:rFonts w:eastAsiaTheme="minorEastAsia" w:cs="Arial"/>
            <w:bCs w:val="0"/>
            <w:spacing w:val="0"/>
            <w:sz w:val="22"/>
            <w:lang w:eastAsia="ru-RU"/>
          </w:rPr>
          <w:tab/>
        </w:r>
        <w:r w:rsidR="003B29EE" w:rsidRPr="003B29EE">
          <w:rPr>
            <w:rStyle w:val="af8"/>
            <w:rFonts w:cs="Arial"/>
            <w:sz w:val="22"/>
          </w:rPr>
          <w:t>Описание решений о развитии соответствующей системы водоснабжения в части, относящейся к системам теплоснабжения.</w:t>
        </w:r>
        <w:r w:rsidR="003B29EE" w:rsidRPr="003B29EE">
          <w:rPr>
            <w:rFonts w:cs="Arial"/>
            <w:webHidden/>
            <w:sz w:val="22"/>
          </w:rPr>
          <w:tab/>
        </w:r>
        <w:r w:rsidR="003B29EE" w:rsidRPr="003B29EE">
          <w:rPr>
            <w:rFonts w:cs="Arial"/>
            <w:webHidden/>
            <w:sz w:val="22"/>
          </w:rPr>
          <w:fldChar w:fldCharType="begin"/>
        </w:r>
        <w:r w:rsidR="003B29EE" w:rsidRPr="003B29EE">
          <w:rPr>
            <w:rFonts w:cs="Arial"/>
            <w:webHidden/>
            <w:sz w:val="22"/>
          </w:rPr>
          <w:instrText xml:space="preserve"> PAGEREF _Toc35262818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83</w:t>
        </w:r>
        <w:r w:rsidR="003B29EE" w:rsidRPr="003B29EE">
          <w:rPr>
            <w:rFonts w:cs="Arial"/>
            <w:webHidden/>
            <w:sz w:val="22"/>
          </w:rPr>
          <w:fldChar w:fldCharType="end"/>
        </w:r>
      </w:hyperlink>
    </w:p>
    <w:p w:rsidR="003B29EE" w:rsidRPr="003B29EE" w:rsidRDefault="00561683" w:rsidP="003B29EE">
      <w:pPr>
        <w:pStyle w:val="21"/>
        <w:ind w:left="142" w:firstLine="0"/>
        <w:rPr>
          <w:rFonts w:eastAsiaTheme="minorEastAsia" w:cs="Arial"/>
          <w:bCs w:val="0"/>
          <w:spacing w:val="0"/>
          <w:sz w:val="22"/>
          <w:lang w:eastAsia="ru-RU"/>
        </w:rPr>
      </w:pPr>
      <w:hyperlink w:anchor="_Toc35262819" w:history="1">
        <w:r w:rsidR="003B29EE" w:rsidRPr="003B29EE">
          <w:rPr>
            <w:rStyle w:val="af8"/>
            <w:rFonts w:cs="Arial"/>
            <w:sz w:val="22"/>
          </w:rPr>
          <w:t>14.7.</w:t>
        </w:r>
        <w:r w:rsidR="003B29EE" w:rsidRPr="003B29EE">
          <w:rPr>
            <w:rFonts w:eastAsiaTheme="minorEastAsia" w:cs="Arial"/>
            <w:bCs w:val="0"/>
            <w:spacing w:val="0"/>
            <w:sz w:val="22"/>
            <w:lang w:eastAsia="ru-RU"/>
          </w:rPr>
          <w:tab/>
        </w:r>
        <w:r w:rsidR="003B29EE" w:rsidRPr="003B29EE">
          <w:rPr>
            <w:rStyle w:val="af8"/>
            <w:rFonts w:cs="Arial"/>
            <w:sz w:val="22"/>
          </w:rPr>
          <w:t>Предложения по корректировке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3B29EE" w:rsidRPr="003B29EE">
          <w:rPr>
            <w:rFonts w:cs="Arial"/>
            <w:webHidden/>
            <w:sz w:val="22"/>
          </w:rPr>
          <w:tab/>
        </w:r>
        <w:r w:rsidR="003B29EE" w:rsidRPr="003B29EE">
          <w:rPr>
            <w:rFonts w:cs="Arial"/>
            <w:webHidden/>
            <w:sz w:val="22"/>
          </w:rPr>
          <w:fldChar w:fldCharType="begin"/>
        </w:r>
        <w:r w:rsidR="003B29EE" w:rsidRPr="003B29EE">
          <w:rPr>
            <w:rFonts w:cs="Arial"/>
            <w:webHidden/>
            <w:sz w:val="22"/>
          </w:rPr>
          <w:instrText xml:space="preserve"> PAGEREF _Toc35262819 \h </w:instrText>
        </w:r>
        <w:r w:rsidR="003B29EE" w:rsidRPr="003B29EE">
          <w:rPr>
            <w:rFonts w:cs="Arial"/>
            <w:webHidden/>
            <w:sz w:val="22"/>
          </w:rPr>
        </w:r>
        <w:r w:rsidR="003B29EE" w:rsidRPr="003B29EE">
          <w:rPr>
            <w:rFonts w:cs="Arial"/>
            <w:webHidden/>
            <w:sz w:val="22"/>
          </w:rPr>
          <w:fldChar w:fldCharType="separate"/>
        </w:r>
        <w:r w:rsidR="005A5295">
          <w:rPr>
            <w:rFonts w:cs="Arial"/>
            <w:webHidden/>
            <w:sz w:val="22"/>
          </w:rPr>
          <w:t>83</w:t>
        </w:r>
        <w:r w:rsidR="003B29EE" w:rsidRPr="003B29EE">
          <w:rPr>
            <w:rFonts w:cs="Arial"/>
            <w:webHidden/>
            <w:sz w:val="22"/>
          </w:rPr>
          <w:fldChar w:fldCharType="end"/>
        </w:r>
      </w:hyperlink>
    </w:p>
    <w:p w:rsidR="003B29EE" w:rsidRPr="003B29EE" w:rsidRDefault="00561683" w:rsidP="003B29EE">
      <w:pPr>
        <w:pStyle w:val="14"/>
        <w:tabs>
          <w:tab w:val="left" w:pos="709"/>
        </w:tabs>
        <w:ind w:left="142" w:firstLine="0"/>
        <w:rPr>
          <w:rFonts w:eastAsiaTheme="minorEastAsia" w:cs="Arial"/>
          <w:bCs w:val="0"/>
          <w:iCs w:val="0"/>
          <w:spacing w:val="0"/>
          <w:kern w:val="0"/>
          <w:sz w:val="22"/>
          <w:szCs w:val="22"/>
          <w:lang w:val="ru-RU" w:eastAsia="ru-RU"/>
        </w:rPr>
      </w:pPr>
      <w:hyperlink w:anchor="_Toc35262820" w:history="1">
        <w:r w:rsidR="003B29EE" w:rsidRPr="003B29EE">
          <w:rPr>
            <w:rStyle w:val="af8"/>
            <w:rFonts w:cs="Arial"/>
            <w:sz w:val="22"/>
            <w:szCs w:val="22"/>
          </w:rPr>
          <w:t>15.</w:t>
        </w:r>
        <w:r w:rsidR="003B29EE" w:rsidRPr="003B29EE">
          <w:rPr>
            <w:rFonts w:eastAsiaTheme="minorEastAsia" w:cs="Arial"/>
            <w:bCs w:val="0"/>
            <w:iCs w:val="0"/>
            <w:spacing w:val="0"/>
            <w:kern w:val="0"/>
            <w:sz w:val="22"/>
            <w:szCs w:val="22"/>
            <w:lang w:val="ru-RU" w:eastAsia="ru-RU"/>
          </w:rPr>
          <w:tab/>
        </w:r>
        <w:r w:rsidR="003B29EE" w:rsidRPr="003B29EE">
          <w:rPr>
            <w:rStyle w:val="af8"/>
            <w:rFonts w:cs="Arial"/>
            <w:sz w:val="22"/>
            <w:szCs w:val="22"/>
          </w:rPr>
          <w:t>Индикаторы развития систем теплоснабжения поселения, городского округа, города федерального значения</w:t>
        </w:r>
        <w:r w:rsidR="003B29EE" w:rsidRPr="003B29EE">
          <w:rPr>
            <w:rFonts w:cs="Arial"/>
            <w:webHidden/>
            <w:sz w:val="22"/>
            <w:szCs w:val="22"/>
          </w:rPr>
          <w:tab/>
        </w:r>
        <w:r w:rsidR="003B29EE" w:rsidRPr="003B29EE">
          <w:rPr>
            <w:rFonts w:cs="Arial"/>
            <w:webHidden/>
            <w:sz w:val="22"/>
            <w:szCs w:val="22"/>
          </w:rPr>
          <w:fldChar w:fldCharType="begin"/>
        </w:r>
        <w:r w:rsidR="003B29EE" w:rsidRPr="003B29EE">
          <w:rPr>
            <w:rFonts w:cs="Arial"/>
            <w:webHidden/>
            <w:sz w:val="22"/>
            <w:szCs w:val="22"/>
          </w:rPr>
          <w:instrText xml:space="preserve"> PAGEREF _Toc35262820 \h </w:instrText>
        </w:r>
        <w:r w:rsidR="003B29EE" w:rsidRPr="003B29EE">
          <w:rPr>
            <w:rFonts w:cs="Arial"/>
            <w:webHidden/>
            <w:sz w:val="22"/>
            <w:szCs w:val="22"/>
          </w:rPr>
        </w:r>
        <w:r w:rsidR="003B29EE" w:rsidRPr="003B29EE">
          <w:rPr>
            <w:rFonts w:cs="Arial"/>
            <w:webHidden/>
            <w:sz w:val="22"/>
            <w:szCs w:val="22"/>
          </w:rPr>
          <w:fldChar w:fldCharType="separate"/>
        </w:r>
        <w:r w:rsidR="005A5295">
          <w:rPr>
            <w:rFonts w:cs="Arial"/>
            <w:webHidden/>
            <w:sz w:val="22"/>
            <w:szCs w:val="22"/>
          </w:rPr>
          <w:t>84</w:t>
        </w:r>
        <w:r w:rsidR="003B29EE" w:rsidRPr="003B29EE">
          <w:rPr>
            <w:rFonts w:cs="Arial"/>
            <w:webHidden/>
            <w:sz w:val="22"/>
            <w:szCs w:val="22"/>
          </w:rPr>
          <w:fldChar w:fldCharType="end"/>
        </w:r>
      </w:hyperlink>
    </w:p>
    <w:p w:rsidR="003B29EE" w:rsidRDefault="00561683" w:rsidP="003B29EE">
      <w:pPr>
        <w:pStyle w:val="14"/>
        <w:tabs>
          <w:tab w:val="left" w:pos="709"/>
        </w:tabs>
        <w:ind w:left="142" w:firstLine="0"/>
        <w:rPr>
          <w:rFonts w:asciiTheme="minorHAnsi" w:eastAsiaTheme="minorEastAsia" w:hAnsiTheme="minorHAnsi" w:cstheme="minorBidi"/>
          <w:bCs w:val="0"/>
          <w:iCs w:val="0"/>
          <w:spacing w:val="0"/>
          <w:kern w:val="0"/>
          <w:sz w:val="22"/>
          <w:szCs w:val="22"/>
          <w:lang w:val="ru-RU" w:eastAsia="ru-RU"/>
        </w:rPr>
      </w:pPr>
      <w:hyperlink w:anchor="_Toc35262821" w:history="1">
        <w:r w:rsidR="003B29EE" w:rsidRPr="003B29EE">
          <w:rPr>
            <w:rStyle w:val="af8"/>
            <w:rFonts w:cs="Arial"/>
            <w:sz w:val="22"/>
            <w:szCs w:val="22"/>
          </w:rPr>
          <w:t>16.</w:t>
        </w:r>
        <w:r w:rsidR="003B29EE" w:rsidRPr="003B29EE">
          <w:rPr>
            <w:rFonts w:eastAsiaTheme="minorEastAsia" w:cs="Arial"/>
            <w:bCs w:val="0"/>
            <w:iCs w:val="0"/>
            <w:spacing w:val="0"/>
            <w:kern w:val="0"/>
            <w:sz w:val="22"/>
            <w:szCs w:val="22"/>
            <w:lang w:val="ru-RU" w:eastAsia="ru-RU"/>
          </w:rPr>
          <w:tab/>
        </w:r>
        <w:r w:rsidR="003B29EE" w:rsidRPr="003B29EE">
          <w:rPr>
            <w:rStyle w:val="af8"/>
            <w:rFonts w:cs="Arial"/>
            <w:sz w:val="22"/>
            <w:szCs w:val="22"/>
          </w:rPr>
          <w:t>Ценовые (тарифные) последствия</w:t>
        </w:r>
        <w:r w:rsidR="003B29EE" w:rsidRPr="003B29EE">
          <w:rPr>
            <w:rFonts w:cs="Arial"/>
            <w:webHidden/>
            <w:sz w:val="22"/>
            <w:szCs w:val="22"/>
          </w:rPr>
          <w:tab/>
        </w:r>
        <w:r w:rsidR="003B29EE" w:rsidRPr="003B29EE">
          <w:rPr>
            <w:rFonts w:cs="Arial"/>
            <w:webHidden/>
            <w:sz w:val="22"/>
            <w:szCs w:val="22"/>
          </w:rPr>
          <w:fldChar w:fldCharType="begin"/>
        </w:r>
        <w:r w:rsidR="003B29EE" w:rsidRPr="003B29EE">
          <w:rPr>
            <w:rFonts w:cs="Arial"/>
            <w:webHidden/>
            <w:sz w:val="22"/>
            <w:szCs w:val="22"/>
          </w:rPr>
          <w:instrText xml:space="preserve"> PAGEREF _Toc35262821 \h </w:instrText>
        </w:r>
        <w:r w:rsidR="003B29EE" w:rsidRPr="003B29EE">
          <w:rPr>
            <w:rFonts w:cs="Arial"/>
            <w:webHidden/>
            <w:sz w:val="22"/>
            <w:szCs w:val="22"/>
          </w:rPr>
        </w:r>
        <w:r w:rsidR="003B29EE" w:rsidRPr="003B29EE">
          <w:rPr>
            <w:rFonts w:cs="Arial"/>
            <w:webHidden/>
            <w:sz w:val="22"/>
            <w:szCs w:val="22"/>
          </w:rPr>
          <w:fldChar w:fldCharType="separate"/>
        </w:r>
        <w:r w:rsidR="005A5295">
          <w:rPr>
            <w:rFonts w:cs="Arial"/>
            <w:webHidden/>
            <w:sz w:val="22"/>
            <w:szCs w:val="22"/>
          </w:rPr>
          <w:t>88</w:t>
        </w:r>
        <w:r w:rsidR="003B29EE" w:rsidRPr="003B29EE">
          <w:rPr>
            <w:rFonts w:cs="Arial"/>
            <w:webHidden/>
            <w:sz w:val="22"/>
            <w:szCs w:val="22"/>
          </w:rPr>
          <w:fldChar w:fldCharType="end"/>
        </w:r>
      </w:hyperlink>
    </w:p>
    <w:p w:rsidR="007C4AAC" w:rsidRDefault="007C4AAC" w:rsidP="007C4AAC">
      <w:pPr>
        <w:jc w:val="both"/>
        <w:rPr>
          <w:rStyle w:val="af8"/>
          <w:rFonts w:cs="Arial"/>
          <w:caps/>
          <w:noProof/>
          <w:sz w:val="20"/>
          <w:szCs w:val="20"/>
        </w:rPr>
      </w:pPr>
      <w:r w:rsidRPr="00E1265E">
        <w:rPr>
          <w:rStyle w:val="af8"/>
          <w:rFonts w:cs="Arial"/>
          <w:caps/>
          <w:noProof/>
          <w:sz w:val="20"/>
          <w:szCs w:val="20"/>
        </w:rPr>
        <w:fldChar w:fldCharType="end"/>
      </w:r>
    </w:p>
    <w:p w:rsidR="007C4AAC" w:rsidRDefault="007C4AAC">
      <w:pPr>
        <w:rPr>
          <w:rStyle w:val="af8"/>
          <w:rFonts w:cs="Arial"/>
          <w:caps/>
          <w:noProof/>
          <w:sz w:val="20"/>
          <w:szCs w:val="20"/>
        </w:rPr>
      </w:pPr>
      <w:r>
        <w:rPr>
          <w:rStyle w:val="af8"/>
          <w:rFonts w:cs="Arial"/>
          <w:caps/>
          <w:noProof/>
          <w:sz w:val="20"/>
          <w:szCs w:val="20"/>
        </w:rPr>
        <w:br w:type="page"/>
      </w:r>
    </w:p>
    <w:p w:rsidR="007C4AAC" w:rsidRPr="00F145DC" w:rsidRDefault="007C4AAC" w:rsidP="007C4AAC">
      <w:pPr>
        <w:pStyle w:val="-1"/>
        <w:numPr>
          <w:ilvl w:val="0"/>
          <w:numId w:val="0"/>
        </w:numPr>
        <w:ind w:left="397"/>
        <w:jc w:val="center"/>
      </w:pPr>
      <w:bookmarkStart w:id="28" w:name="_Toc21861866"/>
      <w:bookmarkStart w:id="29" w:name="_Toc26785088"/>
      <w:bookmarkStart w:id="30" w:name="_Toc26867439"/>
      <w:bookmarkStart w:id="31" w:name="_Toc26867672"/>
      <w:bookmarkStart w:id="32" w:name="_Toc35262750"/>
      <w:r w:rsidRPr="00F145DC">
        <w:lastRenderedPageBreak/>
        <w:t>Перечень таблиц</w:t>
      </w:r>
      <w:bookmarkEnd w:id="28"/>
      <w:bookmarkEnd w:id="29"/>
      <w:bookmarkEnd w:id="30"/>
      <w:bookmarkEnd w:id="31"/>
      <w:bookmarkEnd w:id="32"/>
    </w:p>
    <w:p w:rsidR="003B29EE" w:rsidRPr="003B29EE" w:rsidRDefault="007C4AAC" w:rsidP="003B29EE">
      <w:pPr>
        <w:pStyle w:val="af9"/>
        <w:tabs>
          <w:tab w:val="right" w:leader="dot" w:pos="9627"/>
        </w:tabs>
        <w:ind w:left="1418" w:hanging="1418"/>
        <w:rPr>
          <w:rFonts w:eastAsiaTheme="minorEastAsia" w:cs="Arial"/>
          <w:bCs w:val="0"/>
          <w:noProof/>
          <w:spacing w:val="0"/>
          <w:szCs w:val="22"/>
          <w:lang w:eastAsia="ru-RU"/>
        </w:rPr>
      </w:pPr>
      <w:r w:rsidRPr="003B29EE">
        <w:rPr>
          <w:rStyle w:val="af8"/>
          <w:rFonts w:cs="Arial"/>
          <w:szCs w:val="22"/>
        </w:rPr>
        <w:fldChar w:fldCharType="begin"/>
      </w:r>
      <w:r w:rsidRPr="003B29EE">
        <w:rPr>
          <w:rStyle w:val="af8"/>
          <w:rFonts w:cs="Arial"/>
          <w:szCs w:val="22"/>
        </w:rPr>
        <w:instrText xml:space="preserve"> TOC \c "Таблица" </w:instrText>
      </w:r>
      <w:r w:rsidRPr="003B29EE">
        <w:rPr>
          <w:rStyle w:val="af8"/>
          <w:rFonts w:cs="Arial"/>
          <w:szCs w:val="22"/>
        </w:rPr>
        <w:fldChar w:fldCharType="separate"/>
      </w:r>
      <w:r w:rsidR="003B29EE" w:rsidRPr="003B29EE">
        <w:rPr>
          <w:rFonts w:cs="Arial"/>
          <w:noProof/>
          <w:szCs w:val="22"/>
        </w:rPr>
        <w:t xml:space="preserve">Таблица 1.1 </w:t>
      </w:r>
      <w:r w:rsidR="003B29EE" w:rsidRPr="003B29EE">
        <w:rPr>
          <w:rFonts w:cs="Arial"/>
          <w:noProof/>
          <w:szCs w:val="22"/>
        </w:rPr>
        <w:sym w:font="Symbol" w:char="F02D"/>
      </w:r>
      <w:r w:rsidR="003B29EE" w:rsidRPr="003B29EE">
        <w:rPr>
          <w:rFonts w:cs="Arial"/>
          <w:noProof/>
          <w:szCs w:val="22"/>
        </w:rPr>
        <w:t xml:space="preserve"> Расчётная численность населения</w:t>
      </w:r>
      <w:r w:rsidR="003B29EE" w:rsidRPr="003B29EE">
        <w:rPr>
          <w:rFonts w:cs="Arial"/>
          <w:noProof/>
          <w:szCs w:val="22"/>
        </w:rPr>
        <w:tab/>
      </w:r>
      <w:r w:rsidR="003B29EE" w:rsidRPr="003B29EE">
        <w:rPr>
          <w:rFonts w:cs="Arial"/>
          <w:noProof/>
          <w:szCs w:val="22"/>
        </w:rPr>
        <w:fldChar w:fldCharType="begin"/>
      </w:r>
      <w:r w:rsidR="003B29EE" w:rsidRPr="003B29EE">
        <w:rPr>
          <w:rFonts w:cs="Arial"/>
          <w:noProof/>
          <w:szCs w:val="22"/>
        </w:rPr>
        <w:instrText xml:space="preserve"> PAGEREF _Toc35262834 \h </w:instrText>
      </w:r>
      <w:r w:rsidR="003B29EE" w:rsidRPr="003B29EE">
        <w:rPr>
          <w:rFonts w:cs="Arial"/>
          <w:noProof/>
          <w:szCs w:val="22"/>
        </w:rPr>
      </w:r>
      <w:r w:rsidR="003B29EE" w:rsidRPr="003B29EE">
        <w:rPr>
          <w:rFonts w:cs="Arial"/>
          <w:noProof/>
          <w:szCs w:val="22"/>
        </w:rPr>
        <w:fldChar w:fldCharType="separate"/>
      </w:r>
      <w:r w:rsidR="005A5295">
        <w:rPr>
          <w:rFonts w:cs="Arial"/>
          <w:noProof/>
          <w:szCs w:val="22"/>
        </w:rPr>
        <w:t>14</w:t>
      </w:r>
      <w:r w:rsidR="003B29EE" w:rsidRPr="003B29EE">
        <w:rPr>
          <w:rFonts w:cs="Arial"/>
          <w:noProof/>
          <w:szCs w:val="22"/>
        </w:rPr>
        <w:fldChar w:fldCharType="end"/>
      </w:r>
    </w:p>
    <w:p w:rsidR="003B29EE" w:rsidRPr="003B29EE" w:rsidRDefault="003B29EE" w:rsidP="003B29EE">
      <w:pPr>
        <w:pStyle w:val="af9"/>
        <w:tabs>
          <w:tab w:val="right" w:leader="dot" w:pos="9627"/>
        </w:tabs>
        <w:ind w:left="1418" w:hanging="1418"/>
        <w:rPr>
          <w:rFonts w:eastAsiaTheme="minorEastAsia" w:cs="Arial"/>
          <w:bCs w:val="0"/>
          <w:noProof/>
          <w:spacing w:val="0"/>
          <w:szCs w:val="22"/>
          <w:lang w:eastAsia="ru-RU"/>
        </w:rPr>
      </w:pPr>
      <w:r w:rsidRPr="003B29EE">
        <w:rPr>
          <w:rFonts w:cs="Arial"/>
          <w:noProof/>
          <w:szCs w:val="22"/>
        </w:rPr>
        <w:t xml:space="preserve">Таблица 2.1 </w:t>
      </w:r>
      <w:r w:rsidRPr="003B29EE">
        <w:rPr>
          <w:rFonts w:cs="Arial"/>
          <w:noProof/>
          <w:szCs w:val="22"/>
        </w:rPr>
        <w:sym w:font="Symbol" w:char="F02D"/>
      </w:r>
      <w:r w:rsidRPr="003B29EE">
        <w:rPr>
          <w:rFonts w:cs="Arial"/>
          <w:noProof/>
          <w:szCs w:val="22"/>
        </w:rPr>
        <w:t xml:space="preserve"> Подключенная тепловая нагрузка потребителей сельского поселения на 01.01.2020 год.</w:t>
      </w:r>
      <w:r w:rsidRPr="003B29EE">
        <w:rPr>
          <w:rFonts w:cs="Arial"/>
          <w:noProof/>
          <w:szCs w:val="22"/>
        </w:rPr>
        <w:tab/>
      </w:r>
      <w:r w:rsidRPr="003B29EE">
        <w:rPr>
          <w:rFonts w:cs="Arial"/>
          <w:noProof/>
          <w:szCs w:val="22"/>
        </w:rPr>
        <w:fldChar w:fldCharType="begin"/>
      </w:r>
      <w:r w:rsidRPr="003B29EE">
        <w:rPr>
          <w:rFonts w:cs="Arial"/>
          <w:noProof/>
          <w:szCs w:val="22"/>
        </w:rPr>
        <w:instrText xml:space="preserve"> PAGEREF _Toc35262835 \h </w:instrText>
      </w:r>
      <w:r w:rsidRPr="003B29EE">
        <w:rPr>
          <w:rFonts w:cs="Arial"/>
          <w:noProof/>
          <w:szCs w:val="22"/>
        </w:rPr>
      </w:r>
      <w:r w:rsidRPr="003B29EE">
        <w:rPr>
          <w:rFonts w:cs="Arial"/>
          <w:noProof/>
          <w:szCs w:val="22"/>
        </w:rPr>
        <w:fldChar w:fldCharType="separate"/>
      </w:r>
      <w:r w:rsidR="005A5295">
        <w:rPr>
          <w:rFonts w:cs="Arial"/>
          <w:noProof/>
          <w:szCs w:val="22"/>
        </w:rPr>
        <w:t>22</w:t>
      </w:r>
      <w:r w:rsidRPr="003B29EE">
        <w:rPr>
          <w:rFonts w:cs="Arial"/>
          <w:noProof/>
          <w:szCs w:val="22"/>
        </w:rPr>
        <w:fldChar w:fldCharType="end"/>
      </w:r>
    </w:p>
    <w:p w:rsidR="003B29EE" w:rsidRPr="003B29EE" w:rsidRDefault="003B29EE" w:rsidP="003B29EE">
      <w:pPr>
        <w:pStyle w:val="af9"/>
        <w:tabs>
          <w:tab w:val="right" w:leader="dot" w:pos="9627"/>
        </w:tabs>
        <w:ind w:left="1418" w:hanging="1418"/>
        <w:rPr>
          <w:rFonts w:eastAsiaTheme="minorEastAsia" w:cs="Arial"/>
          <w:bCs w:val="0"/>
          <w:noProof/>
          <w:spacing w:val="0"/>
          <w:szCs w:val="22"/>
          <w:lang w:eastAsia="ru-RU"/>
        </w:rPr>
      </w:pPr>
      <w:r w:rsidRPr="003B29EE">
        <w:rPr>
          <w:rFonts w:cs="Arial"/>
          <w:noProof/>
          <w:szCs w:val="22"/>
        </w:rPr>
        <w:t xml:space="preserve">Таблица 2.2 </w:t>
      </w:r>
      <w:r w:rsidRPr="003B29EE">
        <w:rPr>
          <w:rFonts w:cs="Arial"/>
          <w:noProof/>
          <w:szCs w:val="22"/>
        </w:rPr>
        <w:sym w:font="Symbol" w:char="F02D"/>
      </w:r>
      <w:r w:rsidRPr="003B29EE">
        <w:rPr>
          <w:rFonts w:cs="Arial"/>
          <w:noProof/>
          <w:szCs w:val="22"/>
        </w:rPr>
        <w:t xml:space="preserve"> Договорные тепловые нагрузки котельных</w:t>
      </w:r>
      <w:r w:rsidRPr="003B29EE">
        <w:rPr>
          <w:rFonts w:cs="Arial"/>
          <w:noProof/>
          <w:szCs w:val="22"/>
        </w:rPr>
        <w:tab/>
      </w:r>
      <w:r w:rsidRPr="003B29EE">
        <w:rPr>
          <w:rFonts w:cs="Arial"/>
          <w:noProof/>
          <w:szCs w:val="22"/>
        </w:rPr>
        <w:fldChar w:fldCharType="begin"/>
      </w:r>
      <w:r w:rsidRPr="003B29EE">
        <w:rPr>
          <w:rFonts w:cs="Arial"/>
          <w:noProof/>
          <w:szCs w:val="22"/>
        </w:rPr>
        <w:instrText xml:space="preserve"> PAGEREF _Toc35262836 \h </w:instrText>
      </w:r>
      <w:r w:rsidRPr="003B29EE">
        <w:rPr>
          <w:rFonts w:cs="Arial"/>
          <w:noProof/>
          <w:szCs w:val="22"/>
        </w:rPr>
      </w:r>
      <w:r w:rsidRPr="003B29EE">
        <w:rPr>
          <w:rFonts w:cs="Arial"/>
          <w:noProof/>
          <w:szCs w:val="22"/>
        </w:rPr>
        <w:fldChar w:fldCharType="separate"/>
      </w:r>
      <w:r w:rsidR="005A5295">
        <w:rPr>
          <w:rFonts w:cs="Arial"/>
          <w:noProof/>
          <w:szCs w:val="22"/>
        </w:rPr>
        <w:t>23</w:t>
      </w:r>
      <w:r w:rsidRPr="003B29EE">
        <w:rPr>
          <w:rFonts w:cs="Arial"/>
          <w:noProof/>
          <w:szCs w:val="22"/>
        </w:rPr>
        <w:fldChar w:fldCharType="end"/>
      </w:r>
    </w:p>
    <w:p w:rsidR="003B29EE" w:rsidRPr="003B29EE" w:rsidRDefault="003B29EE" w:rsidP="003B29EE">
      <w:pPr>
        <w:pStyle w:val="af9"/>
        <w:tabs>
          <w:tab w:val="right" w:leader="dot" w:pos="9627"/>
        </w:tabs>
        <w:ind w:left="1418" w:hanging="1418"/>
        <w:rPr>
          <w:rFonts w:eastAsiaTheme="minorEastAsia" w:cs="Arial"/>
          <w:bCs w:val="0"/>
          <w:noProof/>
          <w:spacing w:val="0"/>
          <w:szCs w:val="22"/>
          <w:lang w:eastAsia="ru-RU"/>
        </w:rPr>
      </w:pPr>
      <w:r w:rsidRPr="003B29EE">
        <w:rPr>
          <w:rFonts w:cs="Arial"/>
          <w:noProof/>
          <w:szCs w:val="22"/>
        </w:rPr>
        <w:t xml:space="preserve">Таблица 2.3 </w:t>
      </w:r>
      <w:r w:rsidRPr="003B29EE">
        <w:rPr>
          <w:rFonts w:cs="Arial"/>
          <w:noProof/>
          <w:szCs w:val="22"/>
        </w:rPr>
        <w:sym w:font="Symbol" w:char="F02D"/>
      </w:r>
      <w:r w:rsidRPr="003B29EE">
        <w:rPr>
          <w:rFonts w:cs="Arial"/>
          <w:noProof/>
          <w:szCs w:val="22"/>
        </w:rPr>
        <w:t xml:space="preserve"> Расчётные тепловые нагрузки котельных на коллекторах</w:t>
      </w:r>
      <w:r w:rsidRPr="003B29EE">
        <w:rPr>
          <w:rFonts w:cs="Arial"/>
          <w:noProof/>
          <w:szCs w:val="22"/>
        </w:rPr>
        <w:tab/>
      </w:r>
      <w:r w:rsidRPr="003B29EE">
        <w:rPr>
          <w:rFonts w:cs="Arial"/>
          <w:noProof/>
          <w:szCs w:val="22"/>
        </w:rPr>
        <w:fldChar w:fldCharType="begin"/>
      </w:r>
      <w:r w:rsidRPr="003B29EE">
        <w:rPr>
          <w:rFonts w:cs="Arial"/>
          <w:noProof/>
          <w:szCs w:val="22"/>
        </w:rPr>
        <w:instrText xml:space="preserve"> PAGEREF _Toc35262837 \h </w:instrText>
      </w:r>
      <w:r w:rsidRPr="003B29EE">
        <w:rPr>
          <w:rFonts w:cs="Arial"/>
          <w:noProof/>
          <w:szCs w:val="22"/>
        </w:rPr>
      </w:r>
      <w:r w:rsidRPr="003B29EE">
        <w:rPr>
          <w:rFonts w:cs="Arial"/>
          <w:noProof/>
          <w:szCs w:val="22"/>
        </w:rPr>
        <w:fldChar w:fldCharType="separate"/>
      </w:r>
      <w:r w:rsidR="005A5295">
        <w:rPr>
          <w:rFonts w:cs="Arial"/>
          <w:noProof/>
          <w:szCs w:val="22"/>
        </w:rPr>
        <w:t>23</w:t>
      </w:r>
      <w:r w:rsidRPr="003B29EE">
        <w:rPr>
          <w:rFonts w:cs="Arial"/>
          <w:noProof/>
          <w:szCs w:val="22"/>
        </w:rPr>
        <w:fldChar w:fldCharType="end"/>
      </w:r>
    </w:p>
    <w:p w:rsidR="003B29EE" w:rsidRPr="003B29EE" w:rsidRDefault="003B29EE" w:rsidP="003B29EE">
      <w:pPr>
        <w:pStyle w:val="af9"/>
        <w:tabs>
          <w:tab w:val="right" w:leader="dot" w:pos="9627"/>
        </w:tabs>
        <w:ind w:left="1418" w:hanging="1418"/>
        <w:rPr>
          <w:rFonts w:eastAsiaTheme="minorEastAsia" w:cs="Arial"/>
          <w:bCs w:val="0"/>
          <w:noProof/>
          <w:spacing w:val="0"/>
          <w:szCs w:val="22"/>
          <w:lang w:eastAsia="ru-RU"/>
        </w:rPr>
      </w:pPr>
      <w:r w:rsidRPr="003B29EE">
        <w:rPr>
          <w:rFonts w:cs="Arial"/>
          <w:noProof/>
          <w:szCs w:val="22"/>
        </w:rPr>
        <w:t xml:space="preserve">Таблица 2.4 </w:t>
      </w:r>
      <w:r w:rsidRPr="003B29EE">
        <w:rPr>
          <w:rFonts w:cs="Arial"/>
          <w:noProof/>
          <w:szCs w:val="22"/>
        </w:rPr>
        <w:sym w:font="Symbol" w:char="F02D"/>
      </w:r>
      <w:r w:rsidRPr="003B29EE">
        <w:rPr>
          <w:rFonts w:cs="Arial"/>
          <w:noProof/>
          <w:szCs w:val="22"/>
        </w:rPr>
        <w:t xml:space="preserve"> Потребление тепловой энергии за 2019 год</w:t>
      </w:r>
      <w:r w:rsidRPr="003B29EE">
        <w:rPr>
          <w:rFonts w:cs="Arial"/>
          <w:noProof/>
          <w:szCs w:val="22"/>
        </w:rPr>
        <w:tab/>
      </w:r>
      <w:r w:rsidRPr="003B29EE">
        <w:rPr>
          <w:rFonts w:cs="Arial"/>
          <w:noProof/>
          <w:szCs w:val="22"/>
        </w:rPr>
        <w:fldChar w:fldCharType="begin"/>
      </w:r>
      <w:r w:rsidRPr="003B29EE">
        <w:rPr>
          <w:rFonts w:cs="Arial"/>
          <w:noProof/>
          <w:szCs w:val="22"/>
        </w:rPr>
        <w:instrText xml:space="preserve"> PAGEREF _Toc35262838 \h </w:instrText>
      </w:r>
      <w:r w:rsidRPr="003B29EE">
        <w:rPr>
          <w:rFonts w:cs="Arial"/>
          <w:noProof/>
          <w:szCs w:val="22"/>
        </w:rPr>
      </w:r>
      <w:r w:rsidRPr="003B29EE">
        <w:rPr>
          <w:rFonts w:cs="Arial"/>
          <w:noProof/>
          <w:szCs w:val="22"/>
        </w:rPr>
        <w:fldChar w:fldCharType="separate"/>
      </w:r>
      <w:r w:rsidR="005A5295">
        <w:rPr>
          <w:rFonts w:cs="Arial"/>
          <w:noProof/>
          <w:szCs w:val="22"/>
        </w:rPr>
        <w:t>23</w:t>
      </w:r>
      <w:r w:rsidRPr="003B29EE">
        <w:rPr>
          <w:rFonts w:cs="Arial"/>
          <w:noProof/>
          <w:szCs w:val="22"/>
        </w:rPr>
        <w:fldChar w:fldCharType="end"/>
      </w:r>
    </w:p>
    <w:p w:rsidR="003B29EE" w:rsidRPr="003B29EE" w:rsidRDefault="003B29EE" w:rsidP="003B29EE">
      <w:pPr>
        <w:pStyle w:val="af9"/>
        <w:tabs>
          <w:tab w:val="right" w:leader="dot" w:pos="9627"/>
        </w:tabs>
        <w:ind w:left="1418" w:hanging="1418"/>
        <w:rPr>
          <w:rFonts w:eastAsiaTheme="minorEastAsia" w:cs="Arial"/>
          <w:bCs w:val="0"/>
          <w:noProof/>
          <w:spacing w:val="0"/>
          <w:szCs w:val="22"/>
          <w:lang w:eastAsia="ru-RU"/>
        </w:rPr>
      </w:pPr>
      <w:r w:rsidRPr="003B29EE">
        <w:rPr>
          <w:rFonts w:cs="Arial"/>
          <w:noProof/>
          <w:szCs w:val="22"/>
        </w:rPr>
        <w:t xml:space="preserve">Таблица 2.5 </w:t>
      </w:r>
      <w:r w:rsidRPr="003B29EE">
        <w:rPr>
          <w:rFonts w:cs="Arial"/>
          <w:noProof/>
          <w:szCs w:val="22"/>
        </w:rPr>
        <w:sym w:font="Symbol" w:char="F02D"/>
      </w:r>
      <w:r w:rsidRPr="003B29EE">
        <w:rPr>
          <w:rFonts w:cs="Arial"/>
          <w:noProof/>
          <w:szCs w:val="22"/>
        </w:rPr>
        <w:t xml:space="preserve"> Плотность тепловой нагрузки на 2020 год</w:t>
      </w:r>
      <w:r w:rsidRPr="003B29EE">
        <w:rPr>
          <w:rFonts w:cs="Arial"/>
          <w:noProof/>
          <w:szCs w:val="22"/>
        </w:rPr>
        <w:tab/>
      </w:r>
      <w:r w:rsidRPr="003B29EE">
        <w:rPr>
          <w:rFonts w:cs="Arial"/>
          <w:noProof/>
          <w:szCs w:val="22"/>
        </w:rPr>
        <w:fldChar w:fldCharType="begin"/>
      </w:r>
      <w:r w:rsidRPr="003B29EE">
        <w:rPr>
          <w:rFonts w:cs="Arial"/>
          <w:noProof/>
          <w:szCs w:val="22"/>
        </w:rPr>
        <w:instrText xml:space="preserve"> PAGEREF _Toc35262839 \h </w:instrText>
      </w:r>
      <w:r w:rsidRPr="003B29EE">
        <w:rPr>
          <w:rFonts w:cs="Arial"/>
          <w:noProof/>
          <w:szCs w:val="22"/>
        </w:rPr>
      </w:r>
      <w:r w:rsidRPr="003B29EE">
        <w:rPr>
          <w:rFonts w:cs="Arial"/>
          <w:noProof/>
          <w:szCs w:val="22"/>
        </w:rPr>
        <w:fldChar w:fldCharType="separate"/>
      </w:r>
      <w:r w:rsidR="005A5295">
        <w:rPr>
          <w:rFonts w:cs="Arial"/>
          <w:noProof/>
          <w:szCs w:val="22"/>
        </w:rPr>
        <w:t>24</w:t>
      </w:r>
      <w:r w:rsidRPr="003B29EE">
        <w:rPr>
          <w:rFonts w:cs="Arial"/>
          <w:noProof/>
          <w:szCs w:val="22"/>
        </w:rPr>
        <w:fldChar w:fldCharType="end"/>
      </w:r>
    </w:p>
    <w:p w:rsidR="003B29EE" w:rsidRPr="003B29EE" w:rsidRDefault="003B29EE" w:rsidP="003B29EE">
      <w:pPr>
        <w:pStyle w:val="af9"/>
        <w:tabs>
          <w:tab w:val="right" w:leader="dot" w:pos="9627"/>
        </w:tabs>
        <w:ind w:left="1418" w:hanging="1418"/>
        <w:rPr>
          <w:rFonts w:eastAsiaTheme="minorEastAsia" w:cs="Arial"/>
          <w:bCs w:val="0"/>
          <w:noProof/>
          <w:spacing w:val="0"/>
          <w:szCs w:val="22"/>
          <w:lang w:eastAsia="ru-RU"/>
        </w:rPr>
      </w:pPr>
      <w:r w:rsidRPr="003B29EE">
        <w:rPr>
          <w:rFonts w:cs="Arial"/>
          <w:noProof/>
          <w:szCs w:val="22"/>
        </w:rPr>
        <w:t xml:space="preserve">Таблица 3.1 </w:t>
      </w:r>
      <w:r w:rsidRPr="003B29EE">
        <w:rPr>
          <w:rFonts w:cs="Arial"/>
          <w:noProof/>
          <w:szCs w:val="22"/>
        </w:rPr>
        <w:sym w:font="Symbol" w:char="F02D"/>
      </w:r>
      <w:r w:rsidRPr="003B29EE">
        <w:rPr>
          <w:rFonts w:cs="Arial"/>
          <w:noProof/>
          <w:szCs w:val="22"/>
        </w:rPr>
        <w:t xml:space="preserve"> Перспективный баланс тепловой мощности и тепловой нагрузки до 2032 года</w:t>
      </w:r>
      <w:r w:rsidRPr="003B29EE">
        <w:rPr>
          <w:rFonts w:cs="Arial"/>
          <w:noProof/>
          <w:szCs w:val="22"/>
        </w:rPr>
        <w:tab/>
      </w:r>
      <w:r w:rsidRPr="003B29EE">
        <w:rPr>
          <w:rFonts w:cs="Arial"/>
          <w:noProof/>
          <w:szCs w:val="22"/>
        </w:rPr>
        <w:fldChar w:fldCharType="begin"/>
      </w:r>
      <w:r w:rsidRPr="003B29EE">
        <w:rPr>
          <w:rFonts w:cs="Arial"/>
          <w:noProof/>
          <w:szCs w:val="22"/>
        </w:rPr>
        <w:instrText xml:space="preserve"> PAGEREF _Toc35262840 \h </w:instrText>
      </w:r>
      <w:r w:rsidRPr="003B29EE">
        <w:rPr>
          <w:rFonts w:cs="Arial"/>
          <w:noProof/>
          <w:szCs w:val="22"/>
        </w:rPr>
      </w:r>
      <w:r w:rsidRPr="003B29EE">
        <w:rPr>
          <w:rFonts w:cs="Arial"/>
          <w:noProof/>
          <w:szCs w:val="22"/>
        </w:rPr>
        <w:fldChar w:fldCharType="separate"/>
      </w:r>
      <w:r w:rsidR="005A5295">
        <w:rPr>
          <w:rFonts w:cs="Arial"/>
          <w:noProof/>
          <w:szCs w:val="22"/>
        </w:rPr>
        <w:t>27</w:t>
      </w:r>
      <w:r w:rsidRPr="003B29EE">
        <w:rPr>
          <w:rFonts w:cs="Arial"/>
          <w:noProof/>
          <w:szCs w:val="22"/>
        </w:rPr>
        <w:fldChar w:fldCharType="end"/>
      </w:r>
    </w:p>
    <w:p w:rsidR="003B29EE" w:rsidRPr="003B29EE" w:rsidRDefault="003B29EE" w:rsidP="003B29EE">
      <w:pPr>
        <w:pStyle w:val="af9"/>
        <w:tabs>
          <w:tab w:val="right" w:leader="dot" w:pos="9627"/>
        </w:tabs>
        <w:ind w:left="1418" w:hanging="1418"/>
        <w:rPr>
          <w:rFonts w:eastAsiaTheme="minorEastAsia" w:cs="Arial"/>
          <w:bCs w:val="0"/>
          <w:noProof/>
          <w:spacing w:val="0"/>
          <w:szCs w:val="22"/>
          <w:lang w:eastAsia="ru-RU"/>
        </w:rPr>
      </w:pPr>
      <w:r w:rsidRPr="003B29EE">
        <w:rPr>
          <w:rFonts w:cs="Arial"/>
          <w:noProof/>
          <w:szCs w:val="22"/>
        </w:rPr>
        <w:t xml:space="preserve">Таблица 3.2 </w:t>
      </w:r>
      <w:r w:rsidRPr="003B29EE">
        <w:rPr>
          <w:rFonts w:cs="Arial"/>
          <w:noProof/>
          <w:szCs w:val="22"/>
        </w:rPr>
        <w:sym w:font="Symbol" w:char="F02D"/>
      </w:r>
      <w:r w:rsidRPr="003B29EE">
        <w:rPr>
          <w:rFonts w:cs="Arial"/>
          <w:noProof/>
          <w:szCs w:val="22"/>
        </w:rPr>
        <w:t xml:space="preserve"> Баланс тепловой мощности и тепловой нагрузки перспективных котельных до 2032 года</w:t>
      </w:r>
      <w:r w:rsidRPr="003B29EE">
        <w:rPr>
          <w:rFonts w:cs="Arial"/>
          <w:noProof/>
          <w:szCs w:val="22"/>
        </w:rPr>
        <w:tab/>
      </w:r>
      <w:r w:rsidRPr="003B29EE">
        <w:rPr>
          <w:rFonts w:cs="Arial"/>
          <w:noProof/>
          <w:szCs w:val="22"/>
        </w:rPr>
        <w:fldChar w:fldCharType="begin"/>
      </w:r>
      <w:r w:rsidRPr="003B29EE">
        <w:rPr>
          <w:rFonts w:cs="Arial"/>
          <w:noProof/>
          <w:szCs w:val="22"/>
        </w:rPr>
        <w:instrText xml:space="preserve"> PAGEREF _Toc35262841 \h </w:instrText>
      </w:r>
      <w:r w:rsidRPr="003B29EE">
        <w:rPr>
          <w:rFonts w:cs="Arial"/>
          <w:noProof/>
          <w:szCs w:val="22"/>
        </w:rPr>
      </w:r>
      <w:r w:rsidRPr="003B29EE">
        <w:rPr>
          <w:rFonts w:cs="Arial"/>
          <w:noProof/>
          <w:szCs w:val="22"/>
        </w:rPr>
        <w:fldChar w:fldCharType="separate"/>
      </w:r>
      <w:r w:rsidR="005A5295">
        <w:rPr>
          <w:rFonts w:cs="Arial"/>
          <w:noProof/>
          <w:szCs w:val="22"/>
        </w:rPr>
        <w:t>30</w:t>
      </w:r>
      <w:r w:rsidRPr="003B29EE">
        <w:rPr>
          <w:rFonts w:cs="Arial"/>
          <w:noProof/>
          <w:szCs w:val="22"/>
        </w:rPr>
        <w:fldChar w:fldCharType="end"/>
      </w:r>
    </w:p>
    <w:p w:rsidR="003B29EE" w:rsidRPr="003B29EE" w:rsidRDefault="003B29EE" w:rsidP="003B29EE">
      <w:pPr>
        <w:pStyle w:val="af9"/>
        <w:tabs>
          <w:tab w:val="right" w:leader="dot" w:pos="9627"/>
        </w:tabs>
        <w:ind w:left="1418" w:hanging="1418"/>
        <w:rPr>
          <w:rFonts w:eastAsiaTheme="minorEastAsia" w:cs="Arial"/>
          <w:bCs w:val="0"/>
          <w:noProof/>
          <w:spacing w:val="0"/>
          <w:szCs w:val="22"/>
          <w:lang w:eastAsia="ru-RU"/>
        </w:rPr>
      </w:pPr>
      <w:r w:rsidRPr="003B29EE">
        <w:rPr>
          <w:rFonts w:cs="Arial"/>
          <w:noProof/>
          <w:szCs w:val="22"/>
        </w:rPr>
        <w:t xml:space="preserve">Таблица 3.3 </w:t>
      </w:r>
      <w:r w:rsidRPr="003B29EE">
        <w:rPr>
          <w:rFonts w:cs="Arial"/>
          <w:noProof/>
          <w:szCs w:val="22"/>
        </w:rPr>
        <w:sym w:font="Symbol" w:char="F02D"/>
      </w:r>
      <w:r w:rsidRPr="003B29EE">
        <w:rPr>
          <w:rFonts w:cs="Arial"/>
          <w:noProof/>
          <w:szCs w:val="22"/>
        </w:rPr>
        <w:t xml:space="preserve"> Сводный баланс тепловой мощности и тепловой нагрузки существующих и перспективных котельных до 2032 года</w:t>
      </w:r>
      <w:r w:rsidRPr="003B29EE">
        <w:rPr>
          <w:rFonts w:cs="Arial"/>
          <w:noProof/>
          <w:szCs w:val="22"/>
        </w:rPr>
        <w:tab/>
      </w:r>
      <w:r w:rsidRPr="003B29EE">
        <w:rPr>
          <w:rFonts w:cs="Arial"/>
          <w:noProof/>
          <w:szCs w:val="22"/>
        </w:rPr>
        <w:fldChar w:fldCharType="begin"/>
      </w:r>
      <w:r w:rsidRPr="003B29EE">
        <w:rPr>
          <w:rFonts w:cs="Arial"/>
          <w:noProof/>
          <w:szCs w:val="22"/>
        </w:rPr>
        <w:instrText xml:space="preserve"> PAGEREF _Toc35262842 \h </w:instrText>
      </w:r>
      <w:r w:rsidRPr="003B29EE">
        <w:rPr>
          <w:rFonts w:cs="Arial"/>
          <w:noProof/>
          <w:szCs w:val="22"/>
        </w:rPr>
      </w:r>
      <w:r w:rsidRPr="003B29EE">
        <w:rPr>
          <w:rFonts w:cs="Arial"/>
          <w:noProof/>
          <w:szCs w:val="22"/>
        </w:rPr>
        <w:fldChar w:fldCharType="separate"/>
      </w:r>
      <w:r w:rsidR="005A5295">
        <w:rPr>
          <w:rFonts w:cs="Arial"/>
          <w:noProof/>
          <w:szCs w:val="22"/>
        </w:rPr>
        <w:t>37</w:t>
      </w:r>
      <w:r w:rsidRPr="003B29EE">
        <w:rPr>
          <w:rFonts w:cs="Arial"/>
          <w:noProof/>
          <w:szCs w:val="22"/>
        </w:rPr>
        <w:fldChar w:fldCharType="end"/>
      </w:r>
    </w:p>
    <w:p w:rsidR="003B29EE" w:rsidRPr="003B29EE" w:rsidRDefault="003B29EE" w:rsidP="003B29EE">
      <w:pPr>
        <w:pStyle w:val="af9"/>
        <w:tabs>
          <w:tab w:val="right" w:leader="dot" w:pos="9627"/>
        </w:tabs>
        <w:ind w:left="1418" w:hanging="1418"/>
        <w:rPr>
          <w:rFonts w:eastAsiaTheme="minorEastAsia" w:cs="Arial"/>
          <w:bCs w:val="0"/>
          <w:noProof/>
          <w:spacing w:val="0"/>
          <w:szCs w:val="22"/>
          <w:lang w:eastAsia="ru-RU"/>
        </w:rPr>
      </w:pPr>
      <w:r w:rsidRPr="003B29EE">
        <w:rPr>
          <w:rFonts w:cs="Arial"/>
          <w:noProof/>
          <w:szCs w:val="22"/>
        </w:rPr>
        <w:t xml:space="preserve">Таблица 3.4 </w:t>
      </w:r>
      <w:r w:rsidRPr="003B29EE">
        <w:rPr>
          <w:rFonts w:cs="Arial"/>
          <w:noProof/>
          <w:szCs w:val="22"/>
        </w:rPr>
        <w:sym w:font="Symbol" w:char="F02D"/>
      </w:r>
      <w:r w:rsidRPr="003B29EE">
        <w:rPr>
          <w:rFonts w:cs="Arial"/>
          <w:noProof/>
          <w:szCs w:val="22"/>
        </w:rPr>
        <w:t xml:space="preserve"> Расчёт радиуса эффективного теплоснабжения</w:t>
      </w:r>
      <w:r w:rsidRPr="003B29EE">
        <w:rPr>
          <w:rFonts w:cs="Arial"/>
          <w:noProof/>
          <w:szCs w:val="22"/>
        </w:rPr>
        <w:tab/>
      </w:r>
      <w:r w:rsidRPr="003B29EE">
        <w:rPr>
          <w:rFonts w:cs="Arial"/>
          <w:noProof/>
          <w:szCs w:val="22"/>
        </w:rPr>
        <w:fldChar w:fldCharType="begin"/>
      </w:r>
      <w:r w:rsidRPr="003B29EE">
        <w:rPr>
          <w:rFonts w:cs="Arial"/>
          <w:noProof/>
          <w:szCs w:val="22"/>
        </w:rPr>
        <w:instrText xml:space="preserve"> PAGEREF _Toc35262843 \h </w:instrText>
      </w:r>
      <w:r w:rsidRPr="003B29EE">
        <w:rPr>
          <w:rFonts w:cs="Arial"/>
          <w:noProof/>
          <w:szCs w:val="22"/>
        </w:rPr>
      </w:r>
      <w:r w:rsidRPr="003B29EE">
        <w:rPr>
          <w:rFonts w:cs="Arial"/>
          <w:noProof/>
          <w:szCs w:val="22"/>
        </w:rPr>
        <w:fldChar w:fldCharType="separate"/>
      </w:r>
      <w:r w:rsidR="005A5295">
        <w:rPr>
          <w:rFonts w:cs="Arial"/>
          <w:noProof/>
          <w:szCs w:val="22"/>
        </w:rPr>
        <w:t>39</w:t>
      </w:r>
      <w:r w:rsidRPr="003B29EE">
        <w:rPr>
          <w:rFonts w:cs="Arial"/>
          <w:noProof/>
          <w:szCs w:val="22"/>
        </w:rPr>
        <w:fldChar w:fldCharType="end"/>
      </w:r>
    </w:p>
    <w:p w:rsidR="003B29EE" w:rsidRPr="003B29EE" w:rsidRDefault="003B29EE" w:rsidP="003B29EE">
      <w:pPr>
        <w:pStyle w:val="af9"/>
        <w:tabs>
          <w:tab w:val="right" w:leader="dot" w:pos="9627"/>
        </w:tabs>
        <w:ind w:left="1418" w:hanging="1418"/>
        <w:rPr>
          <w:rFonts w:eastAsiaTheme="minorEastAsia" w:cs="Arial"/>
          <w:bCs w:val="0"/>
          <w:noProof/>
          <w:spacing w:val="0"/>
          <w:szCs w:val="22"/>
          <w:lang w:eastAsia="ru-RU"/>
        </w:rPr>
      </w:pPr>
      <w:r w:rsidRPr="003B29EE">
        <w:rPr>
          <w:rFonts w:cs="Arial"/>
          <w:noProof/>
          <w:szCs w:val="22"/>
        </w:rPr>
        <w:t xml:space="preserve">Таблица 4.1 </w:t>
      </w:r>
      <w:r w:rsidRPr="003B29EE">
        <w:rPr>
          <w:rFonts w:cs="Arial"/>
          <w:noProof/>
          <w:szCs w:val="22"/>
        </w:rPr>
        <w:sym w:font="Symbol" w:char="F02D"/>
      </w:r>
      <w:r w:rsidRPr="003B29EE">
        <w:rPr>
          <w:rFonts w:cs="Arial"/>
          <w:noProof/>
          <w:szCs w:val="22"/>
        </w:rPr>
        <w:t xml:space="preserve"> Нормативные утечки теплоносителя</w:t>
      </w:r>
      <w:r w:rsidRPr="003B29EE">
        <w:rPr>
          <w:rFonts w:cs="Arial"/>
          <w:noProof/>
          <w:szCs w:val="22"/>
        </w:rPr>
        <w:tab/>
      </w:r>
      <w:r w:rsidRPr="003B29EE">
        <w:rPr>
          <w:rFonts w:cs="Arial"/>
          <w:noProof/>
          <w:szCs w:val="22"/>
        </w:rPr>
        <w:fldChar w:fldCharType="begin"/>
      </w:r>
      <w:r w:rsidRPr="003B29EE">
        <w:rPr>
          <w:rFonts w:cs="Arial"/>
          <w:noProof/>
          <w:szCs w:val="22"/>
        </w:rPr>
        <w:instrText xml:space="preserve"> PAGEREF _Toc35262844 \h </w:instrText>
      </w:r>
      <w:r w:rsidRPr="003B29EE">
        <w:rPr>
          <w:rFonts w:cs="Arial"/>
          <w:noProof/>
          <w:szCs w:val="22"/>
        </w:rPr>
      </w:r>
      <w:r w:rsidRPr="003B29EE">
        <w:rPr>
          <w:rFonts w:cs="Arial"/>
          <w:noProof/>
          <w:szCs w:val="22"/>
        </w:rPr>
        <w:fldChar w:fldCharType="separate"/>
      </w:r>
      <w:r w:rsidR="005A5295">
        <w:rPr>
          <w:rFonts w:cs="Arial"/>
          <w:noProof/>
          <w:szCs w:val="22"/>
        </w:rPr>
        <w:t>40</w:t>
      </w:r>
      <w:r w:rsidRPr="003B29EE">
        <w:rPr>
          <w:rFonts w:cs="Arial"/>
          <w:noProof/>
          <w:szCs w:val="22"/>
        </w:rPr>
        <w:fldChar w:fldCharType="end"/>
      </w:r>
    </w:p>
    <w:p w:rsidR="003B29EE" w:rsidRPr="003B29EE" w:rsidRDefault="003B29EE" w:rsidP="003B29EE">
      <w:pPr>
        <w:pStyle w:val="af9"/>
        <w:tabs>
          <w:tab w:val="right" w:leader="dot" w:pos="9627"/>
        </w:tabs>
        <w:ind w:left="1418" w:hanging="1418"/>
        <w:rPr>
          <w:rFonts w:eastAsiaTheme="minorEastAsia" w:cs="Arial"/>
          <w:bCs w:val="0"/>
          <w:noProof/>
          <w:spacing w:val="0"/>
          <w:szCs w:val="22"/>
          <w:lang w:eastAsia="ru-RU"/>
        </w:rPr>
      </w:pPr>
      <w:r w:rsidRPr="003B29EE">
        <w:rPr>
          <w:rFonts w:cs="Arial"/>
          <w:noProof/>
          <w:szCs w:val="22"/>
        </w:rPr>
        <w:t xml:space="preserve">Таблица 4.2 </w:t>
      </w:r>
      <w:r w:rsidRPr="003B29EE">
        <w:rPr>
          <w:rFonts w:cs="Arial"/>
          <w:noProof/>
          <w:szCs w:val="22"/>
        </w:rPr>
        <w:sym w:font="Symbol" w:char="F02D"/>
      </w:r>
      <w:r w:rsidRPr="003B29EE">
        <w:rPr>
          <w:rFonts w:cs="Arial"/>
          <w:noProof/>
          <w:szCs w:val="22"/>
        </w:rPr>
        <w:t xml:space="preserve"> Годовые расходы подпиточной воды</w:t>
      </w:r>
      <w:r w:rsidRPr="003B29EE">
        <w:rPr>
          <w:rFonts w:cs="Arial"/>
          <w:noProof/>
          <w:szCs w:val="22"/>
        </w:rPr>
        <w:tab/>
      </w:r>
      <w:r w:rsidRPr="003B29EE">
        <w:rPr>
          <w:rFonts w:cs="Arial"/>
          <w:noProof/>
          <w:szCs w:val="22"/>
        </w:rPr>
        <w:fldChar w:fldCharType="begin"/>
      </w:r>
      <w:r w:rsidRPr="003B29EE">
        <w:rPr>
          <w:rFonts w:cs="Arial"/>
          <w:noProof/>
          <w:szCs w:val="22"/>
        </w:rPr>
        <w:instrText xml:space="preserve"> PAGEREF _Toc35262845 \h </w:instrText>
      </w:r>
      <w:r w:rsidRPr="003B29EE">
        <w:rPr>
          <w:rFonts w:cs="Arial"/>
          <w:noProof/>
          <w:szCs w:val="22"/>
        </w:rPr>
      </w:r>
      <w:r w:rsidRPr="003B29EE">
        <w:rPr>
          <w:rFonts w:cs="Arial"/>
          <w:noProof/>
          <w:szCs w:val="22"/>
        </w:rPr>
        <w:fldChar w:fldCharType="separate"/>
      </w:r>
      <w:r w:rsidR="005A5295">
        <w:rPr>
          <w:rFonts w:cs="Arial"/>
          <w:noProof/>
          <w:szCs w:val="22"/>
        </w:rPr>
        <w:t>40</w:t>
      </w:r>
      <w:r w:rsidRPr="003B29EE">
        <w:rPr>
          <w:rFonts w:cs="Arial"/>
          <w:noProof/>
          <w:szCs w:val="22"/>
        </w:rPr>
        <w:fldChar w:fldCharType="end"/>
      </w:r>
    </w:p>
    <w:p w:rsidR="003B29EE" w:rsidRPr="003B29EE" w:rsidRDefault="003B29EE" w:rsidP="003B29EE">
      <w:pPr>
        <w:pStyle w:val="af9"/>
        <w:tabs>
          <w:tab w:val="right" w:leader="dot" w:pos="9627"/>
        </w:tabs>
        <w:ind w:left="1418" w:hanging="1418"/>
        <w:rPr>
          <w:rFonts w:eastAsiaTheme="minorEastAsia" w:cs="Arial"/>
          <w:bCs w:val="0"/>
          <w:noProof/>
          <w:spacing w:val="0"/>
          <w:szCs w:val="22"/>
          <w:lang w:eastAsia="ru-RU"/>
        </w:rPr>
      </w:pPr>
      <w:r w:rsidRPr="003B29EE">
        <w:rPr>
          <w:rFonts w:cs="Arial"/>
          <w:noProof/>
          <w:szCs w:val="22"/>
        </w:rPr>
        <w:t xml:space="preserve">Таблица 4.3 </w:t>
      </w:r>
      <w:r w:rsidRPr="003B29EE">
        <w:rPr>
          <w:rFonts w:cs="Arial"/>
          <w:noProof/>
          <w:szCs w:val="22"/>
        </w:rPr>
        <w:sym w:font="Symbol" w:char="F02D"/>
      </w:r>
      <w:r w:rsidRPr="003B29EE">
        <w:rPr>
          <w:rFonts w:cs="Arial"/>
          <w:noProof/>
          <w:szCs w:val="22"/>
        </w:rPr>
        <w:t xml:space="preserve"> Часовые расходы подпиточной воды</w:t>
      </w:r>
      <w:r w:rsidRPr="003B29EE">
        <w:rPr>
          <w:rFonts w:cs="Arial"/>
          <w:noProof/>
          <w:szCs w:val="22"/>
        </w:rPr>
        <w:tab/>
      </w:r>
      <w:r w:rsidRPr="003B29EE">
        <w:rPr>
          <w:rFonts w:cs="Arial"/>
          <w:noProof/>
          <w:szCs w:val="22"/>
        </w:rPr>
        <w:fldChar w:fldCharType="begin"/>
      </w:r>
      <w:r w:rsidRPr="003B29EE">
        <w:rPr>
          <w:rFonts w:cs="Arial"/>
          <w:noProof/>
          <w:szCs w:val="22"/>
        </w:rPr>
        <w:instrText xml:space="preserve"> PAGEREF _Toc35262846 \h </w:instrText>
      </w:r>
      <w:r w:rsidRPr="003B29EE">
        <w:rPr>
          <w:rFonts w:cs="Arial"/>
          <w:noProof/>
          <w:szCs w:val="22"/>
        </w:rPr>
      </w:r>
      <w:r w:rsidRPr="003B29EE">
        <w:rPr>
          <w:rFonts w:cs="Arial"/>
          <w:noProof/>
          <w:szCs w:val="22"/>
        </w:rPr>
        <w:fldChar w:fldCharType="separate"/>
      </w:r>
      <w:r w:rsidR="005A5295">
        <w:rPr>
          <w:rFonts w:cs="Arial"/>
          <w:noProof/>
          <w:szCs w:val="22"/>
        </w:rPr>
        <w:t>41</w:t>
      </w:r>
      <w:r w:rsidRPr="003B29EE">
        <w:rPr>
          <w:rFonts w:cs="Arial"/>
          <w:noProof/>
          <w:szCs w:val="22"/>
        </w:rPr>
        <w:fldChar w:fldCharType="end"/>
      </w:r>
    </w:p>
    <w:p w:rsidR="003B29EE" w:rsidRPr="003B29EE" w:rsidRDefault="003B29EE" w:rsidP="003B29EE">
      <w:pPr>
        <w:pStyle w:val="af9"/>
        <w:tabs>
          <w:tab w:val="right" w:leader="dot" w:pos="9627"/>
        </w:tabs>
        <w:ind w:left="1418" w:hanging="1418"/>
        <w:rPr>
          <w:rFonts w:eastAsiaTheme="minorEastAsia" w:cs="Arial"/>
          <w:bCs w:val="0"/>
          <w:noProof/>
          <w:spacing w:val="0"/>
          <w:szCs w:val="22"/>
          <w:lang w:eastAsia="ru-RU"/>
        </w:rPr>
      </w:pPr>
      <w:r w:rsidRPr="003B29EE">
        <w:rPr>
          <w:rFonts w:cs="Arial"/>
          <w:noProof/>
          <w:szCs w:val="22"/>
        </w:rPr>
        <w:t xml:space="preserve">Таблица 5.1 </w:t>
      </w:r>
      <w:r w:rsidRPr="003B29EE">
        <w:rPr>
          <w:rFonts w:cs="Arial"/>
          <w:noProof/>
          <w:szCs w:val="22"/>
        </w:rPr>
        <w:sym w:font="Symbol" w:char="F02D"/>
      </w:r>
      <w:r w:rsidRPr="003B29EE">
        <w:rPr>
          <w:rFonts w:cs="Arial"/>
          <w:noProof/>
          <w:szCs w:val="22"/>
        </w:rPr>
        <w:t xml:space="preserve"> Перспективные источники тепловой энергии</w:t>
      </w:r>
      <w:r w:rsidRPr="003B29EE">
        <w:rPr>
          <w:rFonts w:cs="Arial"/>
          <w:noProof/>
          <w:szCs w:val="22"/>
        </w:rPr>
        <w:tab/>
      </w:r>
      <w:r w:rsidRPr="003B29EE">
        <w:rPr>
          <w:rFonts w:cs="Arial"/>
          <w:noProof/>
          <w:szCs w:val="22"/>
        </w:rPr>
        <w:fldChar w:fldCharType="begin"/>
      </w:r>
      <w:r w:rsidRPr="003B29EE">
        <w:rPr>
          <w:rFonts w:cs="Arial"/>
          <w:noProof/>
          <w:szCs w:val="22"/>
        </w:rPr>
        <w:instrText xml:space="preserve"> PAGEREF _Toc35262847 \h </w:instrText>
      </w:r>
      <w:r w:rsidRPr="003B29EE">
        <w:rPr>
          <w:rFonts w:cs="Arial"/>
          <w:noProof/>
          <w:szCs w:val="22"/>
        </w:rPr>
      </w:r>
      <w:r w:rsidRPr="003B29EE">
        <w:rPr>
          <w:rFonts w:cs="Arial"/>
          <w:noProof/>
          <w:szCs w:val="22"/>
        </w:rPr>
        <w:fldChar w:fldCharType="separate"/>
      </w:r>
      <w:r w:rsidR="005A5295">
        <w:rPr>
          <w:rFonts w:cs="Arial"/>
          <w:noProof/>
          <w:szCs w:val="22"/>
        </w:rPr>
        <w:t>43</w:t>
      </w:r>
      <w:r w:rsidRPr="003B29EE">
        <w:rPr>
          <w:rFonts w:cs="Arial"/>
          <w:noProof/>
          <w:szCs w:val="22"/>
        </w:rPr>
        <w:fldChar w:fldCharType="end"/>
      </w:r>
    </w:p>
    <w:p w:rsidR="003B29EE" w:rsidRPr="003B29EE" w:rsidRDefault="003B29EE" w:rsidP="003B29EE">
      <w:pPr>
        <w:pStyle w:val="af9"/>
        <w:tabs>
          <w:tab w:val="right" w:leader="dot" w:pos="9627"/>
        </w:tabs>
        <w:ind w:left="1418" w:hanging="1418"/>
        <w:rPr>
          <w:rFonts w:eastAsiaTheme="minorEastAsia" w:cs="Arial"/>
          <w:bCs w:val="0"/>
          <w:noProof/>
          <w:spacing w:val="0"/>
          <w:szCs w:val="22"/>
          <w:lang w:eastAsia="ru-RU"/>
        </w:rPr>
      </w:pPr>
      <w:r w:rsidRPr="003B29EE">
        <w:rPr>
          <w:rFonts w:cs="Arial"/>
          <w:noProof/>
          <w:szCs w:val="22"/>
        </w:rPr>
        <w:t xml:space="preserve">Таблица 6.1 </w:t>
      </w:r>
      <w:r w:rsidRPr="003B29EE">
        <w:rPr>
          <w:rFonts w:cs="Arial"/>
          <w:noProof/>
          <w:szCs w:val="22"/>
        </w:rPr>
        <w:sym w:font="Symbol" w:char="F02D"/>
      </w:r>
      <w:r w:rsidRPr="003B29EE">
        <w:rPr>
          <w:rFonts w:cs="Arial"/>
          <w:noProof/>
          <w:szCs w:val="22"/>
        </w:rPr>
        <w:t xml:space="preserve"> Мероприятия по строительству, техническому перевооружению и реконструкции источников тепловой энергии</w:t>
      </w:r>
      <w:r w:rsidRPr="003B29EE">
        <w:rPr>
          <w:rFonts w:cs="Arial"/>
          <w:noProof/>
          <w:szCs w:val="22"/>
        </w:rPr>
        <w:tab/>
      </w:r>
      <w:r w:rsidRPr="003B29EE">
        <w:rPr>
          <w:rFonts w:cs="Arial"/>
          <w:noProof/>
          <w:szCs w:val="22"/>
        </w:rPr>
        <w:fldChar w:fldCharType="begin"/>
      </w:r>
      <w:r w:rsidRPr="003B29EE">
        <w:rPr>
          <w:rFonts w:cs="Arial"/>
          <w:noProof/>
          <w:szCs w:val="22"/>
        </w:rPr>
        <w:instrText xml:space="preserve"> PAGEREF _Toc35262848 \h </w:instrText>
      </w:r>
      <w:r w:rsidRPr="003B29EE">
        <w:rPr>
          <w:rFonts w:cs="Arial"/>
          <w:noProof/>
          <w:szCs w:val="22"/>
        </w:rPr>
      </w:r>
      <w:r w:rsidRPr="003B29EE">
        <w:rPr>
          <w:rFonts w:cs="Arial"/>
          <w:noProof/>
          <w:szCs w:val="22"/>
        </w:rPr>
        <w:fldChar w:fldCharType="separate"/>
      </w:r>
      <w:r w:rsidR="005A5295">
        <w:rPr>
          <w:rFonts w:cs="Arial"/>
          <w:noProof/>
          <w:szCs w:val="22"/>
        </w:rPr>
        <w:t>46</w:t>
      </w:r>
      <w:r w:rsidRPr="003B29EE">
        <w:rPr>
          <w:rFonts w:cs="Arial"/>
          <w:noProof/>
          <w:szCs w:val="22"/>
        </w:rPr>
        <w:fldChar w:fldCharType="end"/>
      </w:r>
    </w:p>
    <w:p w:rsidR="003B29EE" w:rsidRPr="003B29EE" w:rsidRDefault="003B29EE" w:rsidP="003B29EE">
      <w:pPr>
        <w:pStyle w:val="af9"/>
        <w:tabs>
          <w:tab w:val="right" w:leader="dot" w:pos="9627"/>
        </w:tabs>
        <w:ind w:left="1418" w:hanging="1418"/>
        <w:rPr>
          <w:rFonts w:eastAsiaTheme="minorEastAsia" w:cs="Arial"/>
          <w:bCs w:val="0"/>
          <w:noProof/>
          <w:spacing w:val="0"/>
          <w:szCs w:val="22"/>
          <w:lang w:eastAsia="ru-RU"/>
        </w:rPr>
      </w:pPr>
      <w:r w:rsidRPr="003B29EE">
        <w:rPr>
          <w:rFonts w:cs="Arial"/>
          <w:noProof/>
          <w:szCs w:val="22"/>
        </w:rPr>
        <w:t xml:space="preserve">Таблица 6.2 </w:t>
      </w:r>
      <w:r w:rsidRPr="003B29EE">
        <w:rPr>
          <w:rFonts w:cs="Arial"/>
          <w:noProof/>
          <w:szCs w:val="22"/>
        </w:rPr>
        <w:sym w:font="Symbol" w:char="F02D"/>
      </w:r>
      <w:r w:rsidRPr="003B29EE">
        <w:rPr>
          <w:rFonts w:cs="Arial"/>
          <w:noProof/>
          <w:szCs w:val="22"/>
        </w:rPr>
        <w:t xml:space="preserve"> Перспективные источники тепловой энергии</w:t>
      </w:r>
      <w:r w:rsidRPr="003B29EE">
        <w:rPr>
          <w:rFonts w:cs="Arial"/>
          <w:noProof/>
          <w:szCs w:val="22"/>
        </w:rPr>
        <w:tab/>
      </w:r>
      <w:r w:rsidRPr="003B29EE">
        <w:rPr>
          <w:rFonts w:cs="Arial"/>
          <w:noProof/>
          <w:szCs w:val="22"/>
        </w:rPr>
        <w:fldChar w:fldCharType="begin"/>
      </w:r>
      <w:r w:rsidRPr="003B29EE">
        <w:rPr>
          <w:rFonts w:cs="Arial"/>
          <w:noProof/>
          <w:szCs w:val="22"/>
        </w:rPr>
        <w:instrText xml:space="preserve"> PAGEREF _Toc35262849 \h </w:instrText>
      </w:r>
      <w:r w:rsidRPr="003B29EE">
        <w:rPr>
          <w:rFonts w:cs="Arial"/>
          <w:noProof/>
          <w:szCs w:val="22"/>
        </w:rPr>
      </w:r>
      <w:r w:rsidRPr="003B29EE">
        <w:rPr>
          <w:rFonts w:cs="Arial"/>
          <w:noProof/>
          <w:szCs w:val="22"/>
        </w:rPr>
        <w:fldChar w:fldCharType="separate"/>
      </w:r>
      <w:r w:rsidR="005A5295">
        <w:rPr>
          <w:rFonts w:cs="Arial"/>
          <w:noProof/>
          <w:szCs w:val="22"/>
        </w:rPr>
        <w:t>50</w:t>
      </w:r>
      <w:r w:rsidRPr="003B29EE">
        <w:rPr>
          <w:rFonts w:cs="Arial"/>
          <w:noProof/>
          <w:szCs w:val="22"/>
        </w:rPr>
        <w:fldChar w:fldCharType="end"/>
      </w:r>
    </w:p>
    <w:p w:rsidR="003B29EE" w:rsidRPr="003B29EE" w:rsidRDefault="003B29EE" w:rsidP="003B29EE">
      <w:pPr>
        <w:pStyle w:val="af9"/>
        <w:tabs>
          <w:tab w:val="right" w:leader="dot" w:pos="9627"/>
        </w:tabs>
        <w:ind w:left="1418" w:hanging="1418"/>
        <w:rPr>
          <w:rFonts w:eastAsiaTheme="minorEastAsia" w:cs="Arial"/>
          <w:bCs w:val="0"/>
          <w:noProof/>
          <w:spacing w:val="0"/>
          <w:szCs w:val="22"/>
          <w:lang w:eastAsia="ru-RU"/>
        </w:rPr>
      </w:pPr>
      <w:r w:rsidRPr="003B29EE">
        <w:rPr>
          <w:rFonts w:cs="Arial"/>
          <w:noProof/>
          <w:szCs w:val="22"/>
        </w:rPr>
        <w:t xml:space="preserve">Таблица 9.1 </w:t>
      </w:r>
      <w:r w:rsidRPr="003B29EE">
        <w:rPr>
          <w:rFonts w:cs="Arial"/>
          <w:noProof/>
          <w:szCs w:val="22"/>
        </w:rPr>
        <w:sym w:font="Symbol" w:char="F02D"/>
      </w:r>
      <w:r w:rsidRPr="003B29EE">
        <w:rPr>
          <w:rFonts w:cs="Arial"/>
          <w:noProof/>
          <w:szCs w:val="22"/>
        </w:rPr>
        <w:t xml:space="preserve"> Перспективный топливный баланс существующих котельных до 2032 года</w:t>
      </w:r>
      <w:r w:rsidRPr="003B29EE">
        <w:rPr>
          <w:rFonts w:cs="Arial"/>
          <w:noProof/>
          <w:szCs w:val="22"/>
        </w:rPr>
        <w:tab/>
      </w:r>
      <w:r w:rsidRPr="003B29EE">
        <w:rPr>
          <w:rFonts w:cs="Arial"/>
          <w:noProof/>
          <w:szCs w:val="22"/>
        </w:rPr>
        <w:fldChar w:fldCharType="begin"/>
      </w:r>
      <w:r w:rsidRPr="003B29EE">
        <w:rPr>
          <w:rFonts w:cs="Arial"/>
          <w:noProof/>
          <w:szCs w:val="22"/>
        </w:rPr>
        <w:instrText xml:space="preserve"> PAGEREF _Toc35262850 \h </w:instrText>
      </w:r>
      <w:r w:rsidRPr="003B29EE">
        <w:rPr>
          <w:rFonts w:cs="Arial"/>
          <w:noProof/>
          <w:szCs w:val="22"/>
        </w:rPr>
      </w:r>
      <w:r w:rsidRPr="003B29EE">
        <w:rPr>
          <w:rFonts w:cs="Arial"/>
          <w:noProof/>
          <w:szCs w:val="22"/>
        </w:rPr>
        <w:fldChar w:fldCharType="separate"/>
      </w:r>
      <w:r w:rsidR="005A5295">
        <w:rPr>
          <w:rFonts w:cs="Arial"/>
          <w:noProof/>
          <w:szCs w:val="22"/>
        </w:rPr>
        <w:t>55</w:t>
      </w:r>
      <w:r w:rsidRPr="003B29EE">
        <w:rPr>
          <w:rFonts w:cs="Arial"/>
          <w:noProof/>
          <w:szCs w:val="22"/>
        </w:rPr>
        <w:fldChar w:fldCharType="end"/>
      </w:r>
    </w:p>
    <w:p w:rsidR="003B29EE" w:rsidRPr="003B29EE" w:rsidRDefault="003B29EE" w:rsidP="003B29EE">
      <w:pPr>
        <w:pStyle w:val="af9"/>
        <w:tabs>
          <w:tab w:val="right" w:leader="dot" w:pos="9627"/>
        </w:tabs>
        <w:ind w:left="1418" w:hanging="1418"/>
        <w:rPr>
          <w:rFonts w:eastAsiaTheme="minorEastAsia" w:cs="Arial"/>
          <w:bCs w:val="0"/>
          <w:noProof/>
          <w:spacing w:val="0"/>
          <w:szCs w:val="22"/>
          <w:lang w:eastAsia="ru-RU"/>
        </w:rPr>
      </w:pPr>
      <w:r w:rsidRPr="003B29EE">
        <w:rPr>
          <w:rFonts w:cs="Arial"/>
          <w:noProof/>
          <w:szCs w:val="22"/>
        </w:rPr>
        <w:t xml:space="preserve">Таблица 9.2 </w:t>
      </w:r>
      <w:r w:rsidRPr="003B29EE">
        <w:rPr>
          <w:rFonts w:cs="Arial"/>
          <w:noProof/>
          <w:szCs w:val="22"/>
        </w:rPr>
        <w:sym w:font="Symbol" w:char="F02D"/>
      </w:r>
      <w:r w:rsidRPr="003B29EE">
        <w:rPr>
          <w:rFonts w:cs="Arial"/>
          <w:noProof/>
          <w:szCs w:val="22"/>
        </w:rPr>
        <w:t xml:space="preserve"> Топливный баланс перспективных котельных до 2032 года</w:t>
      </w:r>
      <w:r w:rsidRPr="003B29EE">
        <w:rPr>
          <w:rFonts w:cs="Arial"/>
          <w:noProof/>
          <w:szCs w:val="22"/>
        </w:rPr>
        <w:tab/>
      </w:r>
      <w:r w:rsidRPr="003B29EE">
        <w:rPr>
          <w:rFonts w:cs="Arial"/>
          <w:noProof/>
          <w:szCs w:val="22"/>
        </w:rPr>
        <w:fldChar w:fldCharType="begin"/>
      </w:r>
      <w:r w:rsidRPr="003B29EE">
        <w:rPr>
          <w:rFonts w:cs="Arial"/>
          <w:noProof/>
          <w:szCs w:val="22"/>
        </w:rPr>
        <w:instrText xml:space="preserve"> PAGEREF _Toc35262851 \h </w:instrText>
      </w:r>
      <w:r w:rsidRPr="003B29EE">
        <w:rPr>
          <w:rFonts w:cs="Arial"/>
          <w:noProof/>
          <w:szCs w:val="22"/>
        </w:rPr>
      </w:r>
      <w:r w:rsidRPr="003B29EE">
        <w:rPr>
          <w:rFonts w:cs="Arial"/>
          <w:noProof/>
          <w:szCs w:val="22"/>
        </w:rPr>
        <w:fldChar w:fldCharType="separate"/>
      </w:r>
      <w:r w:rsidR="005A5295">
        <w:rPr>
          <w:rFonts w:cs="Arial"/>
          <w:noProof/>
          <w:szCs w:val="22"/>
        </w:rPr>
        <w:t>60</w:t>
      </w:r>
      <w:r w:rsidRPr="003B29EE">
        <w:rPr>
          <w:rFonts w:cs="Arial"/>
          <w:noProof/>
          <w:szCs w:val="22"/>
        </w:rPr>
        <w:fldChar w:fldCharType="end"/>
      </w:r>
    </w:p>
    <w:p w:rsidR="003B29EE" w:rsidRPr="003B29EE" w:rsidRDefault="003B29EE" w:rsidP="003B29EE">
      <w:pPr>
        <w:pStyle w:val="af9"/>
        <w:tabs>
          <w:tab w:val="right" w:leader="dot" w:pos="9627"/>
        </w:tabs>
        <w:ind w:left="1418" w:hanging="1418"/>
        <w:rPr>
          <w:rFonts w:eastAsiaTheme="minorEastAsia" w:cs="Arial"/>
          <w:bCs w:val="0"/>
          <w:noProof/>
          <w:spacing w:val="0"/>
          <w:szCs w:val="22"/>
          <w:lang w:eastAsia="ru-RU"/>
        </w:rPr>
      </w:pPr>
      <w:r w:rsidRPr="003B29EE">
        <w:rPr>
          <w:rFonts w:cs="Arial"/>
          <w:noProof/>
          <w:szCs w:val="22"/>
        </w:rPr>
        <w:t xml:space="preserve">Таблица 9.3 </w:t>
      </w:r>
      <w:r w:rsidRPr="003B29EE">
        <w:rPr>
          <w:rFonts w:cs="Arial"/>
          <w:noProof/>
          <w:szCs w:val="22"/>
        </w:rPr>
        <w:sym w:font="Symbol" w:char="F02D"/>
      </w:r>
      <w:r w:rsidRPr="003B29EE">
        <w:rPr>
          <w:rFonts w:cs="Arial"/>
          <w:noProof/>
          <w:szCs w:val="22"/>
        </w:rPr>
        <w:t xml:space="preserve"> Сводный топливный баланс существующих и перспективных котельных до 2032 года</w:t>
      </w:r>
      <w:r w:rsidRPr="003B29EE">
        <w:rPr>
          <w:rFonts w:cs="Arial"/>
          <w:noProof/>
          <w:szCs w:val="22"/>
        </w:rPr>
        <w:tab/>
      </w:r>
      <w:r w:rsidRPr="003B29EE">
        <w:rPr>
          <w:rFonts w:cs="Arial"/>
          <w:noProof/>
          <w:szCs w:val="22"/>
        </w:rPr>
        <w:fldChar w:fldCharType="begin"/>
      </w:r>
      <w:r w:rsidRPr="003B29EE">
        <w:rPr>
          <w:rFonts w:cs="Arial"/>
          <w:noProof/>
          <w:szCs w:val="22"/>
        </w:rPr>
        <w:instrText xml:space="preserve"> PAGEREF _Toc35262852 \h </w:instrText>
      </w:r>
      <w:r w:rsidRPr="003B29EE">
        <w:rPr>
          <w:rFonts w:cs="Arial"/>
          <w:noProof/>
          <w:szCs w:val="22"/>
        </w:rPr>
      </w:r>
      <w:r w:rsidRPr="003B29EE">
        <w:rPr>
          <w:rFonts w:cs="Arial"/>
          <w:noProof/>
          <w:szCs w:val="22"/>
        </w:rPr>
        <w:fldChar w:fldCharType="separate"/>
      </w:r>
      <w:r w:rsidR="005A5295">
        <w:rPr>
          <w:rFonts w:cs="Arial"/>
          <w:noProof/>
          <w:szCs w:val="22"/>
        </w:rPr>
        <w:t>68</w:t>
      </w:r>
      <w:r w:rsidRPr="003B29EE">
        <w:rPr>
          <w:rFonts w:cs="Arial"/>
          <w:noProof/>
          <w:szCs w:val="22"/>
        </w:rPr>
        <w:fldChar w:fldCharType="end"/>
      </w:r>
    </w:p>
    <w:p w:rsidR="003B29EE" w:rsidRPr="003B29EE" w:rsidRDefault="003B29EE" w:rsidP="003B29EE">
      <w:pPr>
        <w:pStyle w:val="af9"/>
        <w:tabs>
          <w:tab w:val="right" w:leader="dot" w:pos="9627"/>
        </w:tabs>
        <w:ind w:left="1418" w:hanging="1418"/>
        <w:rPr>
          <w:rFonts w:eastAsiaTheme="minorEastAsia" w:cs="Arial"/>
          <w:bCs w:val="0"/>
          <w:noProof/>
          <w:spacing w:val="0"/>
          <w:szCs w:val="22"/>
          <w:lang w:eastAsia="ru-RU"/>
        </w:rPr>
      </w:pPr>
      <w:r w:rsidRPr="003B29EE">
        <w:rPr>
          <w:rFonts w:cs="Arial"/>
          <w:noProof/>
          <w:szCs w:val="22"/>
        </w:rPr>
        <w:t>Таблица 10.1 – Инвестиции в источники тепловой энергии</w:t>
      </w:r>
      <w:r w:rsidRPr="003B29EE">
        <w:rPr>
          <w:rFonts w:cs="Arial"/>
          <w:noProof/>
          <w:szCs w:val="22"/>
        </w:rPr>
        <w:tab/>
      </w:r>
      <w:r w:rsidRPr="003B29EE">
        <w:rPr>
          <w:rFonts w:cs="Arial"/>
          <w:noProof/>
          <w:szCs w:val="22"/>
        </w:rPr>
        <w:fldChar w:fldCharType="begin"/>
      </w:r>
      <w:r w:rsidRPr="003B29EE">
        <w:rPr>
          <w:rFonts w:cs="Arial"/>
          <w:noProof/>
          <w:szCs w:val="22"/>
        </w:rPr>
        <w:instrText xml:space="preserve"> PAGEREF _Toc35262853 \h </w:instrText>
      </w:r>
      <w:r w:rsidRPr="003B29EE">
        <w:rPr>
          <w:rFonts w:cs="Arial"/>
          <w:noProof/>
          <w:szCs w:val="22"/>
        </w:rPr>
      </w:r>
      <w:r w:rsidRPr="003B29EE">
        <w:rPr>
          <w:rFonts w:cs="Arial"/>
          <w:noProof/>
          <w:szCs w:val="22"/>
        </w:rPr>
        <w:fldChar w:fldCharType="separate"/>
      </w:r>
      <w:r w:rsidR="005A5295">
        <w:rPr>
          <w:rFonts w:cs="Arial"/>
          <w:noProof/>
          <w:szCs w:val="22"/>
        </w:rPr>
        <w:t>73</w:t>
      </w:r>
      <w:r w:rsidRPr="003B29EE">
        <w:rPr>
          <w:rFonts w:cs="Arial"/>
          <w:noProof/>
          <w:szCs w:val="22"/>
        </w:rPr>
        <w:fldChar w:fldCharType="end"/>
      </w:r>
    </w:p>
    <w:p w:rsidR="003B29EE" w:rsidRPr="003B29EE" w:rsidRDefault="003B29EE" w:rsidP="003B29EE">
      <w:pPr>
        <w:pStyle w:val="af9"/>
        <w:tabs>
          <w:tab w:val="right" w:leader="dot" w:pos="9627"/>
        </w:tabs>
        <w:ind w:left="1418" w:hanging="1418"/>
        <w:rPr>
          <w:rFonts w:eastAsiaTheme="minorEastAsia" w:cs="Arial"/>
          <w:bCs w:val="0"/>
          <w:noProof/>
          <w:spacing w:val="0"/>
          <w:szCs w:val="22"/>
          <w:lang w:eastAsia="ru-RU"/>
        </w:rPr>
      </w:pPr>
      <w:r w:rsidRPr="003B29EE">
        <w:rPr>
          <w:rFonts w:cs="Arial"/>
          <w:noProof/>
          <w:szCs w:val="22"/>
        </w:rPr>
        <w:t>Таблица 11.1 – Перечень систем теплоснабжения в составе ЕТО</w:t>
      </w:r>
      <w:r w:rsidRPr="003B29EE">
        <w:rPr>
          <w:rFonts w:cs="Arial"/>
          <w:noProof/>
          <w:szCs w:val="22"/>
        </w:rPr>
        <w:tab/>
      </w:r>
      <w:r w:rsidRPr="003B29EE">
        <w:rPr>
          <w:rFonts w:cs="Arial"/>
          <w:noProof/>
          <w:szCs w:val="22"/>
        </w:rPr>
        <w:fldChar w:fldCharType="begin"/>
      </w:r>
      <w:r w:rsidRPr="003B29EE">
        <w:rPr>
          <w:rFonts w:cs="Arial"/>
          <w:noProof/>
          <w:szCs w:val="22"/>
        </w:rPr>
        <w:instrText xml:space="preserve"> PAGEREF _Toc35262854 \h </w:instrText>
      </w:r>
      <w:r w:rsidRPr="003B29EE">
        <w:rPr>
          <w:rFonts w:cs="Arial"/>
          <w:noProof/>
          <w:szCs w:val="22"/>
        </w:rPr>
      </w:r>
      <w:r w:rsidRPr="003B29EE">
        <w:rPr>
          <w:rFonts w:cs="Arial"/>
          <w:noProof/>
          <w:szCs w:val="22"/>
        </w:rPr>
        <w:fldChar w:fldCharType="separate"/>
      </w:r>
      <w:r w:rsidR="005A5295">
        <w:rPr>
          <w:rFonts w:cs="Arial"/>
          <w:noProof/>
          <w:szCs w:val="22"/>
        </w:rPr>
        <w:t>76</w:t>
      </w:r>
      <w:r w:rsidRPr="003B29EE">
        <w:rPr>
          <w:rFonts w:cs="Arial"/>
          <w:noProof/>
          <w:szCs w:val="22"/>
        </w:rPr>
        <w:fldChar w:fldCharType="end"/>
      </w:r>
    </w:p>
    <w:p w:rsidR="003B29EE" w:rsidRPr="003B29EE" w:rsidRDefault="003B29EE" w:rsidP="003B29EE">
      <w:pPr>
        <w:pStyle w:val="af9"/>
        <w:tabs>
          <w:tab w:val="right" w:leader="dot" w:pos="9627"/>
        </w:tabs>
        <w:ind w:left="1418" w:hanging="1418"/>
        <w:rPr>
          <w:rFonts w:eastAsiaTheme="minorEastAsia" w:cs="Arial"/>
          <w:bCs w:val="0"/>
          <w:noProof/>
          <w:spacing w:val="0"/>
          <w:szCs w:val="22"/>
          <w:lang w:eastAsia="ru-RU"/>
        </w:rPr>
      </w:pPr>
      <w:r w:rsidRPr="003B29EE">
        <w:rPr>
          <w:rFonts w:cs="Arial"/>
          <w:noProof/>
          <w:szCs w:val="22"/>
        </w:rPr>
        <w:t xml:space="preserve">Таблица 15.1 </w:t>
      </w:r>
      <w:r w:rsidRPr="003B29EE">
        <w:rPr>
          <w:rFonts w:cs="Arial"/>
          <w:noProof/>
          <w:szCs w:val="22"/>
        </w:rPr>
        <w:sym w:font="Symbol" w:char="F02D"/>
      </w:r>
      <w:r w:rsidRPr="003B29EE">
        <w:rPr>
          <w:rFonts w:cs="Arial"/>
          <w:noProof/>
          <w:szCs w:val="22"/>
        </w:rPr>
        <w:t xml:space="preserve"> Индикаторы развития существующей системы теплоснабжения до 2032 года</w:t>
      </w:r>
      <w:r w:rsidRPr="003B29EE">
        <w:rPr>
          <w:rFonts w:cs="Arial"/>
          <w:noProof/>
          <w:szCs w:val="22"/>
        </w:rPr>
        <w:tab/>
      </w:r>
      <w:r w:rsidRPr="003B29EE">
        <w:rPr>
          <w:rFonts w:cs="Arial"/>
          <w:noProof/>
          <w:szCs w:val="22"/>
        </w:rPr>
        <w:fldChar w:fldCharType="begin"/>
      </w:r>
      <w:r w:rsidRPr="003B29EE">
        <w:rPr>
          <w:rFonts w:cs="Arial"/>
          <w:noProof/>
          <w:szCs w:val="22"/>
        </w:rPr>
        <w:instrText xml:space="preserve"> PAGEREF _Toc35262855 \h </w:instrText>
      </w:r>
      <w:r w:rsidRPr="003B29EE">
        <w:rPr>
          <w:rFonts w:cs="Arial"/>
          <w:noProof/>
          <w:szCs w:val="22"/>
        </w:rPr>
      </w:r>
      <w:r w:rsidRPr="003B29EE">
        <w:rPr>
          <w:rFonts w:cs="Arial"/>
          <w:noProof/>
          <w:szCs w:val="22"/>
        </w:rPr>
        <w:fldChar w:fldCharType="separate"/>
      </w:r>
      <w:r w:rsidR="005A5295">
        <w:rPr>
          <w:rFonts w:cs="Arial"/>
          <w:noProof/>
          <w:szCs w:val="22"/>
        </w:rPr>
        <w:t>85</w:t>
      </w:r>
      <w:r w:rsidRPr="003B29EE">
        <w:rPr>
          <w:rFonts w:cs="Arial"/>
          <w:noProof/>
          <w:szCs w:val="22"/>
        </w:rPr>
        <w:fldChar w:fldCharType="end"/>
      </w:r>
    </w:p>
    <w:p w:rsidR="00A66023" w:rsidRPr="003B29EE" w:rsidRDefault="007C4AAC" w:rsidP="003B29EE">
      <w:pPr>
        <w:ind w:left="1418" w:hanging="1418"/>
        <w:jc w:val="both"/>
        <w:rPr>
          <w:rStyle w:val="af8"/>
          <w:rFonts w:ascii="Arial" w:hAnsi="Arial" w:cs="Arial"/>
        </w:rPr>
      </w:pPr>
      <w:r w:rsidRPr="003B29EE">
        <w:rPr>
          <w:rStyle w:val="af8"/>
          <w:rFonts w:ascii="Arial" w:hAnsi="Arial" w:cs="Arial"/>
        </w:rPr>
        <w:fldChar w:fldCharType="end"/>
      </w:r>
    </w:p>
    <w:p w:rsidR="007C4AAC" w:rsidRDefault="007C4AAC">
      <w:pPr>
        <w:rPr>
          <w:rStyle w:val="af8"/>
          <w:rFonts w:cs="Arial"/>
          <w:sz w:val="20"/>
        </w:rPr>
      </w:pPr>
      <w:r>
        <w:rPr>
          <w:rStyle w:val="af8"/>
          <w:rFonts w:cs="Arial"/>
          <w:sz w:val="20"/>
        </w:rPr>
        <w:br w:type="page"/>
      </w:r>
    </w:p>
    <w:p w:rsidR="007C4AAC" w:rsidRPr="00F145DC" w:rsidRDefault="007C4AAC" w:rsidP="007C4AAC">
      <w:pPr>
        <w:pStyle w:val="-1"/>
        <w:numPr>
          <w:ilvl w:val="0"/>
          <w:numId w:val="0"/>
        </w:numPr>
        <w:spacing w:line="276" w:lineRule="auto"/>
        <w:jc w:val="center"/>
      </w:pPr>
      <w:bookmarkStart w:id="33" w:name="_Toc503517020"/>
      <w:bookmarkStart w:id="34" w:name="_Toc21861867"/>
      <w:bookmarkStart w:id="35" w:name="_Toc26785089"/>
      <w:bookmarkStart w:id="36" w:name="_Toc26867440"/>
      <w:bookmarkStart w:id="37" w:name="_Toc26867673"/>
      <w:bookmarkStart w:id="38" w:name="_Toc35262751"/>
      <w:r w:rsidRPr="00F145DC">
        <w:lastRenderedPageBreak/>
        <w:t>Перечень рисунков</w:t>
      </w:r>
      <w:bookmarkEnd w:id="33"/>
      <w:bookmarkEnd w:id="34"/>
      <w:bookmarkEnd w:id="35"/>
      <w:bookmarkEnd w:id="36"/>
      <w:bookmarkEnd w:id="37"/>
      <w:bookmarkEnd w:id="38"/>
    </w:p>
    <w:p w:rsidR="003B29EE" w:rsidRPr="003B29EE" w:rsidRDefault="007C4AAC">
      <w:pPr>
        <w:pStyle w:val="af9"/>
        <w:tabs>
          <w:tab w:val="right" w:leader="dot" w:pos="9627"/>
        </w:tabs>
        <w:rPr>
          <w:rFonts w:eastAsiaTheme="minorEastAsia" w:cs="Arial"/>
          <w:bCs w:val="0"/>
          <w:noProof/>
          <w:spacing w:val="0"/>
          <w:szCs w:val="22"/>
          <w:lang w:eastAsia="ru-RU"/>
        </w:rPr>
      </w:pPr>
      <w:r w:rsidRPr="00E1265E">
        <w:rPr>
          <w:rStyle w:val="af8"/>
          <w:rFonts w:cs="Arial"/>
          <w:noProof/>
          <w:sz w:val="20"/>
        </w:rPr>
        <w:fldChar w:fldCharType="begin"/>
      </w:r>
      <w:r w:rsidRPr="00E1265E">
        <w:rPr>
          <w:rStyle w:val="af8"/>
          <w:rFonts w:cs="Arial"/>
          <w:noProof/>
          <w:sz w:val="20"/>
        </w:rPr>
        <w:instrText xml:space="preserve"> TOC \h \z \c "Рисунок" </w:instrText>
      </w:r>
      <w:r w:rsidRPr="00E1265E">
        <w:rPr>
          <w:rStyle w:val="af8"/>
          <w:rFonts w:cs="Arial"/>
          <w:noProof/>
          <w:sz w:val="20"/>
        </w:rPr>
        <w:fldChar w:fldCharType="separate"/>
      </w:r>
      <w:hyperlink w:anchor="_Toc35262856" w:history="1">
        <w:r w:rsidR="003B29EE" w:rsidRPr="003B29EE">
          <w:rPr>
            <w:rStyle w:val="af8"/>
            <w:rFonts w:cs="Arial"/>
            <w:noProof/>
          </w:rPr>
          <w:t>Рисунок 1.1 – Структура территориального деления МО «Усть-Коксинский район»</w:t>
        </w:r>
        <w:r w:rsidR="003B29EE" w:rsidRPr="003B29EE">
          <w:rPr>
            <w:rFonts w:cs="Arial"/>
            <w:noProof/>
            <w:webHidden/>
          </w:rPr>
          <w:tab/>
        </w:r>
        <w:r w:rsidR="003B29EE" w:rsidRPr="003B29EE">
          <w:rPr>
            <w:rFonts w:cs="Arial"/>
            <w:noProof/>
            <w:webHidden/>
          </w:rPr>
          <w:fldChar w:fldCharType="begin"/>
        </w:r>
        <w:r w:rsidR="003B29EE" w:rsidRPr="003B29EE">
          <w:rPr>
            <w:rFonts w:cs="Arial"/>
            <w:noProof/>
            <w:webHidden/>
          </w:rPr>
          <w:instrText xml:space="preserve"> PAGEREF _Toc35262856 \h </w:instrText>
        </w:r>
        <w:r w:rsidR="003B29EE" w:rsidRPr="003B29EE">
          <w:rPr>
            <w:rFonts w:cs="Arial"/>
            <w:noProof/>
            <w:webHidden/>
          </w:rPr>
        </w:r>
        <w:r w:rsidR="003B29EE" w:rsidRPr="003B29EE">
          <w:rPr>
            <w:rFonts w:cs="Arial"/>
            <w:noProof/>
            <w:webHidden/>
          </w:rPr>
          <w:fldChar w:fldCharType="separate"/>
        </w:r>
        <w:r w:rsidR="005A5295">
          <w:rPr>
            <w:rFonts w:cs="Arial"/>
            <w:noProof/>
            <w:webHidden/>
          </w:rPr>
          <w:t>12</w:t>
        </w:r>
        <w:r w:rsidR="003B29EE" w:rsidRPr="003B29EE">
          <w:rPr>
            <w:rFonts w:cs="Arial"/>
            <w:noProof/>
            <w:webHidden/>
          </w:rPr>
          <w:fldChar w:fldCharType="end"/>
        </w:r>
      </w:hyperlink>
    </w:p>
    <w:p w:rsidR="003B29EE" w:rsidRPr="003B29EE" w:rsidRDefault="00561683">
      <w:pPr>
        <w:pStyle w:val="af9"/>
        <w:tabs>
          <w:tab w:val="right" w:leader="dot" w:pos="9627"/>
        </w:tabs>
        <w:rPr>
          <w:rFonts w:eastAsiaTheme="minorEastAsia" w:cs="Arial"/>
          <w:bCs w:val="0"/>
          <w:noProof/>
          <w:spacing w:val="0"/>
          <w:szCs w:val="22"/>
          <w:lang w:eastAsia="ru-RU"/>
        </w:rPr>
      </w:pPr>
      <w:hyperlink w:anchor="_Toc35262857" w:history="1">
        <w:r w:rsidR="003B29EE" w:rsidRPr="003B29EE">
          <w:rPr>
            <w:rStyle w:val="af8"/>
            <w:rFonts w:cs="Arial"/>
            <w:noProof/>
          </w:rPr>
          <w:t>Рисунок 1.2 – Функциональное зонирование территории с. Верх-Уймон</w:t>
        </w:r>
        <w:r w:rsidR="003B29EE" w:rsidRPr="003B29EE">
          <w:rPr>
            <w:rFonts w:cs="Arial"/>
            <w:noProof/>
            <w:webHidden/>
          </w:rPr>
          <w:tab/>
        </w:r>
        <w:r w:rsidR="003B29EE" w:rsidRPr="003B29EE">
          <w:rPr>
            <w:rFonts w:cs="Arial"/>
            <w:noProof/>
            <w:webHidden/>
          </w:rPr>
          <w:fldChar w:fldCharType="begin"/>
        </w:r>
        <w:r w:rsidR="003B29EE" w:rsidRPr="003B29EE">
          <w:rPr>
            <w:rFonts w:cs="Arial"/>
            <w:noProof/>
            <w:webHidden/>
          </w:rPr>
          <w:instrText xml:space="preserve"> PAGEREF _Toc35262857 \h </w:instrText>
        </w:r>
        <w:r w:rsidR="003B29EE" w:rsidRPr="003B29EE">
          <w:rPr>
            <w:rFonts w:cs="Arial"/>
            <w:noProof/>
            <w:webHidden/>
          </w:rPr>
        </w:r>
        <w:r w:rsidR="003B29EE" w:rsidRPr="003B29EE">
          <w:rPr>
            <w:rFonts w:cs="Arial"/>
            <w:noProof/>
            <w:webHidden/>
          </w:rPr>
          <w:fldChar w:fldCharType="separate"/>
        </w:r>
        <w:r w:rsidR="005A5295">
          <w:rPr>
            <w:rFonts w:cs="Arial"/>
            <w:noProof/>
            <w:webHidden/>
          </w:rPr>
          <w:t>18</w:t>
        </w:r>
        <w:r w:rsidR="003B29EE" w:rsidRPr="003B29EE">
          <w:rPr>
            <w:rFonts w:cs="Arial"/>
            <w:noProof/>
            <w:webHidden/>
          </w:rPr>
          <w:fldChar w:fldCharType="end"/>
        </w:r>
      </w:hyperlink>
    </w:p>
    <w:p w:rsidR="003B29EE" w:rsidRPr="003B29EE" w:rsidRDefault="00561683">
      <w:pPr>
        <w:pStyle w:val="af9"/>
        <w:tabs>
          <w:tab w:val="right" w:leader="dot" w:pos="9627"/>
        </w:tabs>
        <w:rPr>
          <w:rFonts w:eastAsiaTheme="minorEastAsia" w:cs="Arial"/>
          <w:bCs w:val="0"/>
          <w:noProof/>
          <w:spacing w:val="0"/>
          <w:szCs w:val="22"/>
          <w:lang w:eastAsia="ru-RU"/>
        </w:rPr>
      </w:pPr>
      <w:hyperlink w:anchor="_Toc35262858" w:history="1">
        <w:r w:rsidR="003B29EE" w:rsidRPr="003B29EE">
          <w:rPr>
            <w:rStyle w:val="af8"/>
            <w:rFonts w:cs="Arial"/>
            <w:noProof/>
          </w:rPr>
          <w:t>Рисунок 1.3 – Функциональное зонирование территории п. Гагарка</w:t>
        </w:r>
        <w:r w:rsidR="003B29EE" w:rsidRPr="003B29EE">
          <w:rPr>
            <w:rFonts w:cs="Arial"/>
            <w:noProof/>
            <w:webHidden/>
          </w:rPr>
          <w:tab/>
        </w:r>
        <w:r w:rsidR="003B29EE" w:rsidRPr="003B29EE">
          <w:rPr>
            <w:rFonts w:cs="Arial"/>
            <w:noProof/>
            <w:webHidden/>
          </w:rPr>
          <w:fldChar w:fldCharType="begin"/>
        </w:r>
        <w:r w:rsidR="003B29EE" w:rsidRPr="003B29EE">
          <w:rPr>
            <w:rFonts w:cs="Arial"/>
            <w:noProof/>
            <w:webHidden/>
          </w:rPr>
          <w:instrText xml:space="preserve"> PAGEREF _Toc35262858 \h </w:instrText>
        </w:r>
        <w:r w:rsidR="003B29EE" w:rsidRPr="003B29EE">
          <w:rPr>
            <w:rFonts w:cs="Arial"/>
            <w:noProof/>
            <w:webHidden/>
          </w:rPr>
        </w:r>
        <w:r w:rsidR="003B29EE" w:rsidRPr="003B29EE">
          <w:rPr>
            <w:rFonts w:cs="Arial"/>
            <w:noProof/>
            <w:webHidden/>
          </w:rPr>
          <w:fldChar w:fldCharType="separate"/>
        </w:r>
        <w:r w:rsidR="005A5295">
          <w:rPr>
            <w:rFonts w:cs="Arial"/>
            <w:noProof/>
            <w:webHidden/>
          </w:rPr>
          <w:t>18</w:t>
        </w:r>
        <w:r w:rsidR="003B29EE" w:rsidRPr="003B29EE">
          <w:rPr>
            <w:rFonts w:cs="Arial"/>
            <w:noProof/>
            <w:webHidden/>
          </w:rPr>
          <w:fldChar w:fldCharType="end"/>
        </w:r>
      </w:hyperlink>
    </w:p>
    <w:p w:rsidR="003B29EE" w:rsidRPr="003B29EE" w:rsidRDefault="00561683">
      <w:pPr>
        <w:pStyle w:val="af9"/>
        <w:tabs>
          <w:tab w:val="right" w:leader="dot" w:pos="9627"/>
        </w:tabs>
        <w:rPr>
          <w:rFonts w:eastAsiaTheme="minorEastAsia" w:cs="Arial"/>
          <w:bCs w:val="0"/>
          <w:noProof/>
          <w:spacing w:val="0"/>
          <w:szCs w:val="22"/>
          <w:lang w:eastAsia="ru-RU"/>
        </w:rPr>
      </w:pPr>
      <w:hyperlink w:anchor="_Toc35262859" w:history="1">
        <w:r w:rsidR="003B29EE" w:rsidRPr="003B29EE">
          <w:rPr>
            <w:rStyle w:val="af8"/>
            <w:rFonts w:cs="Arial"/>
            <w:noProof/>
          </w:rPr>
          <w:t>Рисунок 1.4 – Функциональное зонирование территории c. Тихонькая</w:t>
        </w:r>
        <w:r w:rsidR="003B29EE" w:rsidRPr="003B29EE">
          <w:rPr>
            <w:rFonts w:cs="Arial"/>
            <w:noProof/>
            <w:webHidden/>
          </w:rPr>
          <w:tab/>
        </w:r>
        <w:r w:rsidR="003B29EE" w:rsidRPr="003B29EE">
          <w:rPr>
            <w:rFonts w:cs="Arial"/>
            <w:noProof/>
            <w:webHidden/>
          </w:rPr>
          <w:fldChar w:fldCharType="begin"/>
        </w:r>
        <w:r w:rsidR="003B29EE" w:rsidRPr="003B29EE">
          <w:rPr>
            <w:rFonts w:cs="Arial"/>
            <w:noProof/>
            <w:webHidden/>
          </w:rPr>
          <w:instrText xml:space="preserve"> PAGEREF _Toc35262859 \h </w:instrText>
        </w:r>
        <w:r w:rsidR="003B29EE" w:rsidRPr="003B29EE">
          <w:rPr>
            <w:rFonts w:cs="Arial"/>
            <w:noProof/>
            <w:webHidden/>
          </w:rPr>
        </w:r>
        <w:r w:rsidR="003B29EE" w:rsidRPr="003B29EE">
          <w:rPr>
            <w:rFonts w:cs="Arial"/>
            <w:noProof/>
            <w:webHidden/>
          </w:rPr>
          <w:fldChar w:fldCharType="separate"/>
        </w:r>
        <w:r w:rsidR="005A5295">
          <w:rPr>
            <w:rFonts w:cs="Arial"/>
            <w:noProof/>
            <w:webHidden/>
          </w:rPr>
          <w:t>19</w:t>
        </w:r>
        <w:r w:rsidR="003B29EE" w:rsidRPr="003B29EE">
          <w:rPr>
            <w:rFonts w:cs="Arial"/>
            <w:noProof/>
            <w:webHidden/>
          </w:rPr>
          <w:fldChar w:fldCharType="end"/>
        </w:r>
      </w:hyperlink>
    </w:p>
    <w:p w:rsidR="003B29EE" w:rsidRPr="003B29EE" w:rsidRDefault="00561683">
      <w:pPr>
        <w:pStyle w:val="af9"/>
        <w:tabs>
          <w:tab w:val="right" w:leader="dot" w:pos="9627"/>
        </w:tabs>
        <w:rPr>
          <w:rFonts w:eastAsiaTheme="minorEastAsia" w:cs="Arial"/>
          <w:bCs w:val="0"/>
          <w:noProof/>
          <w:spacing w:val="0"/>
          <w:szCs w:val="22"/>
          <w:lang w:eastAsia="ru-RU"/>
        </w:rPr>
      </w:pPr>
      <w:hyperlink w:anchor="_Toc35262860" w:history="1">
        <w:r w:rsidR="003B29EE" w:rsidRPr="003B29EE">
          <w:rPr>
            <w:rStyle w:val="af8"/>
            <w:rFonts w:cs="Arial"/>
            <w:noProof/>
          </w:rPr>
          <w:t>Рисунок 1.5 – Функциональное зонирование территории c. Мульта</w:t>
        </w:r>
        <w:r w:rsidR="003B29EE" w:rsidRPr="003B29EE">
          <w:rPr>
            <w:rFonts w:cs="Arial"/>
            <w:noProof/>
            <w:webHidden/>
          </w:rPr>
          <w:tab/>
        </w:r>
        <w:r w:rsidR="003B29EE" w:rsidRPr="003B29EE">
          <w:rPr>
            <w:rFonts w:cs="Arial"/>
            <w:noProof/>
            <w:webHidden/>
          </w:rPr>
          <w:fldChar w:fldCharType="begin"/>
        </w:r>
        <w:r w:rsidR="003B29EE" w:rsidRPr="003B29EE">
          <w:rPr>
            <w:rFonts w:cs="Arial"/>
            <w:noProof/>
            <w:webHidden/>
          </w:rPr>
          <w:instrText xml:space="preserve"> PAGEREF _Toc35262860 \h </w:instrText>
        </w:r>
        <w:r w:rsidR="003B29EE" w:rsidRPr="003B29EE">
          <w:rPr>
            <w:rFonts w:cs="Arial"/>
            <w:noProof/>
            <w:webHidden/>
          </w:rPr>
        </w:r>
        <w:r w:rsidR="003B29EE" w:rsidRPr="003B29EE">
          <w:rPr>
            <w:rFonts w:cs="Arial"/>
            <w:noProof/>
            <w:webHidden/>
          </w:rPr>
          <w:fldChar w:fldCharType="separate"/>
        </w:r>
        <w:r w:rsidR="005A5295">
          <w:rPr>
            <w:rFonts w:cs="Arial"/>
            <w:noProof/>
            <w:webHidden/>
          </w:rPr>
          <w:t>19</w:t>
        </w:r>
        <w:r w:rsidR="003B29EE" w:rsidRPr="003B29EE">
          <w:rPr>
            <w:rFonts w:cs="Arial"/>
            <w:noProof/>
            <w:webHidden/>
          </w:rPr>
          <w:fldChar w:fldCharType="end"/>
        </w:r>
      </w:hyperlink>
    </w:p>
    <w:p w:rsidR="003B29EE" w:rsidRPr="003B29EE" w:rsidRDefault="00561683">
      <w:pPr>
        <w:pStyle w:val="af9"/>
        <w:tabs>
          <w:tab w:val="right" w:leader="dot" w:pos="9627"/>
        </w:tabs>
        <w:rPr>
          <w:rFonts w:eastAsiaTheme="minorEastAsia" w:cs="Arial"/>
          <w:bCs w:val="0"/>
          <w:noProof/>
          <w:spacing w:val="0"/>
          <w:szCs w:val="22"/>
          <w:lang w:eastAsia="ru-RU"/>
        </w:rPr>
      </w:pPr>
      <w:hyperlink w:anchor="_Toc35262861" w:history="1">
        <w:r w:rsidR="003B29EE" w:rsidRPr="003B29EE">
          <w:rPr>
            <w:rStyle w:val="af8"/>
            <w:rFonts w:cs="Arial"/>
            <w:noProof/>
          </w:rPr>
          <w:t>Рисунок 1.6 – Функциональное зонирование территории c. Замульта</w:t>
        </w:r>
        <w:r w:rsidR="003B29EE" w:rsidRPr="003B29EE">
          <w:rPr>
            <w:rFonts w:cs="Arial"/>
            <w:noProof/>
            <w:webHidden/>
          </w:rPr>
          <w:tab/>
        </w:r>
        <w:r w:rsidR="003B29EE" w:rsidRPr="003B29EE">
          <w:rPr>
            <w:rFonts w:cs="Arial"/>
            <w:noProof/>
            <w:webHidden/>
          </w:rPr>
          <w:fldChar w:fldCharType="begin"/>
        </w:r>
        <w:r w:rsidR="003B29EE" w:rsidRPr="003B29EE">
          <w:rPr>
            <w:rFonts w:cs="Arial"/>
            <w:noProof/>
            <w:webHidden/>
          </w:rPr>
          <w:instrText xml:space="preserve"> PAGEREF _Toc35262861 \h </w:instrText>
        </w:r>
        <w:r w:rsidR="003B29EE" w:rsidRPr="003B29EE">
          <w:rPr>
            <w:rFonts w:cs="Arial"/>
            <w:noProof/>
            <w:webHidden/>
          </w:rPr>
        </w:r>
        <w:r w:rsidR="003B29EE" w:rsidRPr="003B29EE">
          <w:rPr>
            <w:rFonts w:cs="Arial"/>
            <w:noProof/>
            <w:webHidden/>
          </w:rPr>
          <w:fldChar w:fldCharType="separate"/>
        </w:r>
        <w:r w:rsidR="005A5295">
          <w:rPr>
            <w:rFonts w:cs="Arial"/>
            <w:noProof/>
            <w:webHidden/>
          </w:rPr>
          <w:t>20</w:t>
        </w:r>
        <w:r w:rsidR="003B29EE" w:rsidRPr="003B29EE">
          <w:rPr>
            <w:rFonts w:cs="Arial"/>
            <w:noProof/>
            <w:webHidden/>
          </w:rPr>
          <w:fldChar w:fldCharType="end"/>
        </w:r>
      </w:hyperlink>
    </w:p>
    <w:p w:rsidR="003B29EE" w:rsidRPr="003B29EE" w:rsidRDefault="00561683">
      <w:pPr>
        <w:pStyle w:val="af9"/>
        <w:tabs>
          <w:tab w:val="right" w:leader="dot" w:pos="9627"/>
        </w:tabs>
        <w:rPr>
          <w:rFonts w:eastAsiaTheme="minorEastAsia" w:cs="Arial"/>
          <w:bCs w:val="0"/>
          <w:noProof/>
          <w:spacing w:val="0"/>
          <w:szCs w:val="22"/>
          <w:lang w:eastAsia="ru-RU"/>
        </w:rPr>
      </w:pPr>
      <w:hyperlink w:anchor="_Toc35262862" w:history="1">
        <w:r w:rsidR="003B29EE" w:rsidRPr="003B29EE">
          <w:rPr>
            <w:rStyle w:val="af8"/>
            <w:rFonts w:cs="Arial"/>
            <w:noProof/>
          </w:rPr>
          <w:t>Рисунок 1.7 – Функциональное зонирование территории c. Маральник-1</w:t>
        </w:r>
        <w:r w:rsidR="003B29EE" w:rsidRPr="003B29EE">
          <w:rPr>
            <w:rFonts w:cs="Arial"/>
            <w:noProof/>
            <w:webHidden/>
          </w:rPr>
          <w:tab/>
        </w:r>
        <w:r w:rsidR="003B29EE" w:rsidRPr="003B29EE">
          <w:rPr>
            <w:rFonts w:cs="Arial"/>
            <w:noProof/>
            <w:webHidden/>
          </w:rPr>
          <w:fldChar w:fldCharType="begin"/>
        </w:r>
        <w:r w:rsidR="003B29EE" w:rsidRPr="003B29EE">
          <w:rPr>
            <w:rFonts w:cs="Arial"/>
            <w:noProof/>
            <w:webHidden/>
          </w:rPr>
          <w:instrText xml:space="preserve"> PAGEREF _Toc35262862 \h </w:instrText>
        </w:r>
        <w:r w:rsidR="003B29EE" w:rsidRPr="003B29EE">
          <w:rPr>
            <w:rFonts w:cs="Arial"/>
            <w:noProof/>
            <w:webHidden/>
          </w:rPr>
        </w:r>
        <w:r w:rsidR="003B29EE" w:rsidRPr="003B29EE">
          <w:rPr>
            <w:rFonts w:cs="Arial"/>
            <w:noProof/>
            <w:webHidden/>
          </w:rPr>
          <w:fldChar w:fldCharType="separate"/>
        </w:r>
        <w:r w:rsidR="005A5295">
          <w:rPr>
            <w:rFonts w:cs="Arial"/>
            <w:noProof/>
            <w:webHidden/>
          </w:rPr>
          <w:t>20</w:t>
        </w:r>
        <w:r w:rsidR="003B29EE" w:rsidRPr="003B29EE">
          <w:rPr>
            <w:rFonts w:cs="Arial"/>
            <w:noProof/>
            <w:webHidden/>
          </w:rPr>
          <w:fldChar w:fldCharType="end"/>
        </w:r>
      </w:hyperlink>
    </w:p>
    <w:p w:rsidR="003B29EE" w:rsidRPr="003B29EE" w:rsidRDefault="00561683">
      <w:pPr>
        <w:pStyle w:val="af9"/>
        <w:tabs>
          <w:tab w:val="right" w:leader="dot" w:pos="9627"/>
        </w:tabs>
        <w:rPr>
          <w:rFonts w:eastAsiaTheme="minorEastAsia" w:cs="Arial"/>
          <w:bCs w:val="0"/>
          <w:noProof/>
          <w:spacing w:val="0"/>
          <w:szCs w:val="22"/>
          <w:lang w:eastAsia="ru-RU"/>
        </w:rPr>
      </w:pPr>
      <w:hyperlink w:anchor="_Toc35262863" w:history="1">
        <w:r w:rsidR="003B29EE" w:rsidRPr="003B29EE">
          <w:rPr>
            <w:rStyle w:val="af8"/>
            <w:rFonts w:cs="Arial"/>
            <w:noProof/>
          </w:rPr>
          <w:t>Рисунок 3.1 – Зона действия источников тепловой энергии с. Верх-Уймон</w:t>
        </w:r>
        <w:r w:rsidR="003B29EE" w:rsidRPr="003B29EE">
          <w:rPr>
            <w:rFonts w:cs="Arial"/>
            <w:noProof/>
            <w:webHidden/>
          </w:rPr>
          <w:tab/>
        </w:r>
        <w:r w:rsidR="003B29EE" w:rsidRPr="003B29EE">
          <w:rPr>
            <w:rFonts w:cs="Arial"/>
            <w:noProof/>
            <w:webHidden/>
          </w:rPr>
          <w:fldChar w:fldCharType="begin"/>
        </w:r>
        <w:r w:rsidR="003B29EE" w:rsidRPr="003B29EE">
          <w:rPr>
            <w:rFonts w:cs="Arial"/>
            <w:noProof/>
            <w:webHidden/>
          </w:rPr>
          <w:instrText xml:space="preserve"> PAGEREF _Toc35262863 \h </w:instrText>
        </w:r>
        <w:r w:rsidR="003B29EE" w:rsidRPr="003B29EE">
          <w:rPr>
            <w:rFonts w:cs="Arial"/>
            <w:noProof/>
            <w:webHidden/>
          </w:rPr>
        </w:r>
        <w:r w:rsidR="003B29EE" w:rsidRPr="003B29EE">
          <w:rPr>
            <w:rFonts w:cs="Arial"/>
            <w:noProof/>
            <w:webHidden/>
          </w:rPr>
          <w:fldChar w:fldCharType="separate"/>
        </w:r>
        <w:r w:rsidR="005A5295">
          <w:rPr>
            <w:rFonts w:cs="Arial"/>
            <w:noProof/>
            <w:webHidden/>
          </w:rPr>
          <w:t>25</w:t>
        </w:r>
        <w:r w:rsidR="003B29EE" w:rsidRPr="003B29EE">
          <w:rPr>
            <w:rFonts w:cs="Arial"/>
            <w:noProof/>
            <w:webHidden/>
          </w:rPr>
          <w:fldChar w:fldCharType="end"/>
        </w:r>
      </w:hyperlink>
    </w:p>
    <w:p w:rsidR="003B29EE" w:rsidRPr="003B29EE" w:rsidRDefault="00561683">
      <w:pPr>
        <w:pStyle w:val="af9"/>
        <w:tabs>
          <w:tab w:val="right" w:leader="dot" w:pos="9627"/>
        </w:tabs>
        <w:rPr>
          <w:rFonts w:eastAsiaTheme="minorEastAsia" w:cs="Arial"/>
          <w:bCs w:val="0"/>
          <w:noProof/>
          <w:spacing w:val="0"/>
          <w:szCs w:val="22"/>
          <w:lang w:eastAsia="ru-RU"/>
        </w:rPr>
      </w:pPr>
      <w:hyperlink w:anchor="_Toc35262864" w:history="1">
        <w:r w:rsidR="003B29EE" w:rsidRPr="003B29EE">
          <w:rPr>
            <w:rStyle w:val="af8"/>
            <w:rFonts w:cs="Arial"/>
            <w:noProof/>
          </w:rPr>
          <w:t>Рисунок 3.2 – Зона действия источников тепловой энергии с. Мульта</w:t>
        </w:r>
        <w:r w:rsidR="003B29EE" w:rsidRPr="003B29EE">
          <w:rPr>
            <w:rFonts w:cs="Arial"/>
            <w:noProof/>
            <w:webHidden/>
          </w:rPr>
          <w:tab/>
        </w:r>
        <w:r w:rsidR="003B29EE" w:rsidRPr="003B29EE">
          <w:rPr>
            <w:rFonts w:cs="Arial"/>
            <w:noProof/>
            <w:webHidden/>
          </w:rPr>
          <w:fldChar w:fldCharType="begin"/>
        </w:r>
        <w:r w:rsidR="003B29EE" w:rsidRPr="003B29EE">
          <w:rPr>
            <w:rFonts w:cs="Arial"/>
            <w:noProof/>
            <w:webHidden/>
          </w:rPr>
          <w:instrText xml:space="preserve"> PAGEREF _Toc35262864 \h </w:instrText>
        </w:r>
        <w:r w:rsidR="003B29EE" w:rsidRPr="003B29EE">
          <w:rPr>
            <w:rFonts w:cs="Arial"/>
            <w:noProof/>
            <w:webHidden/>
          </w:rPr>
        </w:r>
        <w:r w:rsidR="003B29EE" w:rsidRPr="003B29EE">
          <w:rPr>
            <w:rFonts w:cs="Arial"/>
            <w:noProof/>
            <w:webHidden/>
          </w:rPr>
          <w:fldChar w:fldCharType="separate"/>
        </w:r>
        <w:r w:rsidR="005A5295">
          <w:rPr>
            <w:rFonts w:cs="Arial"/>
            <w:noProof/>
            <w:webHidden/>
          </w:rPr>
          <w:t>26</w:t>
        </w:r>
        <w:r w:rsidR="003B29EE" w:rsidRPr="003B29EE">
          <w:rPr>
            <w:rFonts w:cs="Arial"/>
            <w:noProof/>
            <w:webHidden/>
          </w:rPr>
          <w:fldChar w:fldCharType="end"/>
        </w:r>
      </w:hyperlink>
    </w:p>
    <w:p w:rsidR="003B29EE" w:rsidRPr="003B29EE" w:rsidRDefault="00561683">
      <w:pPr>
        <w:pStyle w:val="af9"/>
        <w:tabs>
          <w:tab w:val="right" w:leader="dot" w:pos="9627"/>
        </w:tabs>
        <w:rPr>
          <w:rFonts w:eastAsiaTheme="minorEastAsia" w:cs="Arial"/>
          <w:bCs w:val="0"/>
          <w:noProof/>
          <w:spacing w:val="0"/>
          <w:szCs w:val="22"/>
          <w:lang w:eastAsia="ru-RU"/>
        </w:rPr>
      </w:pPr>
      <w:hyperlink w:anchor="_Toc35262865" w:history="1">
        <w:r w:rsidR="003B29EE" w:rsidRPr="003B29EE">
          <w:rPr>
            <w:rStyle w:val="af8"/>
            <w:rFonts w:cs="Arial"/>
            <w:noProof/>
          </w:rPr>
          <w:t>Рисунок 6.1 – Температурный график тепловой сети от котельных</w:t>
        </w:r>
        <w:r w:rsidR="003B29EE" w:rsidRPr="003B29EE">
          <w:rPr>
            <w:rFonts w:cs="Arial"/>
            <w:noProof/>
            <w:webHidden/>
          </w:rPr>
          <w:tab/>
        </w:r>
        <w:r w:rsidR="003B29EE" w:rsidRPr="003B29EE">
          <w:rPr>
            <w:rFonts w:cs="Arial"/>
            <w:noProof/>
            <w:webHidden/>
          </w:rPr>
          <w:fldChar w:fldCharType="begin"/>
        </w:r>
        <w:r w:rsidR="003B29EE" w:rsidRPr="003B29EE">
          <w:rPr>
            <w:rFonts w:cs="Arial"/>
            <w:noProof/>
            <w:webHidden/>
          </w:rPr>
          <w:instrText xml:space="preserve"> PAGEREF _Toc35262865 \h </w:instrText>
        </w:r>
        <w:r w:rsidR="003B29EE" w:rsidRPr="003B29EE">
          <w:rPr>
            <w:rFonts w:cs="Arial"/>
            <w:noProof/>
            <w:webHidden/>
          </w:rPr>
        </w:r>
        <w:r w:rsidR="003B29EE" w:rsidRPr="003B29EE">
          <w:rPr>
            <w:rFonts w:cs="Arial"/>
            <w:noProof/>
            <w:webHidden/>
          </w:rPr>
          <w:fldChar w:fldCharType="separate"/>
        </w:r>
        <w:r w:rsidR="005A5295">
          <w:rPr>
            <w:rFonts w:cs="Arial"/>
            <w:noProof/>
            <w:webHidden/>
          </w:rPr>
          <w:t>49</w:t>
        </w:r>
        <w:r w:rsidR="003B29EE" w:rsidRPr="003B29EE">
          <w:rPr>
            <w:rFonts w:cs="Arial"/>
            <w:noProof/>
            <w:webHidden/>
          </w:rPr>
          <w:fldChar w:fldCharType="end"/>
        </w:r>
      </w:hyperlink>
    </w:p>
    <w:p w:rsidR="003B29EE" w:rsidRPr="003B29EE" w:rsidRDefault="00561683">
      <w:pPr>
        <w:pStyle w:val="af9"/>
        <w:tabs>
          <w:tab w:val="right" w:leader="dot" w:pos="9627"/>
        </w:tabs>
        <w:rPr>
          <w:rFonts w:eastAsiaTheme="minorEastAsia" w:cs="Arial"/>
          <w:bCs w:val="0"/>
          <w:noProof/>
          <w:spacing w:val="0"/>
          <w:szCs w:val="22"/>
          <w:lang w:eastAsia="ru-RU"/>
        </w:rPr>
      </w:pPr>
      <w:hyperlink w:anchor="_Toc35262866" w:history="1">
        <w:r w:rsidR="003B29EE" w:rsidRPr="003B29EE">
          <w:rPr>
            <w:rStyle w:val="af8"/>
            <w:rFonts w:cs="Arial"/>
            <w:noProof/>
          </w:rPr>
          <w:t>Рисунок 6.2 – Утверждённый температурный график МУП «Тепло Ресурс»</w:t>
        </w:r>
        <w:r w:rsidR="003B29EE" w:rsidRPr="003B29EE">
          <w:rPr>
            <w:rFonts w:cs="Arial"/>
            <w:noProof/>
            <w:webHidden/>
          </w:rPr>
          <w:tab/>
        </w:r>
        <w:r w:rsidR="003B29EE" w:rsidRPr="003B29EE">
          <w:rPr>
            <w:rFonts w:cs="Arial"/>
            <w:noProof/>
            <w:webHidden/>
          </w:rPr>
          <w:fldChar w:fldCharType="begin"/>
        </w:r>
        <w:r w:rsidR="003B29EE" w:rsidRPr="003B29EE">
          <w:rPr>
            <w:rFonts w:cs="Arial"/>
            <w:noProof/>
            <w:webHidden/>
          </w:rPr>
          <w:instrText xml:space="preserve"> PAGEREF _Toc35262866 \h </w:instrText>
        </w:r>
        <w:r w:rsidR="003B29EE" w:rsidRPr="003B29EE">
          <w:rPr>
            <w:rFonts w:cs="Arial"/>
            <w:noProof/>
            <w:webHidden/>
          </w:rPr>
        </w:r>
        <w:r w:rsidR="003B29EE" w:rsidRPr="003B29EE">
          <w:rPr>
            <w:rFonts w:cs="Arial"/>
            <w:noProof/>
            <w:webHidden/>
          </w:rPr>
          <w:fldChar w:fldCharType="separate"/>
        </w:r>
        <w:r w:rsidR="005A5295">
          <w:rPr>
            <w:rFonts w:cs="Arial"/>
            <w:noProof/>
            <w:webHidden/>
          </w:rPr>
          <w:t>49</w:t>
        </w:r>
        <w:r w:rsidR="003B29EE" w:rsidRPr="003B29EE">
          <w:rPr>
            <w:rFonts w:cs="Arial"/>
            <w:noProof/>
            <w:webHidden/>
          </w:rPr>
          <w:fldChar w:fldCharType="end"/>
        </w:r>
      </w:hyperlink>
    </w:p>
    <w:p w:rsidR="003B29EE" w:rsidRPr="003B29EE" w:rsidRDefault="00561683">
      <w:pPr>
        <w:pStyle w:val="af9"/>
        <w:tabs>
          <w:tab w:val="right" w:leader="dot" w:pos="9627"/>
        </w:tabs>
        <w:rPr>
          <w:rFonts w:eastAsiaTheme="minorEastAsia" w:cs="Arial"/>
          <w:bCs w:val="0"/>
          <w:noProof/>
          <w:spacing w:val="0"/>
          <w:szCs w:val="22"/>
          <w:lang w:eastAsia="ru-RU"/>
        </w:rPr>
      </w:pPr>
      <w:hyperlink w:anchor="_Toc35262867" w:history="1">
        <w:r w:rsidR="003B29EE" w:rsidRPr="003B29EE">
          <w:rPr>
            <w:rStyle w:val="af8"/>
            <w:rFonts w:cs="Arial"/>
            <w:noProof/>
          </w:rPr>
          <w:t>Рисунок 11.1 – Структура установленной тепловой мощности ЕТО</w:t>
        </w:r>
        <w:r w:rsidR="003B29EE" w:rsidRPr="003B29EE">
          <w:rPr>
            <w:rFonts w:cs="Arial"/>
            <w:noProof/>
            <w:webHidden/>
          </w:rPr>
          <w:tab/>
        </w:r>
        <w:r w:rsidR="003B29EE" w:rsidRPr="003B29EE">
          <w:rPr>
            <w:rFonts w:cs="Arial"/>
            <w:noProof/>
            <w:webHidden/>
          </w:rPr>
          <w:fldChar w:fldCharType="begin"/>
        </w:r>
        <w:r w:rsidR="003B29EE" w:rsidRPr="003B29EE">
          <w:rPr>
            <w:rFonts w:cs="Arial"/>
            <w:noProof/>
            <w:webHidden/>
          </w:rPr>
          <w:instrText xml:space="preserve"> PAGEREF _Toc35262867 \h </w:instrText>
        </w:r>
        <w:r w:rsidR="003B29EE" w:rsidRPr="003B29EE">
          <w:rPr>
            <w:rFonts w:cs="Arial"/>
            <w:noProof/>
            <w:webHidden/>
          </w:rPr>
        </w:r>
        <w:r w:rsidR="003B29EE" w:rsidRPr="003B29EE">
          <w:rPr>
            <w:rFonts w:cs="Arial"/>
            <w:noProof/>
            <w:webHidden/>
          </w:rPr>
          <w:fldChar w:fldCharType="separate"/>
        </w:r>
        <w:r w:rsidR="005A5295">
          <w:rPr>
            <w:rFonts w:cs="Arial"/>
            <w:noProof/>
            <w:webHidden/>
          </w:rPr>
          <w:t>75</w:t>
        </w:r>
        <w:r w:rsidR="003B29EE" w:rsidRPr="003B29EE">
          <w:rPr>
            <w:rFonts w:cs="Arial"/>
            <w:noProof/>
            <w:webHidden/>
          </w:rPr>
          <w:fldChar w:fldCharType="end"/>
        </w:r>
      </w:hyperlink>
    </w:p>
    <w:p w:rsidR="003B29EE" w:rsidRPr="003B29EE" w:rsidRDefault="00561683">
      <w:pPr>
        <w:pStyle w:val="af9"/>
        <w:tabs>
          <w:tab w:val="right" w:leader="dot" w:pos="9627"/>
        </w:tabs>
        <w:rPr>
          <w:rFonts w:eastAsiaTheme="minorEastAsia" w:cs="Arial"/>
          <w:bCs w:val="0"/>
          <w:noProof/>
          <w:spacing w:val="0"/>
          <w:szCs w:val="22"/>
          <w:lang w:eastAsia="ru-RU"/>
        </w:rPr>
      </w:pPr>
      <w:hyperlink w:anchor="_Toc35262868" w:history="1">
        <w:r w:rsidR="003B29EE" w:rsidRPr="003B29EE">
          <w:rPr>
            <w:rStyle w:val="af8"/>
            <w:rFonts w:cs="Arial"/>
            <w:noProof/>
          </w:rPr>
          <w:t>Рисунок 11.2 – Структура договорной тепловой нагрузки ЕТО</w:t>
        </w:r>
        <w:r w:rsidR="003B29EE" w:rsidRPr="003B29EE">
          <w:rPr>
            <w:rFonts w:cs="Arial"/>
            <w:noProof/>
            <w:webHidden/>
          </w:rPr>
          <w:tab/>
        </w:r>
        <w:r w:rsidR="003B29EE" w:rsidRPr="003B29EE">
          <w:rPr>
            <w:rFonts w:cs="Arial"/>
            <w:noProof/>
            <w:webHidden/>
          </w:rPr>
          <w:fldChar w:fldCharType="begin"/>
        </w:r>
        <w:r w:rsidR="003B29EE" w:rsidRPr="003B29EE">
          <w:rPr>
            <w:rFonts w:cs="Arial"/>
            <w:noProof/>
            <w:webHidden/>
          </w:rPr>
          <w:instrText xml:space="preserve"> PAGEREF _Toc35262868 \h </w:instrText>
        </w:r>
        <w:r w:rsidR="003B29EE" w:rsidRPr="003B29EE">
          <w:rPr>
            <w:rFonts w:cs="Arial"/>
            <w:noProof/>
            <w:webHidden/>
          </w:rPr>
        </w:r>
        <w:r w:rsidR="003B29EE" w:rsidRPr="003B29EE">
          <w:rPr>
            <w:rFonts w:cs="Arial"/>
            <w:noProof/>
            <w:webHidden/>
          </w:rPr>
          <w:fldChar w:fldCharType="separate"/>
        </w:r>
        <w:r w:rsidR="005A5295">
          <w:rPr>
            <w:rFonts w:cs="Arial"/>
            <w:noProof/>
            <w:webHidden/>
          </w:rPr>
          <w:t>76</w:t>
        </w:r>
        <w:r w:rsidR="003B29EE" w:rsidRPr="003B29EE">
          <w:rPr>
            <w:rFonts w:cs="Arial"/>
            <w:noProof/>
            <w:webHidden/>
          </w:rPr>
          <w:fldChar w:fldCharType="end"/>
        </w:r>
      </w:hyperlink>
    </w:p>
    <w:p w:rsidR="003B29EE" w:rsidRPr="003B29EE" w:rsidRDefault="00561683">
      <w:pPr>
        <w:pStyle w:val="af9"/>
        <w:tabs>
          <w:tab w:val="right" w:leader="dot" w:pos="9627"/>
        </w:tabs>
        <w:rPr>
          <w:rFonts w:eastAsiaTheme="minorEastAsia" w:cs="Arial"/>
          <w:bCs w:val="0"/>
          <w:noProof/>
          <w:spacing w:val="0"/>
          <w:szCs w:val="22"/>
          <w:lang w:eastAsia="ru-RU"/>
        </w:rPr>
      </w:pPr>
      <w:hyperlink w:anchor="_Toc35262869" w:history="1">
        <w:r w:rsidR="003B29EE" w:rsidRPr="003B29EE">
          <w:rPr>
            <w:rStyle w:val="af8"/>
            <w:rFonts w:cs="Arial"/>
            <w:noProof/>
          </w:rPr>
          <w:t>Рисунок 16.1 – Тарифные последствия для потребителей сельского поселения</w:t>
        </w:r>
        <w:r w:rsidR="003B29EE" w:rsidRPr="003B29EE">
          <w:rPr>
            <w:rFonts w:cs="Arial"/>
            <w:noProof/>
            <w:webHidden/>
          </w:rPr>
          <w:tab/>
        </w:r>
        <w:r w:rsidR="003B29EE" w:rsidRPr="003B29EE">
          <w:rPr>
            <w:rFonts w:cs="Arial"/>
            <w:noProof/>
            <w:webHidden/>
          </w:rPr>
          <w:fldChar w:fldCharType="begin"/>
        </w:r>
        <w:r w:rsidR="003B29EE" w:rsidRPr="003B29EE">
          <w:rPr>
            <w:rFonts w:cs="Arial"/>
            <w:noProof/>
            <w:webHidden/>
          </w:rPr>
          <w:instrText xml:space="preserve"> PAGEREF _Toc35262869 \h </w:instrText>
        </w:r>
        <w:r w:rsidR="003B29EE" w:rsidRPr="003B29EE">
          <w:rPr>
            <w:rFonts w:cs="Arial"/>
            <w:noProof/>
            <w:webHidden/>
          </w:rPr>
        </w:r>
        <w:r w:rsidR="003B29EE" w:rsidRPr="003B29EE">
          <w:rPr>
            <w:rFonts w:cs="Arial"/>
            <w:noProof/>
            <w:webHidden/>
          </w:rPr>
          <w:fldChar w:fldCharType="separate"/>
        </w:r>
        <w:r w:rsidR="005A5295">
          <w:rPr>
            <w:rFonts w:cs="Arial"/>
            <w:noProof/>
            <w:webHidden/>
          </w:rPr>
          <w:t>88</w:t>
        </w:r>
        <w:r w:rsidR="003B29EE" w:rsidRPr="003B29EE">
          <w:rPr>
            <w:rFonts w:cs="Arial"/>
            <w:noProof/>
            <w:webHidden/>
          </w:rPr>
          <w:fldChar w:fldCharType="end"/>
        </w:r>
      </w:hyperlink>
    </w:p>
    <w:p w:rsidR="003B29EE" w:rsidRDefault="00561683">
      <w:pPr>
        <w:pStyle w:val="af9"/>
        <w:tabs>
          <w:tab w:val="right" w:leader="dot" w:pos="9627"/>
        </w:tabs>
        <w:rPr>
          <w:rFonts w:asciiTheme="minorHAnsi" w:eastAsiaTheme="minorEastAsia" w:hAnsiTheme="minorHAnsi" w:cstheme="minorBidi"/>
          <w:bCs w:val="0"/>
          <w:noProof/>
          <w:spacing w:val="0"/>
          <w:szCs w:val="22"/>
          <w:lang w:eastAsia="ru-RU"/>
        </w:rPr>
      </w:pPr>
      <w:hyperlink w:anchor="_Toc35262870" w:history="1">
        <w:r w:rsidR="003B29EE" w:rsidRPr="003B29EE">
          <w:rPr>
            <w:rStyle w:val="af8"/>
            <w:rFonts w:cs="Arial"/>
            <w:noProof/>
          </w:rPr>
          <w:t>Рисунок 16.2 – Тарифные последствия для потребителей ЕТО по Усть- Коксинскому району</w:t>
        </w:r>
        <w:r w:rsidR="003B29EE" w:rsidRPr="003B29EE">
          <w:rPr>
            <w:rFonts w:cs="Arial"/>
            <w:noProof/>
            <w:webHidden/>
          </w:rPr>
          <w:tab/>
        </w:r>
        <w:r w:rsidR="003B29EE" w:rsidRPr="003B29EE">
          <w:rPr>
            <w:rFonts w:cs="Arial"/>
            <w:noProof/>
            <w:webHidden/>
          </w:rPr>
          <w:fldChar w:fldCharType="begin"/>
        </w:r>
        <w:r w:rsidR="003B29EE" w:rsidRPr="003B29EE">
          <w:rPr>
            <w:rFonts w:cs="Arial"/>
            <w:noProof/>
            <w:webHidden/>
          </w:rPr>
          <w:instrText xml:space="preserve"> PAGEREF _Toc35262870 \h </w:instrText>
        </w:r>
        <w:r w:rsidR="003B29EE" w:rsidRPr="003B29EE">
          <w:rPr>
            <w:rFonts w:cs="Arial"/>
            <w:noProof/>
            <w:webHidden/>
          </w:rPr>
        </w:r>
        <w:r w:rsidR="003B29EE" w:rsidRPr="003B29EE">
          <w:rPr>
            <w:rFonts w:cs="Arial"/>
            <w:noProof/>
            <w:webHidden/>
          </w:rPr>
          <w:fldChar w:fldCharType="separate"/>
        </w:r>
        <w:r w:rsidR="005A5295">
          <w:rPr>
            <w:rFonts w:cs="Arial"/>
            <w:noProof/>
            <w:webHidden/>
          </w:rPr>
          <w:t>88</w:t>
        </w:r>
        <w:r w:rsidR="003B29EE" w:rsidRPr="003B29EE">
          <w:rPr>
            <w:rFonts w:cs="Arial"/>
            <w:noProof/>
            <w:webHidden/>
          </w:rPr>
          <w:fldChar w:fldCharType="end"/>
        </w:r>
      </w:hyperlink>
    </w:p>
    <w:p w:rsidR="007C4AAC" w:rsidRDefault="007C4AAC" w:rsidP="007C4AAC">
      <w:pPr>
        <w:jc w:val="both"/>
        <w:rPr>
          <w:rStyle w:val="af8"/>
          <w:rFonts w:cs="Arial"/>
          <w:noProof/>
          <w:sz w:val="20"/>
        </w:rPr>
      </w:pPr>
      <w:r w:rsidRPr="00E1265E">
        <w:rPr>
          <w:rStyle w:val="af8"/>
          <w:rFonts w:cs="Arial"/>
          <w:noProof/>
          <w:sz w:val="20"/>
        </w:rPr>
        <w:fldChar w:fldCharType="end"/>
      </w:r>
    </w:p>
    <w:p w:rsidR="007C4AAC" w:rsidRDefault="007C4AAC">
      <w:pPr>
        <w:rPr>
          <w:rStyle w:val="af8"/>
          <w:rFonts w:cs="Arial"/>
          <w:noProof/>
          <w:sz w:val="20"/>
        </w:rPr>
      </w:pPr>
      <w:r>
        <w:rPr>
          <w:rStyle w:val="af8"/>
          <w:rFonts w:cs="Arial"/>
          <w:noProof/>
          <w:sz w:val="20"/>
        </w:rPr>
        <w:br w:type="page"/>
      </w:r>
    </w:p>
    <w:p w:rsidR="007C4AAC" w:rsidRDefault="007C4AAC" w:rsidP="00901B0E">
      <w:pPr>
        <w:pStyle w:val="-1"/>
        <w:numPr>
          <w:ilvl w:val="0"/>
          <w:numId w:val="0"/>
        </w:numPr>
        <w:ind w:left="397"/>
        <w:jc w:val="center"/>
      </w:pPr>
      <w:bookmarkStart w:id="39" w:name="_Toc330904297"/>
      <w:bookmarkStart w:id="40" w:name="_Toc35262752"/>
      <w:r>
        <w:lastRenderedPageBreak/>
        <w:t>Введение</w:t>
      </w:r>
      <w:bookmarkEnd w:id="39"/>
      <w:bookmarkEnd w:id="40"/>
    </w:p>
    <w:p w:rsidR="001A7A50" w:rsidRPr="0066425F" w:rsidRDefault="001A7A50" w:rsidP="001A7A50">
      <w:pPr>
        <w:pStyle w:val="-4"/>
        <w:rPr>
          <w:rFonts w:eastAsia="Times New Roman"/>
        </w:rPr>
      </w:pPr>
      <w:r w:rsidRPr="0066425F">
        <w:rPr>
          <w:rFonts w:eastAsia="Times New Roman"/>
        </w:rPr>
        <w:t>Разработка схемы теплоснабжения на период до 203</w:t>
      </w:r>
      <w:r>
        <w:rPr>
          <w:rFonts w:eastAsia="Times New Roman"/>
        </w:rPr>
        <w:t>2</w:t>
      </w:r>
      <w:r w:rsidRPr="0066425F">
        <w:rPr>
          <w:rFonts w:eastAsia="Times New Roman"/>
        </w:rPr>
        <w:t xml:space="preserve"> года выполнена в соответствии с постановлением Правительства Российской Федерации № 154 от 22.02.2012 г., на основе документов территориального планирования поселения, утверждённых в соответствии с законодательством и градостроительной деятельности.</w:t>
      </w:r>
    </w:p>
    <w:p w:rsidR="001A7A50" w:rsidRDefault="001A7A50" w:rsidP="001A7A50">
      <w:pPr>
        <w:pStyle w:val="-4"/>
        <w:rPr>
          <w:rFonts w:eastAsia="Times New Roman"/>
        </w:rPr>
      </w:pPr>
      <w:r w:rsidRPr="0066425F">
        <w:rPr>
          <w:rFonts w:eastAsia="Times New Roman"/>
        </w:rPr>
        <w:t>Основной задачей схемы теплоснабжения является разработка перспективы развития системы теплоснабжения, обеспечивающей реализацию Генерального плана муниципального образования, определение необходимых мероприятий и затрат на решение выявленных проблем, реконструкцию и модернизацию тепловых сетей и энергоисточников.</w:t>
      </w:r>
    </w:p>
    <w:p w:rsidR="001A7A50" w:rsidRPr="009518EA" w:rsidRDefault="001A7A50" w:rsidP="001A7A50">
      <w:pPr>
        <w:pStyle w:val="-4"/>
        <w:rPr>
          <w:rFonts w:eastAsia="Times New Roman" w:cs="Arial"/>
          <w:spacing w:val="-5"/>
        </w:rPr>
      </w:pPr>
      <w:r w:rsidRPr="009518EA">
        <w:rPr>
          <w:rFonts w:eastAsia="Times New Roman" w:cs="Arial"/>
          <w:spacing w:val="-5"/>
        </w:rPr>
        <w:t>Целями актуализации схемы теплоснабжения являются:</w:t>
      </w:r>
    </w:p>
    <w:p w:rsidR="001A7A50" w:rsidRPr="009518EA" w:rsidRDefault="001A7A50" w:rsidP="00E563CB">
      <w:pPr>
        <w:pStyle w:val="-4"/>
        <w:numPr>
          <w:ilvl w:val="0"/>
          <w:numId w:val="7"/>
        </w:numPr>
        <w:spacing w:line="276" w:lineRule="auto"/>
        <w:rPr>
          <w:rFonts w:eastAsia="Calibri" w:cs="Arial"/>
          <w:szCs w:val="24"/>
          <w:lang w:bidi="en-US"/>
        </w:rPr>
      </w:pPr>
      <w:r>
        <w:rPr>
          <w:rFonts w:eastAsia="Calibri" w:cs="Arial"/>
          <w:szCs w:val="24"/>
          <w:lang w:bidi="en-US"/>
        </w:rPr>
        <w:t>учё</w:t>
      </w:r>
      <w:r w:rsidRPr="009518EA">
        <w:rPr>
          <w:rFonts w:eastAsia="Calibri" w:cs="Arial"/>
          <w:szCs w:val="24"/>
          <w:lang w:bidi="en-US"/>
        </w:rPr>
        <w:t>т пр</w:t>
      </w:r>
      <w:r>
        <w:rPr>
          <w:rFonts w:eastAsia="Calibri" w:cs="Arial"/>
          <w:szCs w:val="24"/>
          <w:lang w:bidi="en-US"/>
        </w:rPr>
        <w:t>едл</w:t>
      </w:r>
      <w:r w:rsidRPr="009518EA">
        <w:rPr>
          <w:rFonts w:eastAsia="Calibri" w:cs="Arial"/>
          <w:szCs w:val="24"/>
          <w:lang w:bidi="en-US"/>
        </w:rPr>
        <w:t>ожений и замечаний, установленных по результатам экспертизы утвержденной схемы теплоснабжения;</w:t>
      </w:r>
    </w:p>
    <w:p w:rsidR="001A7A50" w:rsidRPr="009518EA" w:rsidRDefault="001A7A50" w:rsidP="00E563CB">
      <w:pPr>
        <w:pStyle w:val="-4"/>
        <w:numPr>
          <w:ilvl w:val="0"/>
          <w:numId w:val="7"/>
        </w:numPr>
        <w:spacing w:line="276" w:lineRule="auto"/>
        <w:rPr>
          <w:rFonts w:eastAsia="Calibri" w:cs="Arial"/>
          <w:szCs w:val="24"/>
          <w:lang w:bidi="en-US"/>
        </w:rPr>
      </w:pPr>
      <w:r w:rsidRPr="009518EA">
        <w:rPr>
          <w:rFonts w:eastAsia="Calibri" w:cs="Arial"/>
          <w:szCs w:val="24"/>
          <w:lang w:bidi="en-US"/>
        </w:rPr>
        <w:t>актуализация показателей схемы по фактическим данным за период с базового года утвержденной схемы;</w:t>
      </w:r>
    </w:p>
    <w:p w:rsidR="001A7A50" w:rsidRPr="009518EA" w:rsidRDefault="001A7A50" w:rsidP="00E563CB">
      <w:pPr>
        <w:pStyle w:val="-4"/>
        <w:numPr>
          <w:ilvl w:val="0"/>
          <w:numId w:val="7"/>
        </w:numPr>
        <w:spacing w:line="276" w:lineRule="auto"/>
        <w:rPr>
          <w:rFonts w:eastAsia="Calibri" w:cs="Arial"/>
          <w:szCs w:val="24"/>
          <w:lang w:bidi="en-US"/>
        </w:rPr>
      </w:pPr>
      <w:r w:rsidRPr="009518EA">
        <w:rPr>
          <w:rFonts w:eastAsia="Calibri" w:cs="Arial"/>
          <w:szCs w:val="24"/>
          <w:lang w:bidi="en-US"/>
        </w:rPr>
        <w:t>рассмотрение новых предложений, а также мониторинг и актуализация проектов, включенных в реестр проектов схемы теплоснабжения;</w:t>
      </w:r>
    </w:p>
    <w:p w:rsidR="001A7A50" w:rsidRPr="009518EA" w:rsidRDefault="001A7A50" w:rsidP="00E563CB">
      <w:pPr>
        <w:pStyle w:val="-4"/>
        <w:numPr>
          <w:ilvl w:val="0"/>
          <w:numId w:val="7"/>
        </w:numPr>
        <w:spacing w:line="276" w:lineRule="auto"/>
        <w:rPr>
          <w:rFonts w:eastAsia="Calibri" w:cs="Arial"/>
          <w:szCs w:val="24"/>
          <w:lang w:bidi="en-US"/>
        </w:rPr>
      </w:pPr>
      <w:r w:rsidRPr="009518EA">
        <w:rPr>
          <w:rFonts w:eastAsia="Calibri" w:cs="Arial"/>
          <w:szCs w:val="24"/>
          <w:lang w:bidi="en-US"/>
        </w:rPr>
        <w:t>мониторинг и актуализация тарифных последствий;</w:t>
      </w:r>
    </w:p>
    <w:p w:rsidR="001A7A50" w:rsidRPr="009518EA" w:rsidRDefault="001A7A50" w:rsidP="00E563CB">
      <w:pPr>
        <w:pStyle w:val="-4"/>
        <w:numPr>
          <w:ilvl w:val="0"/>
          <w:numId w:val="7"/>
        </w:numPr>
        <w:spacing w:line="276" w:lineRule="auto"/>
        <w:rPr>
          <w:rFonts w:eastAsia="Calibri" w:cs="Arial"/>
          <w:szCs w:val="24"/>
          <w:lang w:bidi="en-US"/>
        </w:rPr>
      </w:pPr>
      <w:r w:rsidRPr="009518EA">
        <w:rPr>
          <w:rFonts w:eastAsia="Calibri" w:cs="Arial"/>
          <w:szCs w:val="24"/>
          <w:lang w:bidi="en-US"/>
        </w:rPr>
        <w:t>актуализация границ зон деятельности утвержденных ЕТО.</w:t>
      </w:r>
    </w:p>
    <w:p w:rsidR="001A7A50" w:rsidRPr="0066425F" w:rsidRDefault="001A7A50" w:rsidP="001A7A50">
      <w:pPr>
        <w:pStyle w:val="-4"/>
        <w:rPr>
          <w:rFonts w:eastAsia="Times New Roman"/>
        </w:rPr>
      </w:pPr>
      <w:r w:rsidRPr="0066425F">
        <w:rPr>
          <w:rFonts w:eastAsia="Times New Roman"/>
        </w:rPr>
        <w:t>Схема теплоснабжения разрабатывается с соблюдением следующих принципов:</w:t>
      </w:r>
    </w:p>
    <w:p w:rsidR="001A7A50" w:rsidRPr="0066425F" w:rsidRDefault="001A7A50" w:rsidP="00E563CB">
      <w:pPr>
        <w:pStyle w:val="-4"/>
        <w:numPr>
          <w:ilvl w:val="0"/>
          <w:numId w:val="8"/>
        </w:numPr>
        <w:spacing w:line="276" w:lineRule="auto"/>
        <w:rPr>
          <w:rFonts w:eastAsia="Times New Roman"/>
        </w:rPr>
      </w:pPr>
      <w:r>
        <w:rPr>
          <w:rFonts w:eastAsia="Times New Roman"/>
        </w:rPr>
        <w:t>обеспечение безопасности и надё</w:t>
      </w:r>
      <w:r w:rsidRPr="0066425F">
        <w:rPr>
          <w:rFonts w:eastAsia="Times New Roman"/>
        </w:rPr>
        <w:t>жности теплоснабжения потребителей в соответствии с требованиями технических регламентов;</w:t>
      </w:r>
    </w:p>
    <w:p w:rsidR="001A7A50" w:rsidRPr="0066425F" w:rsidRDefault="001A7A50" w:rsidP="00E563CB">
      <w:pPr>
        <w:pStyle w:val="-4"/>
        <w:numPr>
          <w:ilvl w:val="0"/>
          <w:numId w:val="8"/>
        </w:numPr>
        <w:spacing w:line="276" w:lineRule="auto"/>
        <w:rPr>
          <w:rFonts w:eastAsia="Times New Roman"/>
        </w:rPr>
      </w:pPr>
      <w:r w:rsidRPr="0066425F">
        <w:rPr>
          <w:rFonts w:eastAsia="Times New Roman"/>
        </w:rPr>
        <w:t>обеспечение энергетической эффективности теплоснабжения и по</w:t>
      </w:r>
      <w:r>
        <w:rPr>
          <w:rFonts w:eastAsia="Times New Roman"/>
        </w:rPr>
        <w:t>требления тепловой энергии с учё</w:t>
      </w:r>
      <w:r w:rsidRPr="0066425F">
        <w:rPr>
          <w:rFonts w:eastAsia="Times New Roman"/>
        </w:rPr>
        <w:t>том требований, установленных федеральными законами;</w:t>
      </w:r>
    </w:p>
    <w:p w:rsidR="001A7A50" w:rsidRPr="0066425F" w:rsidRDefault="001A7A50" w:rsidP="00E563CB">
      <w:pPr>
        <w:pStyle w:val="-4"/>
        <w:numPr>
          <w:ilvl w:val="0"/>
          <w:numId w:val="8"/>
        </w:numPr>
        <w:spacing w:line="276" w:lineRule="auto"/>
        <w:rPr>
          <w:rFonts w:eastAsia="Times New Roman"/>
        </w:rPr>
      </w:pPr>
      <w:r w:rsidRPr="0066425F">
        <w:rPr>
          <w:rFonts w:eastAsia="Times New Roman"/>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1A7A50" w:rsidRPr="0066425F" w:rsidRDefault="001A7A50" w:rsidP="00E563CB">
      <w:pPr>
        <w:pStyle w:val="-4"/>
        <w:numPr>
          <w:ilvl w:val="0"/>
          <w:numId w:val="8"/>
        </w:numPr>
        <w:spacing w:line="276" w:lineRule="auto"/>
        <w:rPr>
          <w:rFonts w:eastAsia="Times New Roman"/>
        </w:rPr>
      </w:pPr>
      <w:r w:rsidRPr="0066425F">
        <w:rPr>
          <w:rFonts w:eastAsia="Times New Roman"/>
        </w:rPr>
        <w:t>соблюдение баланса экономических интересов теплоснабжающих организаций и интересов потребителей;</w:t>
      </w:r>
    </w:p>
    <w:p w:rsidR="001A7A50" w:rsidRPr="0066425F" w:rsidRDefault="001A7A50" w:rsidP="00E563CB">
      <w:pPr>
        <w:pStyle w:val="-4"/>
        <w:numPr>
          <w:ilvl w:val="0"/>
          <w:numId w:val="8"/>
        </w:numPr>
        <w:spacing w:line="276" w:lineRule="auto"/>
        <w:rPr>
          <w:rFonts w:eastAsia="Times New Roman"/>
        </w:rPr>
      </w:pPr>
      <w:r w:rsidRPr="0066425F">
        <w:rPr>
          <w:rFonts w:eastAsia="Times New Roman"/>
        </w:rPr>
        <w:t>минимизация затрат</w:t>
      </w:r>
      <w:r>
        <w:rPr>
          <w:rFonts w:eastAsia="Times New Roman"/>
        </w:rPr>
        <w:t xml:space="preserve"> на теплоснабжение в расчё</w:t>
      </w:r>
      <w:r w:rsidRPr="0066425F">
        <w:rPr>
          <w:rFonts w:eastAsia="Times New Roman"/>
        </w:rPr>
        <w:t>те на единицу тепловой энергии для потребителя в долгосрочной перспективе;</w:t>
      </w:r>
    </w:p>
    <w:p w:rsidR="001A7A50" w:rsidRPr="0066425F" w:rsidRDefault="001A7A50" w:rsidP="00E563CB">
      <w:pPr>
        <w:pStyle w:val="-4"/>
        <w:numPr>
          <w:ilvl w:val="0"/>
          <w:numId w:val="8"/>
        </w:numPr>
        <w:spacing w:line="276" w:lineRule="auto"/>
        <w:rPr>
          <w:rFonts w:eastAsia="Times New Roman"/>
        </w:rPr>
      </w:pPr>
      <w:r w:rsidRPr="0066425F">
        <w:rPr>
          <w:rFonts w:eastAsia="Times New Roman"/>
        </w:rPr>
        <w:t>обеспечение недискриминационных и стабильных условий осуществления предпринимательской деятельности в сфере теплоснабжения;</w:t>
      </w:r>
    </w:p>
    <w:p w:rsidR="001A7A50" w:rsidRPr="0066425F" w:rsidRDefault="001A7A50" w:rsidP="00E563CB">
      <w:pPr>
        <w:pStyle w:val="-4"/>
        <w:numPr>
          <w:ilvl w:val="0"/>
          <w:numId w:val="8"/>
        </w:numPr>
        <w:spacing w:line="276" w:lineRule="auto"/>
        <w:rPr>
          <w:rFonts w:eastAsia="Times New Roman"/>
        </w:rPr>
      </w:pPr>
      <w:r w:rsidRPr="0066425F">
        <w:rPr>
          <w:rFonts w:eastAsia="Times New Roman"/>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w:t>
      </w:r>
    </w:p>
    <w:p w:rsidR="007C4AAC" w:rsidRDefault="001A7A50" w:rsidP="001A7A50">
      <w:pPr>
        <w:pStyle w:val="-4"/>
      </w:pPr>
      <w:r w:rsidRPr="0066425F">
        <w:rPr>
          <w:rFonts w:eastAsia="Times New Roman"/>
        </w:rPr>
        <w:t xml:space="preserve">За </w:t>
      </w:r>
      <w:r>
        <w:rPr>
          <w:rFonts w:eastAsia="Times New Roman"/>
        </w:rPr>
        <w:t xml:space="preserve">базовый период </w:t>
      </w:r>
      <w:r w:rsidRPr="0066425F">
        <w:rPr>
          <w:rFonts w:eastAsia="Times New Roman"/>
        </w:rPr>
        <w:t xml:space="preserve">схемы теплоснабжения принято состояние </w:t>
      </w:r>
      <w:r>
        <w:rPr>
          <w:rFonts w:eastAsia="Times New Roman"/>
        </w:rPr>
        <w:t>на 01.01.2020</w:t>
      </w:r>
      <w:r w:rsidRPr="0066425F">
        <w:rPr>
          <w:rFonts w:eastAsia="Times New Roman"/>
        </w:rPr>
        <w:t xml:space="preserve"> г.</w:t>
      </w:r>
    </w:p>
    <w:p w:rsidR="007C4AAC" w:rsidRDefault="007C4AAC">
      <w:r>
        <w:br w:type="page"/>
      </w:r>
    </w:p>
    <w:p w:rsidR="00E563CB" w:rsidRPr="008B4686" w:rsidRDefault="00E563CB" w:rsidP="00E563CB">
      <w:pPr>
        <w:pStyle w:val="-1"/>
        <w:numPr>
          <w:ilvl w:val="0"/>
          <w:numId w:val="1"/>
        </w:numPr>
      </w:pPr>
      <w:bookmarkStart w:id="41" w:name="_Toc34829672"/>
      <w:bookmarkStart w:id="42" w:name="_Toc35262753"/>
      <w:r w:rsidRPr="008B4686">
        <w:lastRenderedPageBreak/>
        <w:t>Общие положения</w:t>
      </w:r>
      <w:bookmarkEnd w:id="41"/>
      <w:bookmarkEnd w:id="42"/>
    </w:p>
    <w:p w:rsidR="00E563CB" w:rsidRPr="007E6043" w:rsidRDefault="00E563CB" w:rsidP="00E563CB">
      <w:pPr>
        <w:widowControl w:val="0"/>
        <w:spacing w:before="120" w:after="120" w:line="360" w:lineRule="atLeast"/>
        <w:ind w:firstLine="567"/>
        <w:jc w:val="both"/>
        <w:rPr>
          <w:rFonts w:ascii="Arial" w:eastAsia="Times New Roman" w:hAnsi="Arial" w:cs="Times New Roman"/>
          <w:lang w:eastAsia="ru-RU"/>
        </w:rPr>
      </w:pPr>
      <w:r w:rsidRPr="007E6043">
        <w:rPr>
          <w:rFonts w:ascii="Arial" w:eastAsia="Times New Roman" w:hAnsi="Arial" w:cs="Times New Roman"/>
          <w:lang w:eastAsia="ru-RU"/>
        </w:rPr>
        <w:t xml:space="preserve">В соответствие с п. 22 Требований к порядку разработки и утверждения схем теплоснабжения, утверждённых постановлением Правительства Российской Федерации № 154 от 22.02.2012, схема теплоснабжения подлежит </w:t>
      </w:r>
      <w:r>
        <w:rPr>
          <w:rFonts w:ascii="Arial" w:eastAsia="Times New Roman" w:hAnsi="Arial" w:cs="Times New Roman"/>
          <w:lang w:eastAsia="ru-RU"/>
        </w:rPr>
        <w:t xml:space="preserve">разработке и </w:t>
      </w:r>
      <w:r w:rsidRPr="007E6043">
        <w:rPr>
          <w:rFonts w:ascii="Arial" w:eastAsia="Times New Roman" w:hAnsi="Arial" w:cs="Times New Roman"/>
          <w:lang w:eastAsia="ru-RU"/>
        </w:rPr>
        <w:t>ежегодной актуализации в отношении следующих данных:</w:t>
      </w:r>
    </w:p>
    <w:p w:rsidR="00E563CB" w:rsidRPr="0061794A" w:rsidRDefault="00E563CB" w:rsidP="00E563CB">
      <w:pPr>
        <w:pStyle w:val="-4"/>
        <w:numPr>
          <w:ilvl w:val="0"/>
          <w:numId w:val="8"/>
        </w:numPr>
        <w:spacing w:line="276" w:lineRule="auto"/>
        <w:rPr>
          <w:rFonts w:eastAsia="Times New Roman"/>
        </w:rPr>
      </w:pPr>
      <w:r w:rsidRPr="0061794A">
        <w:rPr>
          <w:rFonts w:eastAsia="Times New Roman"/>
        </w:rPr>
        <w:t>распределение тепловой нагрузки между источниками тепловой энергии в период, на который распределяются нагрузки;</w:t>
      </w:r>
    </w:p>
    <w:p w:rsidR="00E563CB" w:rsidRPr="0061794A" w:rsidRDefault="00E563CB" w:rsidP="00E563CB">
      <w:pPr>
        <w:pStyle w:val="-4"/>
        <w:numPr>
          <w:ilvl w:val="0"/>
          <w:numId w:val="8"/>
        </w:numPr>
        <w:spacing w:line="276" w:lineRule="auto"/>
        <w:rPr>
          <w:rFonts w:eastAsia="Times New Roman"/>
        </w:rPr>
      </w:pPr>
      <w:r w:rsidRPr="0061794A">
        <w:rPr>
          <w:rFonts w:eastAsia="Times New Roman"/>
        </w:rPr>
        <w:t>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rsidR="00E563CB" w:rsidRPr="0061794A" w:rsidRDefault="00E563CB" w:rsidP="00E563CB">
      <w:pPr>
        <w:pStyle w:val="-4"/>
        <w:numPr>
          <w:ilvl w:val="0"/>
          <w:numId w:val="8"/>
        </w:numPr>
        <w:spacing w:line="276" w:lineRule="auto"/>
        <w:rPr>
          <w:rFonts w:eastAsia="Times New Roman"/>
        </w:rPr>
      </w:pPr>
      <w:r w:rsidRPr="0061794A">
        <w:rPr>
          <w:rFonts w:eastAsia="Times New Roman"/>
        </w:rPr>
        <w:t>внесение изменений в схему теплоснабжения или отказ от внесения изменений в части включения в неё мероприятий по обеспечению технической возможности подключения к системам теплоснабжения объектов капитального строительства;</w:t>
      </w:r>
    </w:p>
    <w:p w:rsidR="00E563CB" w:rsidRPr="0061794A" w:rsidRDefault="00E563CB" w:rsidP="00E563CB">
      <w:pPr>
        <w:pStyle w:val="-4"/>
        <w:numPr>
          <w:ilvl w:val="0"/>
          <w:numId w:val="8"/>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w:t>
      </w:r>
    </w:p>
    <w:p w:rsidR="00E563CB" w:rsidRPr="0061794A" w:rsidRDefault="00E563CB" w:rsidP="00E563CB">
      <w:pPr>
        <w:pStyle w:val="-4"/>
        <w:numPr>
          <w:ilvl w:val="0"/>
          <w:numId w:val="8"/>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p>
    <w:p w:rsidR="00E563CB" w:rsidRPr="0061794A" w:rsidRDefault="00E563CB" w:rsidP="00E563CB">
      <w:pPr>
        <w:pStyle w:val="-4"/>
        <w:numPr>
          <w:ilvl w:val="0"/>
          <w:numId w:val="8"/>
        </w:numPr>
        <w:spacing w:line="276" w:lineRule="auto"/>
        <w:rPr>
          <w:rFonts w:eastAsia="Times New Roman"/>
        </w:rPr>
      </w:pPr>
      <w:r w:rsidRPr="0061794A">
        <w:rPr>
          <w:rFonts w:eastAsia="Times New Roman"/>
        </w:rPr>
        <w:t>мероприятия по переоборудованию котельных в источники комбинированной выработки электрической и тепловой энергии;</w:t>
      </w:r>
    </w:p>
    <w:p w:rsidR="00E563CB" w:rsidRPr="0061794A" w:rsidRDefault="00E563CB" w:rsidP="00E563CB">
      <w:pPr>
        <w:pStyle w:val="-4"/>
        <w:numPr>
          <w:ilvl w:val="0"/>
          <w:numId w:val="8"/>
        </w:numPr>
        <w:spacing w:line="276" w:lineRule="auto"/>
        <w:rPr>
          <w:rFonts w:eastAsia="Times New Roman"/>
        </w:rPr>
      </w:pPr>
      <w:r w:rsidRPr="0061794A">
        <w:rPr>
          <w:rFonts w:eastAsia="Times New Roman"/>
        </w:rPr>
        <w:t>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документацией;</w:t>
      </w:r>
    </w:p>
    <w:p w:rsidR="00E563CB" w:rsidRPr="0061794A" w:rsidRDefault="00E563CB" w:rsidP="00E563CB">
      <w:pPr>
        <w:pStyle w:val="-4"/>
        <w:numPr>
          <w:ilvl w:val="0"/>
          <w:numId w:val="8"/>
        </w:numPr>
        <w:spacing w:line="276" w:lineRule="auto"/>
        <w:rPr>
          <w:rFonts w:eastAsia="Times New Roman"/>
        </w:rPr>
      </w:pPr>
      <w:r w:rsidRPr="0061794A">
        <w:rPr>
          <w:rFonts w:eastAsia="Times New Roman"/>
        </w:rPr>
        <w:t>строительство и реконструкция тепловых сетей, включая их реконструкцию в связи с исчерпанием установленного и продленного ресурсов;</w:t>
      </w:r>
    </w:p>
    <w:p w:rsidR="00E563CB" w:rsidRPr="0061794A" w:rsidRDefault="00E563CB" w:rsidP="00E563CB">
      <w:pPr>
        <w:pStyle w:val="-4"/>
        <w:numPr>
          <w:ilvl w:val="0"/>
          <w:numId w:val="8"/>
        </w:numPr>
        <w:spacing w:line="276" w:lineRule="auto"/>
        <w:rPr>
          <w:rFonts w:eastAsia="Times New Roman"/>
        </w:rPr>
      </w:pPr>
      <w:r w:rsidRPr="0061794A">
        <w:rPr>
          <w:rFonts w:eastAsia="Times New Roman"/>
        </w:rPr>
        <w:t>баланс топливно-энергетических ресурсов для обеспечения теплоснабжения, в том числе расходов аварийных запасов топлива;</w:t>
      </w:r>
    </w:p>
    <w:p w:rsidR="00E563CB" w:rsidRPr="0061794A" w:rsidRDefault="00E563CB" w:rsidP="00E563CB">
      <w:pPr>
        <w:pStyle w:val="-4"/>
        <w:numPr>
          <w:ilvl w:val="0"/>
          <w:numId w:val="8"/>
        </w:numPr>
        <w:spacing w:line="276" w:lineRule="auto"/>
        <w:rPr>
          <w:rFonts w:eastAsia="Times New Roman"/>
        </w:rPr>
      </w:pPr>
      <w:r w:rsidRPr="0061794A">
        <w:rPr>
          <w:rFonts w:eastAsia="Times New Roman"/>
        </w:rPr>
        <w:t>финансовые потребности при изменении схемы теплоснабжения и источники их покрытия.</w:t>
      </w:r>
    </w:p>
    <w:p w:rsidR="00E563CB" w:rsidRDefault="00E563CB" w:rsidP="00E563CB">
      <w:pPr>
        <w:pStyle w:val="-4"/>
        <w:rPr>
          <w:rFonts w:eastAsia="Times New Roman"/>
        </w:rPr>
      </w:pPr>
      <w:r>
        <w:rPr>
          <w:rFonts w:eastAsia="Times New Roman"/>
        </w:rPr>
        <w:t>Поселение является территориальным районом муниципального образования – МО «</w:t>
      </w:r>
      <w:r w:rsidR="00743CA4">
        <w:rPr>
          <w:rFonts w:eastAsia="Times New Roman"/>
        </w:rPr>
        <w:t>Усть-Кокс</w:t>
      </w:r>
      <w:r>
        <w:rPr>
          <w:rFonts w:eastAsia="Times New Roman"/>
        </w:rPr>
        <w:t>инский район», Республики Алтай, Российской Федерации.</w:t>
      </w:r>
    </w:p>
    <w:p w:rsidR="00E563CB" w:rsidRDefault="00E563CB" w:rsidP="00E563CB">
      <w:pPr>
        <w:pStyle w:val="-4"/>
      </w:pPr>
      <w:r>
        <w:t xml:space="preserve">МО «Усть-Коксинский район» расположен на юго-западе Республики Алтай в горностепной зоне. На территории района находится самая высокая гора Сибири — Белуха (4506 м.), в окрестностях которой в 1997 году создан природный парк “Белуха”, являющийся частью природно-заповедного фонда Республики Алтай. </w:t>
      </w:r>
    </w:p>
    <w:p w:rsidR="00E563CB" w:rsidRDefault="00E563CB" w:rsidP="00E563CB">
      <w:pPr>
        <w:rPr>
          <w:rFonts w:ascii="Arial" w:eastAsiaTheme="minorEastAsia" w:hAnsi="Arial"/>
          <w:lang w:eastAsia="ru-RU"/>
        </w:rPr>
      </w:pPr>
      <w:r>
        <w:br w:type="page"/>
      </w:r>
    </w:p>
    <w:p w:rsidR="00E563CB" w:rsidRDefault="00E563CB" w:rsidP="00E563CB">
      <w:pPr>
        <w:pStyle w:val="-4"/>
      </w:pPr>
      <w:r>
        <w:lastRenderedPageBreak/>
        <w:t xml:space="preserve">Находящиеся на его территории озера Кучерлинское и Верхнее Аккемское, а также сам горный массив Белуха, считаются природными памятниками. В южной части района на границе с Казахстаном к природному парку “Белуха” прилегает Катунский заповедник площадью в 150 тыс. га. Это самая высокая часть территории Республики Алтай (от 1300 до 3300 м над уровнем моря). </w:t>
      </w:r>
    </w:p>
    <w:p w:rsidR="00E563CB" w:rsidRDefault="00E563CB" w:rsidP="00E563CB">
      <w:pPr>
        <w:pStyle w:val="-4"/>
      </w:pPr>
      <w:r>
        <w:t>Усть-Коксинский район расположен на юго-западной части Горного Алтая, граничит с Усть-Канским, Онгудайским и Кош-Агачским районами Республики Алтай и Казахстаном и находится в непосредственной близости от Монголии и Китая.</w:t>
      </w:r>
    </w:p>
    <w:p w:rsidR="00E563CB" w:rsidRDefault="00E563CB" w:rsidP="00E563CB">
      <w:pPr>
        <w:pStyle w:val="-4"/>
      </w:pPr>
      <w:r>
        <w:t>Площадь Усть-Коксинского района - 12,96 кв. км, население 17498 человек. Всего на территории района 42 населенных пункта. Около 80% населения района – русские и 20% - алтайцы, кроме этого в районе проживают казахи, украинцы, немцы и др. народы.</w:t>
      </w:r>
    </w:p>
    <w:p w:rsidR="00E563CB" w:rsidRDefault="00E563CB" w:rsidP="00E563CB">
      <w:pPr>
        <w:pStyle w:val="-4"/>
      </w:pPr>
      <w:r>
        <w:t>На территории района зареги</w:t>
      </w:r>
      <w:r w:rsidR="00743CA4">
        <w:t>стрировано свыше 121 предприятия, организации</w:t>
      </w:r>
      <w:r>
        <w:t xml:space="preserve"> и 508 предпринимателей. Из 6 810 </w:t>
      </w:r>
      <w:r w:rsidR="00327BC5">
        <w:t xml:space="preserve">чел. </w:t>
      </w:r>
      <w:r>
        <w:t>экономически активного населения на производстве или в других сферах деятельности занято 5 100 человек.</w:t>
      </w:r>
    </w:p>
    <w:p w:rsidR="00E563CB" w:rsidRDefault="00E563CB" w:rsidP="00E563CB">
      <w:pPr>
        <w:pStyle w:val="-4"/>
      </w:pPr>
      <w:r>
        <w:t>Усть-Коксинский район отдален от крупных промышленных и торговых центров. Расстояние от Усть-Коксы до Горно-Алтайска 401 км, до ближайшей железнодорожной станции и аэропорта г. Бийска 510 км.</w:t>
      </w:r>
    </w:p>
    <w:p w:rsidR="00E563CB" w:rsidRPr="00222B4B" w:rsidRDefault="00E563CB" w:rsidP="00E563CB">
      <w:pPr>
        <w:pStyle w:val="-4"/>
      </w:pPr>
      <w:r w:rsidRPr="003F2C9E">
        <w:t xml:space="preserve">В административном плане территория </w:t>
      </w:r>
      <w:r w:rsidRPr="00222B4B">
        <w:t>МО «Усть-Коксинский район»</w:t>
      </w:r>
      <w:r w:rsidRPr="003F2C9E">
        <w:t xml:space="preserve"> разбита на 9 сельских администраций</w:t>
      </w:r>
      <w:r w:rsidRPr="00222B4B">
        <w:t>:</w:t>
      </w:r>
    </w:p>
    <w:p w:rsidR="00E563CB" w:rsidRPr="0061794A" w:rsidRDefault="00E563CB" w:rsidP="00E563CB">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Амурское сельское поселение с административным центром в селе Амур</w:t>
      </w:r>
      <w:r>
        <w:rPr>
          <w:rFonts w:ascii="Arial" w:eastAsia="Times New Roman" w:hAnsi="Arial" w:cs="Times New Roman"/>
          <w:lang w:eastAsia="ru-RU"/>
        </w:rPr>
        <w:t>.</w:t>
      </w:r>
      <w:r w:rsidRPr="005E1604">
        <w:rPr>
          <w:rFonts w:ascii="Arial" w:eastAsia="Times New Roman" w:hAnsi="Arial" w:cs="Times New Roman"/>
          <w:lang w:eastAsia="ru-RU"/>
        </w:rPr>
        <w:t xml:space="preserve"> </w:t>
      </w:r>
      <w:r>
        <w:rPr>
          <w:rFonts w:ascii="Arial" w:eastAsia="Times New Roman" w:hAnsi="Arial" w:cs="Times New Roman"/>
          <w:lang w:eastAsia="ru-RU"/>
        </w:rPr>
        <w:t>Н</w:t>
      </w:r>
      <w:r w:rsidRPr="005E1604">
        <w:rPr>
          <w:rFonts w:ascii="Arial" w:eastAsia="Times New Roman" w:hAnsi="Arial" w:cs="Times New Roman"/>
          <w:lang w:eastAsia="ru-RU"/>
        </w:rPr>
        <w:t xml:space="preserve">аселение </w:t>
      </w:r>
      <w:r>
        <w:rPr>
          <w:rFonts w:ascii="Arial" w:eastAsia="Times New Roman" w:hAnsi="Arial" w:cs="Times New Roman"/>
          <w:lang w:eastAsia="ru-RU"/>
        </w:rPr>
        <w:t xml:space="preserve">- </w:t>
      </w:r>
      <w:r w:rsidRPr="005E1604">
        <w:rPr>
          <w:rFonts w:ascii="Arial" w:eastAsia="Times New Roman" w:hAnsi="Arial" w:cs="Times New Roman"/>
          <w:lang w:eastAsia="ru-RU"/>
        </w:rPr>
        <w:t xml:space="preserve">1442 чел. </w:t>
      </w:r>
      <w:r w:rsidRPr="0061794A">
        <w:rPr>
          <w:rFonts w:ascii="Arial" w:eastAsia="Times New Roman" w:hAnsi="Arial" w:cs="Times New Roman"/>
          <w:lang w:eastAsia="ru-RU"/>
        </w:rPr>
        <w:t>Общая площадь - 1109,00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E563CB" w:rsidRDefault="00E563CB" w:rsidP="00E563CB">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Верх-Уймонское сельское поселение с административным центром в селе Верх-Уймон</w:t>
      </w:r>
      <w:r>
        <w:rPr>
          <w:rFonts w:ascii="Arial" w:eastAsia="Times New Roman" w:hAnsi="Arial" w:cs="Times New Roman"/>
          <w:lang w:eastAsia="ru-RU"/>
        </w:rPr>
        <w:t>.</w:t>
      </w:r>
      <w:r w:rsidRPr="005E1604">
        <w:rPr>
          <w:rFonts w:ascii="Arial" w:eastAsia="Times New Roman" w:hAnsi="Arial" w:cs="Times New Roman"/>
          <w:lang w:eastAsia="ru-RU"/>
        </w:rPr>
        <w:t xml:space="preserve"> </w:t>
      </w:r>
    </w:p>
    <w:p w:rsidR="00E563CB" w:rsidRPr="0061794A" w:rsidRDefault="00E563CB" w:rsidP="00E563CB">
      <w:pPr>
        <w:pStyle w:val="aff1"/>
        <w:widowControl w:val="0"/>
        <w:spacing w:before="120" w:after="120" w:line="276" w:lineRule="auto"/>
        <w:ind w:left="1276"/>
        <w:jc w:val="both"/>
        <w:rPr>
          <w:rFonts w:ascii="Arial" w:eastAsia="Times New Roman" w:hAnsi="Arial" w:cs="Times New Roman"/>
          <w:lang w:eastAsia="ru-RU"/>
        </w:rPr>
      </w:pPr>
      <w:r>
        <w:rPr>
          <w:rFonts w:ascii="Arial" w:eastAsia="Times New Roman" w:hAnsi="Arial" w:cs="Times New Roman"/>
          <w:lang w:eastAsia="ru-RU"/>
        </w:rPr>
        <w:t xml:space="preserve">Население - </w:t>
      </w:r>
      <w:r w:rsidRPr="005E1604">
        <w:rPr>
          <w:rFonts w:ascii="Arial" w:eastAsia="Times New Roman" w:hAnsi="Arial" w:cs="Times New Roman"/>
          <w:lang w:eastAsia="ru-RU"/>
        </w:rPr>
        <w:t xml:space="preserve">2168 чел. </w:t>
      </w:r>
      <w:r w:rsidRPr="0061794A">
        <w:rPr>
          <w:rFonts w:ascii="Arial" w:eastAsia="Times New Roman" w:hAnsi="Arial" w:cs="Times New Roman"/>
          <w:lang w:eastAsia="ru-RU"/>
        </w:rPr>
        <w:t>Общая площадь - 1669,00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E563CB" w:rsidRDefault="00E563CB" w:rsidP="00E563CB">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Горбуновское сельское поселение с административным центром в селе Горбуново</w:t>
      </w:r>
      <w:r>
        <w:rPr>
          <w:rFonts w:ascii="Arial" w:eastAsia="Times New Roman" w:hAnsi="Arial" w:cs="Times New Roman"/>
          <w:lang w:eastAsia="ru-RU"/>
        </w:rPr>
        <w:t>.</w:t>
      </w:r>
      <w:r w:rsidRPr="005E1604">
        <w:rPr>
          <w:rFonts w:ascii="Arial" w:eastAsia="Times New Roman" w:hAnsi="Arial" w:cs="Times New Roman"/>
          <w:lang w:eastAsia="ru-RU"/>
        </w:rPr>
        <w:t xml:space="preserve"> </w:t>
      </w:r>
    </w:p>
    <w:p w:rsidR="00E563CB" w:rsidRPr="0061794A" w:rsidRDefault="00E563CB" w:rsidP="00E563CB">
      <w:pPr>
        <w:pStyle w:val="aff1"/>
        <w:widowControl w:val="0"/>
        <w:spacing w:before="120" w:after="120" w:line="276" w:lineRule="auto"/>
        <w:ind w:left="1276"/>
        <w:jc w:val="both"/>
        <w:rPr>
          <w:rFonts w:ascii="Arial" w:eastAsia="Times New Roman" w:hAnsi="Arial" w:cs="Times New Roman"/>
          <w:lang w:eastAsia="ru-RU"/>
        </w:rPr>
      </w:pPr>
      <w:r>
        <w:rPr>
          <w:rFonts w:ascii="Arial" w:eastAsia="Times New Roman" w:hAnsi="Arial" w:cs="Times New Roman"/>
          <w:lang w:eastAsia="ru-RU"/>
        </w:rPr>
        <w:t>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w:t>
      </w:r>
      <w:r w:rsidRPr="005E1604">
        <w:rPr>
          <w:rFonts w:ascii="Arial" w:eastAsia="Times New Roman" w:hAnsi="Arial" w:cs="Times New Roman"/>
          <w:lang w:eastAsia="ru-RU"/>
        </w:rPr>
        <w:t xml:space="preserve"> 976 </w:t>
      </w:r>
      <w:r>
        <w:rPr>
          <w:rFonts w:ascii="Arial" w:eastAsia="Times New Roman" w:hAnsi="Arial" w:cs="Times New Roman"/>
          <w:lang w:eastAsia="ru-RU"/>
        </w:rPr>
        <w:t xml:space="preserve">чел. </w:t>
      </w:r>
      <w:r w:rsidRPr="0061794A">
        <w:rPr>
          <w:rFonts w:ascii="Arial" w:eastAsia="Times New Roman" w:hAnsi="Arial" w:cs="Times New Roman"/>
          <w:lang w:eastAsia="ru-RU"/>
        </w:rPr>
        <w:t>Общая площадь - 38,00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E563CB" w:rsidRPr="0061794A" w:rsidRDefault="00E563CB" w:rsidP="00E563CB">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Карагайское сельское поселение с административным центром в селе Карагай</w:t>
      </w:r>
      <w:r>
        <w:rPr>
          <w:rFonts w:ascii="Arial" w:eastAsia="Times New Roman" w:hAnsi="Arial" w:cs="Times New Roman"/>
          <w:lang w:eastAsia="ru-RU"/>
        </w:rPr>
        <w:t>.</w:t>
      </w:r>
      <w:r w:rsidRPr="005E1604">
        <w:rPr>
          <w:rFonts w:ascii="Arial" w:eastAsia="Times New Roman" w:hAnsi="Arial" w:cs="Times New Roman"/>
          <w:lang w:eastAsia="ru-RU"/>
        </w:rPr>
        <w:t xml:space="preserve"> </w:t>
      </w:r>
      <w:r>
        <w:rPr>
          <w:rFonts w:ascii="Arial" w:eastAsia="Times New Roman" w:hAnsi="Arial" w:cs="Times New Roman"/>
          <w:lang w:eastAsia="ru-RU"/>
        </w:rPr>
        <w:t>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 </w:t>
      </w:r>
      <w:r w:rsidRPr="005E1604">
        <w:rPr>
          <w:rFonts w:ascii="Arial" w:eastAsia="Times New Roman" w:hAnsi="Arial" w:cs="Times New Roman"/>
          <w:lang w:eastAsia="ru-RU"/>
        </w:rPr>
        <w:t xml:space="preserve">766 чел. </w:t>
      </w:r>
      <w:r w:rsidRPr="0061794A">
        <w:rPr>
          <w:rFonts w:ascii="Arial" w:eastAsia="Times New Roman" w:hAnsi="Arial" w:cs="Times New Roman"/>
          <w:lang w:eastAsia="ru-RU"/>
        </w:rPr>
        <w:t>Общая площадь - 808,54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E563CB" w:rsidRPr="0061794A" w:rsidRDefault="00E563CB" w:rsidP="00E563CB">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Катандинское сельское поселение с административным центром в селе Катанда</w:t>
      </w:r>
      <w:r>
        <w:rPr>
          <w:rFonts w:ascii="Arial" w:eastAsia="Times New Roman" w:hAnsi="Arial" w:cs="Times New Roman"/>
          <w:lang w:eastAsia="ru-RU"/>
        </w:rPr>
        <w:t>. 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 </w:t>
      </w:r>
      <w:r w:rsidRPr="005E1604">
        <w:rPr>
          <w:rFonts w:ascii="Arial" w:eastAsia="Times New Roman" w:hAnsi="Arial" w:cs="Times New Roman"/>
          <w:lang w:eastAsia="ru-RU"/>
        </w:rPr>
        <w:t xml:space="preserve">1424 чел. </w:t>
      </w:r>
      <w:r w:rsidRPr="0061794A">
        <w:rPr>
          <w:rFonts w:ascii="Arial" w:eastAsia="Times New Roman" w:hAnsi="Arial" w:cs="Times New Roman"/>
          <w:lang w:eastAsia="ru-RU"/>
        </w:rPr>
        <w:t>Общая площадь - 3983,00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E563CB" w:rsidRPr="0061794A" w:rsidRDefault="00E563CB" w:rsidP="00E563CB">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Огнёвское сельское поселение с административным центром в селе Огнёвка</w:t>
      </w:r>
      <w:r>
        <w:rPr>
          <w:rFonts w:ascii="Arial" w:eastAsia="Times New Roman" w:hAnsi="Arial" w:cs="Times New Roman"/>
          <w:lang w:eastAsia="ru-RU"/>
        </w:rPr>
        <w:t>.</w:t>
      </w:r>
      <w:r w:rsidRPr="005E1604">
        <w:rPr>
          <w:rFonts w:ascii="Arial" w:eastAsia="Times New Roman" w:hAnsi="Arial" w:cs="Times New Roman"/>
          <w:lang w:eastAsia="ru-RU"/>
        </w:rPr>
        <w:t xml:space="preserve"> </w:t>
      </w:r>
      <w:r>
        <w:rPr>
          <w:rFonts w:ascii="Arial" w:eastAsia="Times New Roman" w:hAnsi="Arial" w:cs="Times New Roman"/>
          <w:lang w:eastAsia="ru-RU"/>
        </w:rPr>
        <w:t>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 </w:t>
      </w:r>
      <w:r w:rsidRPr="005E1604">
        <w:rPr>
          <w:rFonts w:ascii="Arial" w:eastAsia="Times New Roman" w:hAnsi="Arial" w:cs="Times New Roman"/>
          <w:lang w:eastAsia="ru-RU"/>
        </w:rPr>
        <w:t xml:space="preserve">1439 чел. </w:t>
      </w:r>
      <w:r w:rsidRPr="0061794A">
        <w:rPr>
          <w:rFonts w:ascii="Arial" w:eastAsia="Times New Roman" w:hAnsi="Arial" w:cs="Times New Roman"/>
          <w:lang w:eastAsia="ru-RU"/>
        </w:rPr>
        <w:t>Общая площадь - 1925,00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E563CB" w:rsidRPr="0061794A" w:rsidRDefault="00E563CB" w:rsidP="00E563CB">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Талдинское сельское поселение с административным центром в селе Талда</w:t>
      </w:r>
      <w:r>
        <w:rPr>
          <w:rFonts w:ascii="Arial" w:eastAsia="Times New Roman" w:hAnsi="Arial" w:cs="Times New Roman"/>
          <w:lang w:eastAsia="ru-RU"/>
        </w:rPr>
        <w:t>.</w:t>
      </w:r>
      <w:r w:rsidRPr="005E1604">
        <w:rPr>
          <w:rFonts w:ascii="Arial" w:eastAsia="Times New Roman" w:hAnsi="Arial" w:cs="Times New Roman"/>
          <w:lang w:eastAsia="ru-RU"/>
        </w:rPr>
        <w:t xml:space="preserve"> </w:t>
      </w:r>
      <w:r>
        <w:rPr>
          <w:rFonts w:ascii="Arial" w:eastAsia="Times New Roman" w:hAnsi="Arial" w:cs="Times New Roman"/>
          <w:lang w:eastAsia="ru-RU"/>
        </w:rPr>
        <w:t>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w:t>
      </w:r>
      <w:r w:rsidRPr="005E1604">
        <w:rPr>
          <w:rFonts w:ascii="Arial" w:eastAsia="Times New Roman" w:hAnsi="Arial" w:cs="Times New Roman"/>
          <w:lang w:eastAsia="ru-RU"/>
        </w:rPr>
        <w:t xml:space="preserve">1219 чел. </w:t>
      </w:r>
      <w:r w:rsidRPr="0061794A">
        <w:rPr>
          <w:rFonts w:ascii="Arial" w:eastAsia="Times New Roman" w:hAnsi="Arial" w:cs="Times New Roman"/>
          <w:lang w:eastAsia="ru-RU"/>
        </w:rPr>
        <w:t>Общая площадь - 802,00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E563CB" w:rsidRDefault="00E563CB" w:rsidP="00E563CB">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Усть-Коксинское сельское поселение с административным центром в селе Усть-Кокса</w:t>
      </w:r>
      <w:r>
        <w:rPr>
          <w:rFonts w:ascii="Arial" w:eastAsia="Times New Roman" w:hAnsi="Arial" w:cs="Times New Roman"/>
          <w:lang w:eastAsia="ru-RU"/>
        </w:rPr>
        <w:t>.</w:t>
      </w:r>
      <w:r w:rsidRPr="005E1604">
        <w:rPr>
          <w:rFonts w:ascii="Arial" w:eastAsia="Times New Roman" w:hAnsi="Arial" w:cs="Times New Roman"/>
          <w:lang w:eastAsia="ru-RU"/>
        </w:rPr>
        <w:t xml:space="preserve"> </w:t>
      </w:r>
    </w:p>
    <w:p w:rsidR="00E563CB" w:rsidRPr="0061794A" w:rsidRDefault="00E563CB" w:rsidP="00E563CB">
      <w:pPr>
        <w:pStyle w:val="aff1"/>
        <w:widowControl w:val="0"/>
        <w:spacing w:before="120" w:after="120" w:line="276" w:lineRule="auto"/>
        <w:ind w:left="1276"/>
        <w:jc w:val="both"/>
        <w:rPr>
          <w:rFonts w:ascii="Arial" w:eastAsia="Times New Roman" w:hAnsi="Arial" w:cs="Times New Roman"/>
          <w:lang w:eastAsia="ru-RU"/>
        </w:rPr>
      </w:pPr>
      <w:r>
        <w:rPr>
          <w:rFonts w:ascii="Arial" w:eastAsia="Times New Roman" w:hAnsi="Arial" w:cs="Times New Roman"/>
          <w:lang w:eastAsia="ru-RU"/>
        </w:rPr>
        <w:t>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w:t>
      </w:r>
      <w:r w:rsidRPr="005E1604">
        <w:rPr>
          <w:rFonts w:ascii="Arial" w:eastAsia="Times New Roman" w:hAnsi="Arial" w:cs="Times New Roman"/>
          <w:lang w:eastAsia="ru-RU"/>
        </w:rPr>
        <w:t xml:space="preserve"> 5619 чел. </w:t>
      </w:r>
      <w:r w:rsidRPr="0061794A">
        <w:rPr>
          <w:rFonts w:ascii="Arial" w:eastAsia="Times New Roman" w:hAnsi="Arial" w:cs="Times New Roman"/>
          <w:lang w:eastAsia="ru-RU"/>
        </w:rPr>
        <w:t>Общая площадь - 1739,00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E563CB" w:rsidRPr="0061794A" w:rsidRDefault="00E563CB" w:rsidP="00E563CB">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Чендекское сельское поселение с административным центром в селе Чендек</w:t>
      </w:r>
      <w:r>
        <w:rPr>
          <w:rFonts w:ascii="Arial" w:eastAsia="Times New Roman" w:hAnsi="Arial" w:cs="Times New Roman"/>
          <w:lang w:eastAsia="ru-RU"/>
        </w:rPr>
        <w:t>. 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 </w:t>
      </w:r>
      <w:r w:rsidRPr="005E1604">
        <w:rPr>
          <w:rFonts w:ascii="Arial" w:eastAsia="Times New Roman" w:hAnsi="Arial" w:cs="Times New Roman"/>
          <w:lang w:eastAsia="ru-RU"/>
        </w:rPr>
        <w:t xml:space="preserve">1264 </w:t>
      </w:r>
      <w:r>
        <w:rPr>
          <w:rFonts w:ascii="Arial" w:eastAsia="Times New Roman" w:hAnsi="Arial" w:cs="Times New Roman"/>
          <w:lang w:eastAsia="ru-RU"/>
        </w:rPr>
        <w:t xml:space="preserve">чел. </w:t>
      </w:r>
      <w:r w:rsidRPr="0061794A">
        <w:rPr>
          <w:rFonts w:ascii="Arial" w:eastAsia="Times New Roman" w:hAnsi="Arial" w:cs="Times New Roman"/>
          <w:lang w:eastAsia="ru-RU"/>
        </w:rPr>
        <w:t>Общая площадь - 870,00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E563CB" w:rsidRDefault="00E563CB" w:rsidP="00E563CB">
      <w:pPr>
        <w:widowControl w:val="0"/>
        <w:spacing w:before="120" w:after="120" w:line="360" w:lineRule="atLeast"/>
        <w:jc w:val="center"/>
        <w:rPr>
          <w:rFonts w:ascii="Arial" w:eastAsia="Times New Roman" w:hAnsi="Arial" w:cs="Times New Roman"/>
          <w:lang w:eastAsia="ru-RU"/>
        </w:rPr>
      </w:pPr>
      <w:r>
        <w:rPr>
          <w:noProof/>
          <w:lang w:eastAsia="ru-RU"/>
        </w:rPr>
        <w:lastRenderedPageBreak/>
        <w:drawing>
          <wp:inline distT="0" distB="0" distL="0" distR="0" wp14:anchorId="4061426A" wp14:editId="6E3DC3AE">
            <wp:extent cx="6082748" cy="7674991"/>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11" t="2767" r="499" b="515"/>
                    <a:stretch/>
                  </pic:blipFill>
                  <pic:spPr bwMode="auto">
                    <a:xfrm>
                      <a:off x="0" y="0"/>
                      <a:ext cx="6082748" cy="7674991"/>
                    </a:xfrm>
                    <a:prstGeom prst="rect">
                      <a:avLst/>
                    </a:prstGeom>
                    <a:ln>
                      <a:noFill/>
                    </a:ln>
                    <a:extLst>
                      <a:ext uri="{53640926-AAD7-44D8-BBD7-CCE9431645EC}">
                        <a14:shadowObscured xmlns:a14="http://schemas.microsoft.com/office/drawing/2010/main"/>
                      </a:ext>
                    </a:extLst>
                  </pic:spPr>
                </pic:pic>
              </a:graphicData>
            </a:graphic>
          </wp:inline>
        </w:drawing>
      </w:r>
    </w:p>
    <w:p w:rsidR="00E563CB" w:rsidRPr="002B35C3" w:rsidRDefault="00E563CB" w:rsidP="00E563CB">
      <w:pPr>
        <w:pStyle w:val="-f1"/>
      </w:pPr>
      <w:bookmarkStart w:id="43" w:name="_Ref20216766"/>
      <w:bookmarkStart w:id="44" w:name="_Toc21523735"/>
      <w:bookmarkStart w:id="45" w:name="_Toc21587257"/>
      <w:bookmarkStart w:id="46" w:name="_Toc26867771"/>
      <w:bookmarkStart w:id="47" w:name="_Toc34809877"/>
      <w:bookmarkStart w:id="48" w:name="_Toc34909913"/>
      <w:bookmarkStart w:id="49" w:name="_Toc35262856"/>
      <w:r w:rsidRPr="002B35C3">
        <w:t xml:space="preserve">Рисунок </w:t>
      </w:r>
      <w:bookmarkEnd w:id="43"/>
      <w:r w:rsidRPr="002B35C3">
        <w:fldChar w:fldCharType="begin"/>
      </w:r>
      <w:r w:rsidRPr="002B35C3">
        <w:instrText xml:space="preserve"> STYLEREF "СТ - 1 заголовок"  \s </w:instrText>
      </w:r>
      <w:r w:rsidRPr="002B35C3">
        <w:fldChar w:fldCharType="separate"/>
      </w:r>
      <w:r>
        <w:rPr>
          <w:noProof/>
        </w:rPr>
        <w:t>1</w:t>
      </w:r>
      <w:r w:rsidRPr="002B35C3">
        <w:fldChar w:fldCharType="end"/>
      </w:r>
      <w:r w:rsidRPr="002B35C3">
        <w:t>.</w:t>
      </w:r>
      <w:fldSimple w:instr=" SEQ Рисунок \* ARABIC \r 1 ">
        <w:r>
          <w:rPr>
            <w:noProof/>
          </w:rPr>
          <w:t>1</w:t>
        </w:r>
      </w:fldSimple>
      <w:r w:rsidRPr="002B35C3">
        <w:t xml:space="preserve"> – Структура территориального деления </w:t>
      </w:r>
      <w:bookmarkEnd w:id="44"/>
      <w:bookmarkEnd w:id="45"/>
      <w:bookmarkEnd w:id="46"/>
      <w:r w:rsidRPr="002B35C3">
        <w:t>МО «</w:t>
      </w:r>
      <w:r w:rsidR="00743CA4">
        <w:t>Усть-Кокс</w:t>
      </w:r>
      <w:r w:rsidRPr="002B35C3">
        <w:t>инский район»</w:t>
      </w:r>
      <w:bookmarkEnd w:id="47"/>
      <w:bookmarkEnd w:id="48"/>
      <w:bookmarkEnd w:id="49"/>
    </w:p>
    <w:p w:rsidR="00E563CB" w:rsidRPr="008D0AD6" w:rsidRDefault="00E563CB" w:rsidP="00E563CB">
      <w:pPr>
        <w:widowControl w:val="0"/>
        <w:spacing w:before="120" w:after="120" w:line="360" w:lineRule="atLeast"/>
        <w:rPr>
          <w:rFonts w:ascii="Arial" w:eastAsia="Times New Roman" w:hAnsi="Arial" w:cs="Times New Roman"/>
          <w:sz w:val="16"/>
          <w:szCs w:val="16"/>
          <w:lang w:eastAsia="ru-RU"/>
        </w:rPr>
      </w:pPr>
      <w:r>
        <w:rPr>
          <w:rFonts w:ascii="Arial" w:eastAsia="Times New Roman" w:hAnsi="Arial" w:cs="Times New Roman"/>
          <w:sz w:val="16"/>
          <w:szCs w:val="16"/>
          <w:lang w:eastAsia="ru-RU"/>
        </w:rPr>
        <w:t xml:space="preserve">* </w:t>
      </w:r>
      <w:r w:rsidRPr="008D0AD6">
        <w:rPr>
          <w:rFonts w:ascii="Arial" w:eastAsia="Times New Roman" w:hAnsi="Arial" w:cs="Times New Roman"/>
          <w:sz w:val="16"/>
          <w:szCs w:val="16"/>
          <w:lang w:eastAsia="ru-RU"/>
        </w:rPr>
        <w:t>СЦТ – система централизованного теплоснабжения</w:t>
      </w:r>
      <w:r>
        <w:rPr>
          <w:rFonts w:ascii="Arial" w:eastAsia="Times New Roman" w:hAnsi="Arial" w:cs="Times New Roman"/>
          <w:sz w:val="16"/>
          <w:szCs w:val="16"/>
          <w:lang w:eastAsia="ru-RU"/>
        </w:rPr>
        <w:t>.</w:t>
      </w:r>
    </w:p>
    <w:p w:rsidR="00E563CB" w:rsidRDefault="00E563CB" w:rsidP="00E563CB">
      <w:pPr>
        <w:rPr>
          <w:rFonts w:ascii="Arial" w:eastAsiaTheme="minorEastAsia" w:hAnsi="Arial"/>
          <w:lang w:eastAsia="ru-RU"/>
        </w:rPr>
      </w:pPr>
      <w:r>
        <w:br w:type="page"/>
      </w:r>
    </w:p>
    <w:p w:rsidR="007E40F8" w:rsidRPr="00B752F7" w:rsidRDefault="007E40F8" w:rsidP="007E40F8">
      <w:pPr>
        <w:pStyle w:val="-4"/>
        <w:rPr>
          <w:rFonts w:eastAsia="Times New Roman"/>
          <w:b/>
        </w:rPr>
      </w:pPr>
      <w:r w:rsidRPr="00B752F7">
        <w:rPr>
          <w:rFonts w:eastAsia="Times New Roman"/>
          <w:b/>
        </w:rPr>
        <w:lastRenderedPageBreak/>
        <w:t>Верх-Уймонское поселение</w:t>
      </w:r>
    </w:p>
    <w:p w:rsidR="007E40F8" w:rsidRPr="00B752F7" w:rsidRDefault="007E40F8" w:rsidP="007E40F8">
      <w:pPr>
        <w:pStyle w:val="-4"/>
        <w:rPr>
          <w:rFonts w:eastAsia="Times New Roman"/>
        </w:rPr>
      </w:pPr>
      <w:r w:rsidRPr="00B752F7">
        <w:rPr>
          <w:rFonts w:eastAsia="Times New Roman"/>
        </w:rPr>
        <w:t>Верх-Уймонское сельское поселение расположено в Усть-Коксинском районе Республики Алтай. Граничит на севере с Усть-Коксинским СП, Горбуновским СП, на северо-востоке с Чендекским СП, на востоке и юге с Катандинским СП, на западе с Огневским СП Усть-Коксинского района. Особенностью географического положения является большая удаленность от центра Российской Федерации - более 4000 км от г. Москвы, от республиканского центра - г. Горно-Алтайска - 434 км. Расстояние до районного центра - с. Усть-Кокса - составляет 13,5 км, до ближайшей железнодорожной станции - г. Бийска - 532 км. Верх-Уймонское сельское поселение муниципального образования Усть-Коксинский район Республики Алтай наделено статусом сельского поселения законом Республики Алтай от 13 января 2005 года №10-РЗ «Об образовании муниципальных образований, наделении соответствующим статусом и установлении их границ».</w:t>
      </w:r>
    </w:p>
    <w:p w:rsidR="007E40F8" w:rsidRPr="00B752F7" w:rsidRDefault="007E40F8" w:rsidP="007E40F8">
      <w:pPr>
        <w:widowControl w:val="0"/>
        <w:spacing w:before="120" w:after="120" w:line="360" w:lineRule="atLeast"/>
        <w:ind w:firstLine="567"/>
        <w:jc w:val="both"/>
        <w:rPr>
          <w:rFonts w:ascii="Arial" w:eastAsia="Times New Roman" w:hAnsi="Arial" w:cs="Times New Roman"/>
          <w:lang w:eastAsia="ru-RU"/>
        </w:rPr>
      </w:pPr>
      <w:r w:rsidRPr="00B752F7">
        <w:rPr>
          <w:rFonts w:ascii="Arial" w:eastAsia="Times New Roman" w:hAnsi="Arial" w:cs="Times New Roman"/>
          <w:lang w:eastAsia="ru-RU"/>
        </w:rPr>
        <w:t xml:space="preserve">Общая площадь Верх-Уймонского сельского поселения – 293567 га, что составляет 22,7 % от площади Усть-Коксинского района. </w:t>
      </w:r>
    </w:p>
    <w:p w:rsidR="007E40F8" w:rsidRPr="00B752F7" w:rsidRDefault="007E40F8" w:rsidP="007E40F8">
      <w:pPr>
        <w:widowControl w:val="0"/>
        <w:spacing w:before="120" w:after="120" w:line="360" w:lineRule="atLeast"/>
        <w:ind w:firstLine="567"/>
        <w:jc w:val="both"/>
        <w:rPr>
          <w:rFonts w:ascii="Arial" w:eastAsia="Times New Roman" w:hAnsi="Arial" w:cs="Times New Roman"/>
          <w:lang w:eastAsia="ru-RU"/>
        </w:rPr>
      </w:pPr>
      <w:r w:rsidRPr="00B752F7">
        <w:rPr>
          <w:rFonts w:ascii="Arial" w:eastAsia="Times New Roman" w:hAnsi="Arial" w:cs="Times New Roman"/>
          <w:lang w:eastAsia="ru-RU"/>
        </w:rPr>
        <w:t xml:space="preserve">В состав сельского поселения входят села: </w:t>
      </w:r>
    </w:p>
    <w:p w:rsidR="007E40F8" w:rsidRPr="00B752F7" w:rsidRDefault="00A262BC" w:rsidP="007E40F8">
      <w:pPr>
        <w:pStyle w:val="aff1"/>
        <w:widowControl w:val="0"/>
        <w:numPr>
          <w:ilvl w:val="0"/>
          <w:numId w:val="21"/>
        </w:numPr>
        <w:spacing w:after="0" w:line="360" w:lineRule="atLeast"/>
        <w:jc w:val="both"/>
        <w:rPr>
          <w:rFonts w:ascii="Arial" w:eastAsia="Times New Roman" w:hAnsi="Arial" w:cs="Times New Roman"/>
          <w:lang w:eastAsia="ru-RU"/>
        </w:rPr>
      </w:pPr>
      <w:r>
        <w:rPr>
          <w:rFonts w:ascii="Arial" w:eastAsia="Times New Roman" w:hAnsi="Arial" w:cs="Times New Roman"/>
          <w:lang w:eastAsia="ru-RU"/>
        </w:rPr>
        <w:t xml:space="preserve">с. </w:t>
      </w:r>
      <w:r w:rsidR="007E40F8" w:rsidRPr="00B752F7">
        <w:rPr>
          <w:rFonts w:ascii="Arial" w:eastAsia="Times New Roman" w:hAnsi="Arial" w:cs="Times New Roman"/>
          <w:lang w:eastAsia="ru-RU"/>
        </w:rPr>
        <w:t xml:space="preserve">Верх-Уймон, которое является административным центром сельсовета, </w:t>
      </w:r>
    </w:p>
    <w:p w:rsidR="007E40F8" w:rsidRDefault="007E40F8" w:rsidP="007E40F8">
      <w:pPr>
        <w:pStyle w:val="aff1"/>
        <w:widowControl w:val="0"/>
        <w:numPr>
          <w:ilvl w:val="0"/>
          <w:numId w:val="21"/>
        </w:numPr>
        <w:spacing w:after="0" w:line="360" w:lineRule="atLeast"/>
        <w:jc w:val="both"/>
        <w:rPr>
          <w:rFonts w:ascii="Arial" w:eastAsia="Times New Roman" w:hAnsi="Arial" w:cs="Times New Roman"/>
          <w:lang w:eastAsia="ru-RU"/>
        </w:rPr>
      </w:pPr>
      <w:r w:rsidRPr="00B752F7">
        <w:rPr>
          <w:rFonts w:ascii="Arial" w:eastAsia="Times New Roman" w:hAnsi="Arial" w:cs="Times New Roman"/>
          <w:lang w:eastAsia="ru-RU"/>
        </w:rPr>
        <w:t xml:space="preserve">п. Гагарка, </w:t>
      </w:r>
    </w:p>
    <w:p w:rsidR="007E40F8" w:rsidRPr="00B752F7" w:rsidRDefault="007E40F8" w:rsidP="007E40F8">
      <w:pPr>
        <w:pStyle w:val="aff1"/>
        <w:widowControl w:val="0"/>
        <w:numPr>
          <w:ilvl w:val="0"/>
          <w:numId w:val="21"/>
        </w:numPr>
        <w:spacing w:after="0" w:line="360" w:lineRule="atLeast"/>
        <w:jc w:val="both"/>
        <w:rPr>
          <w:rFonts w:ascii="Arial" w:eastAsia="Times New Roman" w:hAnsi="Arial" w:cs="Times New Roman"/>
          <w:lang w:eastAsia="ru-RU"/>
        </w:rPr>
      </w:pPr>
      <w:r w:rsidRPr="00B752F7">
        <w:rPr>
          <w:rFonts w:ascii="Arial" w:eastAsia="Times New Roman" w:hAnsi="Arial" w:cs="Times New Roman"/>
          <w:lang w:eastAsia="ru-RU"/>
        </w:rPr>
        <w:t xml:space="preserve">п. Замульта, </w:t>
      </w:r>
    </w:p>
    <w:p w:rsidR="007E40F8" w:rsidRPr="00B752F7" w:rsidRDefault="007E40F8" w:rsidP="007E40F8">
      <w:pPr>
        <w:pStyle w:val="aff1"/>
        <w:widowControl w:val="0"/>
        <w:numPr>
          <w:ilvl w:val="0"/>
          <w:numId w:val="21"/>
        </w:numPr>
        <w:spacing w:after="0" w:line="360" w:lineRule="atLeast"/>
        <w:jc w:val="both"/>
        <w:rPr>
          <w:rFonts w:ascii="Arial" w:eastAsia="Times New Roman" w:hAnsi="Arial" w:cs="Times New Roman"/>
          <w:lang w:eastAsia="ru-RU"/>
        </w:rPr>
      </w:pPr>
      <w:r w:rsidRPr="00B752F7">
        <w:rPr>
          <w:rFonts w:ascii="Arial" w:eastAsia="Times New Roman" w:hAnsi="Arial" w:cs="Times New Roman"/>
          <w:lang w:eastAsia="ru-RU"/>
        </w:rPr>
        <w:t xml:space="preserve">с. Маральник 1, </w:t>
      </w:r>
    </w:p>
    <w:p w:rsidR="007E40F8" w:rsidRPr="00B752F7" w:rsidRDefault="007E40F8" w:rsidP="007E40F8">
      <w:pPr>
        <w:pStyle w:val="aff1"/>
        <w:widowControl w:val="0"/>
        <w:numPr>
          <w:ilvl w:val="0"/>
          <w:numId w:val="21"/>
        </w:numPr>
        <w:spacing w:after="0" w:line="360" w:lineRule="atLeast"/>
        <w:jc w:val="both"/>
        <w:rPr>
          <w:rFonts w:ascii="Arial" w:eastAsia="Times New Roman" w:hAnsi="Arial" w:cs="Times New Roman"/>
          <w:lang w:eastAsia="ru-RU"/>
        </w:rPr>
      </w:pPr>
      <w:r w:rsidRPr="00B752F7">
        <w:rPr>
          <w:rFonts w:ascii="Arial" w:eastAsia="Times New Roman" w:hAnsi="Arial" w:cs="Times New Roman"/>
          <w:lang w:eastAsia="ru-RU"/>
        </w:rPr>
        <w:t xml:space="preserve">с. Мульта, </w:t>
      </w:r>
    </w:p>
    <w:p w:rsidR="007E40F8" w:rsidRPr="00B752F7" w:rsidRDefault="007E40F8" w:rsidP="007E40F8">
      <w:pPr>
        <w:pStyle w:val="aff1"/>
        <w:widowControl w:val="0"/>
        <w:numPr>
          <w:ilvl w:val="0"/>
          <w:numId w:val="21"/>
        </w:numPr>
        <w:spacing w:after="0" w:line="360" w:lineRule="atLeast"/>
        <w:jc w:val="both"/>
        <w:rPr>
          <w:rFonts w:ascii="Arial" w:eastAsia="Times New Roman" w:hAnsi="Arial" w:cs="Times New Roman"/>
          <w:lang w:eastAsia="ru-RU"/>
        </w:rPr>
      </w:pPr>
      <w:r w:rsidRPr="00B752F7">
        <w:rPr>
          <w:rFonts w:ascii="Arial" w:eastAsia="Times New Roman" w:hAnsi="Arial" w:cs="Times New Roman"/>
          <w:lang w:eastAsia="ru-RU"/>
        </w:rPr>
        <w:t xml:space="preserve">с. Тихонькая. </w:t>
      </w:r>
    </w:p>
    <w:p w:rsidR="007E40F8" w:rsidRPr="00B752F7" w:rsidRDefault="007E40F8" w:rsidP="007E40F8">
      <w:pPr>
        <w:widowControl w:val="0"/>
        <w:spacing w:before="120" w:after="120" w:line="360" w:lineRule="atLeast"/>
        <w:ind w:firstLine="567"/>
        <w:jc w:val="both"/>
        <w:rPr>
          <w:rFonts w:ascii="Arial" w:eastAsia="Times New Roman" w:hAnsi="Arial" w:cs="Times New Roman"/>
          <w:lang w:eastAsia="ru-RU"/>
        </w:rPr>
      </w:pPr>
      <w:r w:rsidRPr="00B752F7">
        <w:rPr>
          <w:rFonts w:ascii="Arial" w:eastAsia="Times New Roman" w:hAnsi="Arial" w:cs="Times New Roman"/>
          <w:lang w:eastAsia="ru-RU"/>
        </w:rPr>
        <w:t>Планировочными осями территории являются автомобильные дороги регионального значения: - Октябрьское-Мульта; - Мульта-Маральник 1.</w:t>
      </w:r>
    </w:p>
    <w:p w:rsidR="007E40F8" w:rsidRPr="00B752F7" w:rsidRDefault="007E40F8" w:rsidP="007E40F8">
      <w:pPr>
        <w:widowControl w:val="0"/>
        <w:spacing w:before="120" w:after="120" w:line="360" w:lineRule="atLeast"/>
        <w:ind w:firstLine="567"/>
        <w:jc w:val="both"/>
        <w:rPr>
          <w:rFonts w:ascii="Arial" w:eastAsia="Times New Roman" w:hAnsi="Arial" w:cs="Times New Roman"/>
          <w:b/>
          <w:lang w:eastAsia="ru-RU"/>
        </w:rPr>
      </w:pPr>
      <w:r w:rsidRPr="00B752F7">
        <w:rPr>
          <w:rFonts w:ascii="Arial" w:eastAsia="Times New Roman" w:hAnsi="Arial" w:cs="Times New Roman"/>
          <w:b/>
          <w:lang w:eastAsia="ru-RU"/>
        </w:rPr>
        <w:t xml:space="preserve">Природные условия </w:t>
      </w:r>
      <w:r>
        <w:rPr>
          <w:rFonts w:ascii="Arial" w:eastAsia="Times New Roman" w:hAnsi="Arial" w:cs="Times New Roman"/>
          <w:b/>
          <w:lang w:eastAsia="ru-RU"/>
        </w:rPr>
        <w:t>и</w:t>
      </w:r>
      <w:r w:rsidRPr="00B752F7">
        <w:rPr>
          <w:rFonts w:ascii="Arial" w:eastAsia="Times New Roman" w:hAnsi="Arial" w:cs="Times New Roman"/>
          <w:b/>
          <w:lang w:eastAsia="ru-RU"/>
        </w:rPr>
        <w:t xml:space="preserve"> климат</w:t>
      </w:r>
    </w:p>
    <w:p w:rsidR="007E40F8" w:rsidRDefault="007E40F8" w:rsidP="007E40F8">
      <w:pPr>
        <w:pStyle w:val="-4"/>
        <w:rPr>
          <w:rFonts w:eastAsia="Times New Roman"/>
        </w:rPr>
      </w:pPr>
      <w:r>
        <w:rPr>
          <w:rFonts w:eastAsia="Times New Roman"/>
        </w:rPr>
        <w:t>Согласно СНиП 23-01-</w:t>
      </w:r>
      <w:r w:rsidRPr="00B752F7">
        <w:rPr>
          <w:rFonts w:eastAsia="Times New Roman"/>
        </w:rPr>
        <w:t>99 «Строительная клима</w:t>
      </w:r>
      <w:r>
        <w:rPr>
          <w:rFonts w:eastAsia="Times New Roman"/>
        </w:rPr>
        <w:t>тология» район относится к «1В»</w:t>
      </w:r>
      <w:r w:rsidRPr="00B752F7">
        <w:rPr>
          <w:rFonts w:eastAsia="Times New Roman"/>
        </w:rPr>
        <w:t xml:space="preserve">. Климат характеризуется сочетанием резко континентальных черт, которые меняются на склонах и котловинах. Климат отличается суровой зимой с сильными ветрами и метелями, весенними и осенними заморозками, жарким летом. Среднегодовая температура воздуха составляет 1,9 </w:t>
      </w:r>
      <w:r w:rsidRPr="00B752F7">
        <w:rPr>
          <w:rFonts w:eastAsia="Times New Roman"/>
          <w:vertAlign w:val="superscript"/>
        </w:rPr>
        <w:t>0</w:t>
      </w:r>
      <w:r w:rsidRPr="00B752F7">
        <w:rPr>
          <w:rFonts w:eastAsia="Times New Roman"/>
        </w:rPr>
        <w:t xml:space="preserve">С. Наиболее холодным месяцем, является январь со среднесуточной температурой воздуха -23,3 </w:t>
      </w:r>
      <w:r w:rsidRPr="00B752F7">
        <w:rPr>
          <w:rFonts w:eastAsia="Times New Roman"/>
          <w:vertAlign w:val="superscript"/>
        </w:rPr>
        <w:t>0</w:t>
      </w:r>
      <w:r w:rsidRPr="00B752F7">
        <w:rPr>
          <w:rFonts w:eastAsia="Times New Roman"/>
        </w:rPr>
        <w:t>С и её абсолют</w:t>
      </w:r>
      <w:r>
        <w:rPr>
          <w:rFonts w:eastAsia="Times New Roman"/>
        </w:rPr>
        <w:t>ным минимумом в отдельные годы -</w:t>
      </w:r>
      <w:r w:rsidRPr="00B752F7">
        <w:rPr>
          <w:rFonts w:eastAsia="Times New Roman"/>
        </w:rPr>
        <w:t xml:space="preserve">56 </w:t>
      </w:r>
      <w:r w:rsidRPr="00B752F7">
        <w:rPr>
          <w:rFonts w:eastAsia="Times New Roman"/>
          <w:vertAlign w:val="superscript"/>
        </w:rPr>
        <w:t>0</w:t>
      </w:r>
      <w:r w:rsidRPr="00B752F7">
        <w:rPr>
          <w:rFonts w:eastAsia="Times New Roman"/>
        </w:rPr>
        <w:t xml:space="preserve">С. Наиболее высокая средняя месячная и абсолютная максимальная температура воздуха наблюдаются в июле: 15,4 </w:t>
      </w:r>
      <w:r w:rsidRPr="00B752F7">
        <w:rPr>
          <w:rFonts w:eastAsia="Times New Roman"/>
          <w:vertAlign w:val="superscript"/>
        </w:rPr>
        <w:t>0</w:t>
      </w:r>
      <w:r w:rsidRPr="00B752F7">
        <w:rPr>
          <w:rFonts w:eastAsia="Times New Roman"/>
        </w:rPr>
        <w:t xml:space="preserve">С и 34 </w:t>
      </w:r>
      <w:r w:rsidRPr="00B752F7">
        <w:rPr>
          <w:rFonts w:eastAsia="Times New Roman"/>
          <w:vertAlign w:val="superscript"/>
        </w:rPr>
        <w:t>0</w:t>
      </w:r>
      <w:r w:rsidRPr="00B752F7">
        <w:rPr>
          <w:rFonts w:eastAsia="Times New Roman"/>
        </w:rPr>
        <w:t>С. Безморозный период длится 95 дней.</w:t>
      </w:r>
    </w:p>
    <w:p w:rsidR="007E40F8" w:rsidRPr="00B752F7" w:rsidRDefault="007E40F8" w:rsidP="007E40F8">
      <w:pPr>
        <w:pStyle w:val="-4"/>
        <w:rPr>
          <w:rFonts w:eastAsia="Times New Roman"/>
        </w:rPr>
      </w:pPr>
      <w:r>
        <w:rPr>
          <w:rFonts w:eastAsia="Times New Roman"/>
        </w:rPr>
        <w:t xml:space="preserve">Расчётная температура наружного воздуха для проектирования системы отопления составляет (- 37,5 </w:t>
      </w:r>
      <w:r w:rsidRPr="00B752F7">
        <w:rPr>
          <w:rFonts w:eastAsia="Times New Roman"/>
          <w:vertAlign w:val="superscript"/>
        </w:rPr>
        <w:t>0</w:t>
      </w:r>
      <w:r w:rsidRPr="00B752F7">
        <w:rPr>
          <w:rFonts w:eastAsia="Times New Roman"/>
        </w:rPr>
        <w:t>С</w:t>
      </w:r>
      <w:r>
        <w:rPr>
          <w:rFonts w:eastAsia="Times New Roman"/>
        </w:rPr>
        <w:t>).</w:t>
      </w:r>
    </w:p>
    <w:p w:rsidR="007E40F8" w:rsidRDefault="007E40F8" w:rsidP="007E40F8">
      <w:pPr>
        <w:pStyle w:val="-4"/>
        <w:rPr>
          <w:rFonts w:eastAsia="Times New Roman"/>
        </w:rPr>
      </w:pPr>
      <w:r w:rsidRPr="00B752F7">
        <w:rPr>
          <w:rFonts w:eastAsia="Times New Roman"/>
        </w:rPr>
        <w:t xml:space="preserve">Средняя годовая температура поверхности почвы составляет – 1 </w:t>
      </w:r>
      <w:r w:rsidRPr="00B752F7">
        <w:rPr>
          <w:rFonts w:eastAsia="Times New Roman"/>
          <w:vertAlign w:val="superscript"/>
        </w:rPr>
        <w:t>0</w:t>
      </w:r>
      <w:r w:rsidRPr="00B752F7">
        <w:rPr>
          <w:rFonts w:eastAsia="Times New Roman"/>
        </w:rPr>
        <w:t xml:space="preserve">С, абсолютные ее значения наблюдаются в июле (60 </w:t>
      </w:r>
      <w:r w:rsidRPr="00B752F7">
        <w:rPr>
          <w:rFonts w:eastAsia="Times New Roman"/>
          <w:vertAlign w:val="superscript"/>
        </w:rPr>
        <w:t>0</w:t>
      </w:r>
      <w:r w:rsidRPr="00B752F7">
        <w:rPr>
          <w:rFonts w:eastAsia="Times New Roman"/>
        </w:rPr>
        <w:t xml:space="preserve">С) и в январе (- 60 </w:t>
      </w:r>
      <w:r w:rsidRPr="00B752F7">
        <w:rPr>
          <w:rFonts w:eastAsia="Times New Roman"/>
          <w:vertAlign w:val="superscript"/>
        </w:rPr>
        <w:t>0</w:t>
      </w:r>
      <w:r w:rsidRPr="00B752F7">
        <w:rPr>
          <w:rFonts w:eastAsia="Times New Roman"/>
        </w:rPr>
        <w:t>С). За год выпадает 40 мм осадков.</w:t>
      </w:r>
    </w:p>
    <w:p w:rsidR="007E40F8" w:rsidRPr="00B752F7" w:rsidRDefault="007E40F8" w:rsidP="007E40F8">
      <w:pPr>
        <w:pStyle w:val="-4"/>
        <w:rPr>
          <w:rFonts w:eastAsia="Times New Roman"/>
        </w:rPr>
      </w:pPr>
      <w:r w:rsidRPr="00B752F7">
        <w:rPr>
          <w:rFonts w:eastAsia="Times New Roman"/>
        </w:rPr>
        <w:lastRenderedPageBreak/>
        <w:t xml:space="preserve"> Выпадение первого снега наблюдается спустя 3-9 дней после перехода средней суточной температуры воздуха через 0 </w:t>
      </w:r>
      <w:r w:rsidRPr="00B752F7">
        <w:rPr>
          <w:rFonts w:eastAsia="Times New Roman"/>
          <w:vertAlign w:val="superscript"/>
        </w:rPr>
        <w:t>0</w:t>
      </w:r>
      <w:r w:rsidRPr="00B752F7">
        <w:rPr>
          <w:rFonts w:eastAsia="Times New Roman"/>
        </w:rPr>
        <w:t>С. В среднем снежный покров устанавливается 14 октября, а сходит 22 марта. Высота снежного покрова в такие зимы в среднем достигает 31 см</w:t>
      </w:r>
      <w:r>
        <w:rPr>
          <w:rFonts w:eastAsia="Times New Roman"/>
        </w:rPr>
        <w:t>.</w:t>
      </w:r>
      <w:r w:rsidRPr="00B752F7">
        <w:rPr>
          <w:rFonts w:eastAsia="Times New Roman"/>
        </w:rPr>
        <w:t>, а запас воды в снеге 63 мм. Погода с ветрами бывает более 200 дней в году. Наиболее часты ветры весной и осенью, когда число дней со штилем не превышает 5 – 10 дней в месяц. Наибольшей скоростью ветра характеризуется зимний период: среднемесячные значения скорости ветра не бывают меньше 1,4 м/с, а в порывах достигают 40 м/с. Ветер силой более 4-х баллов (по международной шкале Бофорта более 8 м/с) повторяется ежемесячно в среднем в 2,52</w:t>
      </w:r>
      <w:r>
        <w:rPr>
          <w:rFonts w:eastAsia="Times New Roman"/>
        </w:rPr>
        <w:t xml:space="preserve"> </w:t>
      </w:r>
      <w:r w:rsidRPr="00B752F7">
        <w:rPr>
          <w:rFonts w:eastAsia="Times New Roman"/>
        </w:rPr>
        <w:t>% случаев. Преобладающее направление ветра в году западное</w:t>
      </w:r>
    </w:p>
    <w:p w:rsidR="007E40F8" w:rsidRDefault="007E40F8" w:rsidP="007E40F8">
      <w:pPr>
        <w:pStyle w:val="-4"/>
        <w:rPr>
          <w:rFonts w:eastAsia="Times New Roman"/>
        </w:rPr>
      </w:pPr>
      <w:r w:rsidRPr="00B752F7">
        <w:rPr>
          <w:rFonts w:eastAsia="Times New Roman"/>
        </w:rPr>
        <w:t>Нормативная глубина сезонного промерзания суглинков 1.9 м, супесей, песков пылеватых и песков мелких - 2.3 м</w:t>
      </w:r>
    </w:p>
    <w:p w:rsidR="007E40F8" w:rsidRPr="000F2365" w:rsidRDefault="007E40F8" w:rsidP="007E40F8">
      <w:pPr>
        <w:pStyle w:val="-4"/>
        <w:rPr>
          <w:rFonts w:eastAsia="Times New Roman"/>
          <w:b/>
        </w:rPr>
      </w:pPr>
      <w:r w:rsidRPr="000F2365">
        <w:rPr>
          <w:rFonts w:eastAsia="Times New Roman"/>
          <w:b/>
        </w:rPr>
        <w:t>Расчётная численность населения</w:t>
      </w:r>
    </w:p>
    <w:p w:rsidR="007E40F8" w:rsidRDefault="007E40F8" w:rsidP="007E40F8">
      <w:pPr>
        <w:pStyle w:val="-f0"/>
      </w:pPr>
      <w:bookmarkStart w:id="50" w:name="_Toc34810046"/>
      <w:bookmarkStart w:id="51" w:name="_Toc35262834"/>
      <w:r w:rsidRPr="00AA358C">
        <w:t>Таблица</w:t>
      </w:r>
      <w:r>
        <w:t xml:space="preserve"> </w:t>
      </w:r>
      <w:fldSimple w:instr=" STYLEREF  \s &quot;СТ - 1 заголовок&quot; ">
        <w:r>
          <w:rPr>
            <w:noProof/>
          </w:rPr>
          <w:t>1</w:t>
        </w:r>
      </w:fldSimple>
      <w:r w:rsidRPr="00AA358C">
        <w:t>.</w:t>
      </w:r>
      <w:fldSimple w:instr=" SEQ Таблица \* ARABIC \s 1 ">
        <w:r>
          <w:rPr>
            <w:noProof/>
          </w:rPr>
          <w:t>1</w:t>
        </w:r>
      </w:fldSimple>
      <w:r w:rsidRPr="00AA358C">
        <w:t xml:space="preserve"> </w:t>
      </w:r>
      <w:r>
        <w:sym w:font="Symbol" w:char="F02D"/>
      </w:r>
      <w:r w:rsidRPr="00AA358C">
        <w:t xml:space="preserve"> </w:t>
      </w:r>
      <w:r>
        <w:t>Расчё</w:t>
      </w:r>
      <w:r w:rsidRPr="0062678E">
        <w:t>тная численность населения</w:t>
      </w:r>
      <w:bookmarkEnd w:id="50"/>
      <w:bookmarkEnd w:id="51"/>
    </w:p>
    <w:tbl>
      <w:tblPr>
        <w:tblStyle w:val="aff2"/>
        <w:tblW w:w="0" w:type="auto"/>
        <w:tblLook w:val="04A0" w:firstRow="1" w:lastRow="0" w:firstColumn="1" w:lastColumn="0" w:noHBand="0" w:noVBand="1"/>
      </w:tblPr>
      <w:tblGrid>
        <w:gridCol w:w="1925"/>
        <w:gridCol w:w="1925"/>
        <w:gridCol w:w="1925"/>
        <w:gridCol w:w="1926"/>
        <w:gridCol w:w="1926"/>
      </w:tblGrid>
      <w:tr w:rsidR="007E40F8" w:rsidRPr="0062678E" w:rsidTr="001C1D8F">
        <w:tc>
          <w:tcPr>
            <w:tcW w:w="1925" w:type="dxa"/>
            <w:shd w:val="clear" w:color="auto" w:fill="DAEEF3"/>
            <w:vAlign w:val="center"/>
          </w:tcPr>
          <w:p w:rsidR="007E40F8" w:rsidRPr="0062678E" w:rsidRDefault="007E40F8" w:rsidP="001C1D8F">
            <w:pPr>
              <w:widowControl w:val="0"/>
              <w:jc w:val="center"/>
              <w:rPr>
                <w:rFonts w:ascii="Arial" w:hAnsi="Arial" w:cs="Arial"/>
              </w:rPr>
            </w:pPr>
            <w:r w:rsidRPr="0062678E">
              <w:rPr>
                <w:rFonts w:ascii="Arial" w:hAnsi="Arial" w:cs="Arial"/>
              </w:rPr>
              <w:t>Населённый пункт</w:t>
            </w:r>
          </w:p>
        </w:tc>
        <w:tc>
          <w:tcPr>
            <w:tcW w:w="1925" w:type="dxa"/>
            <w:shd w:val="clear" w:color="auto" w:fill="DAEEF3"/>
            <w:vAlign w:val="center"/>
          </w:tcPr>
          <w:p w:rsidR="007E40F8" w:rsidRPr="0062678E" w:rsidRDefault="007E40F8" w:rsidP="001C1D8F">
            <w:pPr>
              <w:widowControl w:val="0"/>
              <w:jc w:val="center"/>
              <w:rPr>
                <w:rFonts w:ascii="Arial" w:hAnsi="Arial" w:cs="Arial"/>
              </w:rPr>
            </w:pPr>
            <w:r w:rsidRPr="0062678E">
              <w:rPr>
                <w:rFonts w:ascii="Arial" w:hAnsi="Arial" w:cs="Arial"/>
              </w:rPr>
              <w:t>Ед. изм.</w:t>
            </w:r>
          </w:p>
        </w:tc>
        <w:tc>
          <w:tcPr>
            <w:tcW w:w="1925" w:type="dxa"/>
            <w:shd w:val="clear" w:color="auto" w:fill="DAEEF3"/>
            <w:vAlign w:val="center"/>
          </w:tcPr>
          <w:p w:rsidR="007E40F8" w:rsidRPr="0062678E" w:rsidRDefault="007E40F8" w:rsidP="001C1D8F">
            <w:pPr>
              <w:widowControl w:val="0"/>
              <w:jc w:val="center"/>
              <w:rPr>
                <w:rFonts w:ascii="Arial" w:hAnsi="Arial" w:cs="Arial"/>
              </w:rPr>
            </w:pPr>
            <w:r w:rsidRPr="007E40F8">
              <w:rPr>
                <w:rFonts w:ascii="Arial" w:hAnsi="Arial" w:cs="Arial"/>
              </w:rPr>
              <w:t>На 01.01.2020</w:t>
            </w:r>
          </w:p>
        </w:tc>
        <w:tc>
          <w:tcPr>
            <w:tcW w:w="1926" w:type="dxa"/>
            <w:shd w:val="clear" w:color="auto" w:fill="DAEEF3"/>
            <w:vAlign w:val="center"/>
          </w:tcPr>
          <w:p w:rsidR="007E40F8" w:rsidRPr="0062678E" w:rsidRDefault="007E40F8" w:rsidP="001C1D8F">
            <w:pPr>
              <w:widowControl w:val="0"/>
              <w:jc w:val="center"/>
              <w:rPr>
                <w:rFonts w:ascii="Arial" w:hAnsi="Arial" w:cs="Arial"/>
              </w:rPr>
            </w:pPr>
            <w:r w:rsidRPr="0062678E">
              <w:rPr>
                <w:rFonts w:ascii="Arial" w:hAnsi="Arial" w:cs="Arial"/>
              </w:rPr>
              <w:t>На 01.01.2022</w:t>
            </w:r>
          </w:p>
        </w:tc>
        <w:tc>
          <w:tcPr>
            <w:tcW w:w="1926" w:type="dxa"/>
            <w:shd w:val="clear" w:color="auto" w:fill="DAEEF3"/>
            <w:vAlign w:val="center"/>
          </w:tcPr>
          <w:p w:rsidR="007E40F8" w:rsidRPr="0062678E" w:rsidRDefault="007E40F8" w:rsidP="001C1D8F">
            <w:pPr>
              <w:widowControl w:val="0"/>
              <w:jc w:val="center"/>
              <w:rPr>
                <w:rFonts w:ascii="Arial" w:hAnsi="Arial" w:cs="Arial"/>
              </w:rPr>
            </w:pPr>
            <w:r w:rsidRPr="0062678E">
              <w:rPr>
                <w:rFonts w:ascii="Arial" w:hAnsi="Arial" w:cs="Arial"/>
              </w:rPr>
              <w:t>На 01.01.2032</w:t>
            </w:r>
          </w:p>
        </w:tc>
      </w:tr>
      <w:tr w:rsidR="007E40F8" w:rsidRPr="0062678E" w:rsidTr="001C1D8F">
        <w:tc>
          <w:tcPr>
            <w:tcW w:w="1925" w:type="dxa"/>
            <w:vAlign w:val="center"/>
          </w:tcPr>
          <w:p w:rsidR="007E40F8" w:rsidRPr="0062678E" w:rsidRDefault="007E40F8" w:rsidP="001C1D8F">
            <w:pPr>
              <w:widowControl w:val="0"/>
              <w:jc w:val="center"/>
              <w:rPr>
                <w:rFonts w:ascii="Arial" w:hAnsi="Arial" w:cs="Arial"/>
              </w:rPr>
            </w:pPr>
            <w:r>
              <w:rPr>
                <w:rFonts w:ascii="Arial" w:hAnsi="Arial" w:cs="Arial"/>
              </w:rPr>
              <w:t>с. Верх-Уймон</w:t>
            </w:r>
          </w:p>
        </w:tc>
        <w:tc>
          <w:tcPr>
            <w:tcW w:w="1925" w:type="dxa"/>
            <w:vAlign w:val="center"/>
          </w:tcPr>
          <w:p w:rsidR="007E40F8" w:rsidRPr="0062678E" w:rsidRDefault="007E40F8" w:rsidP="001C1D8F">
            <w:pPr>
              <w:widowControl w:val="0"/>
              <w:jc w:val="center"/>
              <w:rPr>
                <w:rFonts w:ascii="Arial" w:hAnsi="Arial" w:cs="Arial"/>
              </w:rPr>
            </w:pPr>
            <w:r w:rsidRPr="0062678E">
              <w:rPr>
                <w:rFonts w:ascii="Arial" w:hAnsi="Arial" w:cs="Arial"/>
              </w:rPr>
              <w:t>чел.</w:t>
            </w:r>
          </w:p>
        </w:tc>
        <w:tc>
          <w:tcPr>
            <w:tcW w:w="1925" w:type="dxa"/>
            <w:vAlign w:val="center"/>
          </w:tcPr>
          <w:p w:rsidR="007E40F8" w:rsidRPr="0062678E" w:rsidRDefault="007E40F8" w:rsidP="001C1D8F">
            <w:pPr>
              <w:widowControl w:val="0"/>
              <w:jc w:val="center"/>
              <w:rPr>
                <w:rFonts w:ascii="Arial" w:hAnsi="Arial" w:cs="Arial"/>
              </w:rPr>
            </w:pPr>
            <w:r>
              <w:rPr>
                <w:rFonts w:ascii="Arial" w:hAnsi="Arial" w:cs="Arial"/>
              </w:rPr>
              <w:t>614</w:t>
            </w:r>
          </w:p>
        </w:tc>
        <w:tc>
          <w:tcPr>
            <w:tcW w:w="1926" w:type="dxa"/>
            <w:vAlign w:val="center"/>
          </w:tcPr>
          <w:p w:rsidR="007E40F8" w:rsidRPr="0062678E" w:rsidRDefault="007E40F8" w:rsidP="001C1D8F">
            <w:pPr>
              <w:widowControl w:val="0"/>
              <w:jc w:val="center"/>
              <w:rPr>
                <w:rFonts w:ascii="Arial" w:hAnsi="Arial" w:cs="Arial"/>
              </w:rPr>
            </w:pPr>
            <w:r>
              <w:rPr>
                <w:rFonts w:ascii="Arial" w:hAnsi="Arial" w:cs="Arial"/>
              </w:rPr>
              <w:t>693</w:t>
            </w:r>
          </w:p>
        </w:tc>
        <w:tc>
          <w:tcPr>
            <w:tcW w:w="1926" w:type="dxa"/>
            <w:vAlign w:val="center"/>
          </w:tcPr>
          <w:p w:rsidR="007E40F8" w:rsidRPr="0062678E" w:rsidRDefault="007E40F8" w:rsidP="001C1D8F">
            <w:pPr>
              <w:widowControl w:val="0"/>
              <w:jc w:val="center"/>
              <w:rPr>
                <w:rFonts w:ascii="Arial" w:hAnsi="Arial" w:cs="Arial"/>
              </w:rPr>
            </w:pPr>
            <w:r>
              <w:rPr>
                <w:rFonts w:ascii="Arial" w:hAnsi="Arial" w:cs="Arial"/>
              </w:rPr>
              <w:t>730</w:t>
            </w:r>
          </w:p>
        </w:tc>
      </w:tr>
      <w:tr w:rsidR="007E40F8" w:rsidRPr="0062678E" w:rsidTr="001C1D8F">
        <w:tc>
          <w:tcPr>
            <w:tcW w:w="1925" w:type="dxa"/>
            <w:vAlign w:val="center"/>
          </w:tcPr>
          <w:p w:rsidR="007E40F8" w:rsidRPr="0062678E" w:rsidRDefault="007E40F8" w:rsidP="001C1D8F">
            <w:pPr>
              <w:widowControl w:val="0"/>
              <w:jc w:val="center"/>
              <w:rPr>
                <w:rFonts w:ascii="Arial" w:hAnsi="Arial" w:cs="Arial"/>
              </w:rPr>
            </w:pPr>
            <w:r>
              <w:rPr>
                <w:rFonts w:ascii="Arial" w:hAnsi="Arial" w:cs="Arial"/>
              </w:rPr>
              <w:t>п. Гагарка</w:t>
            </w:r>
          </w:p>
        </w:tc>
        <w:tc>
          <w:tcPr>
            <w:tcW w:w="1925" w:type="dxa"/>
            <w:vAlign w:val="center"/>
          </w:tcPr>
          <w:p w:rsidR="007E40F8" w:rsidRPr="0062678E" w:rsidRDefault="007E40F8" w:rsidP="001C1D8F">
            <w:pPr>
              <w:widowControl w:val="0"/>
              <w:jc w:val="center"/>
              <w:rPr>
                <w:rFonts w:ascii="Arial" w:hAnsi="Arial" w:cs="Arial"/>
              </w:rPr>
            </w:pPr>
            <w:r w:rsidRPr="0062678E">
              <w:rPr>
                <w:rFonts w:ascii="Arial" w:hAnsi="Arial" w:cs="Arial"/>
              </w:rPr>
              <w:t>чел.</w:t>
            </w:r>
          </w:p>
        </w:tc>
        <w:tc>
          <w:tcPr>
            <w:tcW w:w="1925" w:type="dxa"/>
            <w:vAlign w:val="center"/>
          </w:tcPr>
          <w:p w:rsidR="007E40F8" w:rsidRPr="0062678E" w:rsidRDefault="007E40F8" w:rsidP="001C1D8F">
            <w:pPr>
              <w:widowControl w:val="0"/>
              <w:jc w:val="center"/>
              <w:rPr>
                <w:rFonts w:ascii="Arial" w:hAnsi="Arial" w:cs="Arial"/>
              </w:rPr>
            </w:pPr>
            <w:r>
              <w:rPr>
                <w:rFonts w:ascii="Arial" w:hAnsi="Arial" w:cs="Arial"/>
              </w:rPr>
              <w:t>230</w:t>
            </w:r>
          </w:p>
        </w:tc>
        <w:tc>
          <w:tcPr>
            <w:tcW w:w="1926" w:type="dxa"/>
            <w:vAlign w:val="center"/>
          </w:tcPr>
          <w:p w:rsidR="007E40F8" w:rsidRPr="0062678E" w:rsidRDefault="007E40F8" w:rsidP="001C1D8F">
            <w:pPr>
              <w:widowControl w:val="0"/>
              <w:jc w:val="center"/>
              <w:rPr>
                <w:rFonts w:ascii="Arial" w:hAnsi="Arial" w:cs="Arial"/>
              </w:rPr>
            </w:pPr>
            <w:r>
              <w:rPr>
                <w:rFonts w:ascii="Arial" w:hAnsi="Arial" w:cs="Arial"/>
              </w:rPr>
              <w:t>237</w:t>
            </w:r>
          </w:p>
        </w:tc>
        <w:tc>
          <w:tcPr>
            <w:tcW w:w="1926" w:type="dxa"/>
            <w:vAlign w:val="center"/>
          </w:tcPr>
          <w:p w:rsidR="007E40F8" w:rsidRPr="0062678E" w:rsidRDefault="007E40F8" w:rsidP="001C1D8F">
            <w:pPr>
              <w:widowControl w:val="0"/>
              <w:jc w:val="center"/>
              <w:rPr>
                <w:rFonts w:ascii="Arial" w:hAnsi="Arial" w:cs="Arial"/>
              </w:rPr>
            </w:pPr>
            <w:r>
              <w:rPr>
                <w:rFonts w:ascii="Arial" w:hAnsi="Arial" w:cs="Arial"/>
              </w:rPr>
              <w:t>267</w:t>
            </w:r>
          </w:p>
        </w:tc>
      </w:tr>
      <w:tr w:rsidR="007E40F8" w:rsidRPr="0062678E" w:rsidTr="001C1D8F">
        <w:tc>
          <w:tcPr>
            <w:tcW w:w="1925" w:type="dxa"/>
            <w:vAlign w:val="center"/>
          </w:tcPr>
          <w:p w:rsidR="007E40F8" w:rsidRPr="0062678E" w:rsidRDefault="007E40F8" w:rsidP="001C1D8F">
            <w:pPr>
              <w:widowControl w:val="0"/>
              <w:jc w:val="center"/>
              <w:rPr>
                <w:rFonts w:ascii="Arial" w:hAnsi="Arial" w:cs="Arial"/>
              </w:rPr>
            </w:pPr>
            <w:r>
              <w:rPr>
                <w:rFonts w:ascii="Arial" w:hAnsi="Arial" w:cs="Arial"/>
              </w:rPr>
              <w:t>с. Тихонька</w:t>
            </w:r>
          </w:p>
        </w:tc>
        <w:tc>
          <w:tcPr>
            <w:tcW w:w="1925" w:type="dxa"/>
            <w:vAlign w:val="center"/>
          </w:tcPr>
          <w:p w:rsidR="007E40F8" w:rsidRPr="0062678E" w:rsidRDefault="007E40F8" w:rsidP="001C1D8F">
            <w:pPr>
              <w:widowControl w:val="0"/>
              <w:jc w:val="center"/>
              <w:rPr>
                <w:rFonts w:ascii="Arial" w:hAnsi="Arial" w:cs="Arial"/>
              </w:rPr>
            </w:pPr>
            <w:r w:rsidRPr="0062678E">
              <w:rPr>
                <w:rFonts w:ascii="Arial" w:hAnsi="Arial" w:cs="Arial"/>
              </w:rPr>
              <w:t>чел.</w:t>
            </w:r>
          </w:p>
        </w:tc>
        <w:tc>
          <w:tcPr>
            <w:tcW w:w="1925" w:type="dxa"/>
            <w:vAlign w:val="center"/>
          </w:tcPr>
          <w:p w:rsidR="007E40F8" w:rsidRPr="0062678E" w:rsidRDefault="007E40F8" w:rsidP="001C1D8F">
            <w:pPr>
              <w:widowControl w:val="0"/>
              <w:jc w:val="center"/>
              <w:rPr>
                <w:rFonts w:ascii="Arial" w:hAnsi="Arial" w:cs="Arial"/>
              </w:rPr>
            </w:pPr>
            <w:r>
              <w:rPr>
                <w:rFonts w:ascii="Arial" w:hAnsi="Arial" w:cs="Arial"/>
              </w:rPr>
              <w:t>416</w:t>
            </w:r>
          </w:p>
        </w:tc>
        <w:tc>
          <w:tcPr>
            <w:tcW w:w="1926" w:type="dxa"/>
            <w:vAlign w:val="center"/>
          </w:tcPr>
          <w:p w:rsidR="007E40F8" w:rsidRPr="0062678E" w:rsidRDefault="007E40F8" w:rsidP="001C1D8F">
            <w:pPr>
              <w:widowControl w:val="0"/>
              <w:jc w:val="center"/>
              <w:rPr>
                <w:rFonts w:ascii="Arial" w:hAnsi="Arial" w:cs="Arial"/>
              </w:rPr>
            </w:pPr>
            <w:r>
              <w:rPr>
                <w:rFonts w:ascii="Arial" w:hAnsi="Arial" w:cs="Arial"/>
              </w:rPr>
              <w:t>430</w:t>
            </w:r>
          </w:p>
        </w:tc>
        <w:tc>
          <w:tcPr>
            <w:tcW w:w="1926" w:type="dxa"/>
            <w:vAlign w:val="center"/>
          </w:tcPr>
          <w:p w:rsidR="007E40F8" w:rsidRPr="0062678E" w:rsidRDefault="007E40F8" w:rsidP="001C1D8F">
            <w:pPr>
              <w:widowControl w:val="0"/>
              <w:jc w:val="center"/>
              <w:rPr>
                <w:rFonts w:ascii="Arial" w:hAnsi="Arial" w:cs="Arial"/>
              </w:rPr>
            </w:pPr>
            <w:r>
              <w:rPr>
                <w:rFonts w:ascii="Arial" w:hAnsi="Arial" w:cs="Arial"/>
              </w:rPr>
              <w:t>480</w:t>
            </w:r>
          </w:p>
        </w:tc>
      </w:tr>
      <w:tr w:rsidR="007E40F8" w:rsidRPr="0062678E" w:rsidTr="001C1D8F">
        <w:tc>
          <w:tcPr>
            <w:tcW w:w="1925" w:type="dxa"/>
            <w:vAlign w:val="center"/>
          </w:tcPr>
          <w:p w:rsidR="007E40F8" w:rsidRPr="0062678E" w:rsidRDefault="007E40F8" w:rsidP="001C1D8F">
            <w:pPr>
              <w:widowControl w:val="0"/>
              <w:jc w:val="center"/>
              <w:rPr>
                <w:rFonts w:ascii="Arial" w:hAnsi="Arial" w:cs="Arial"/>
              </w:rPr>
            </w:pPr>
            <w:r>
              <w:rPr>
                <w:rFonts w:ascii="Arial" w:hAnsi="Arial" w:cs="Arial"/>
              </w:rPr>
              <w:t>с. Мульта</w:t>
            </w:r>
          </w:p>
        </w:tc>
        <w:tc>
          <w:tcPr>
            <w:tcW w:w="1925" w:type="dxa"/>
            <w:vAlign w:val="center"/>
          </w:tcPr>
          <w:p w:rsidR="007E40F8" w:rsidRPr="0062678E" w:rsidRDefault="007E40F8" w:rsidP="001C1D8F">
            <w:pPr>
              <w:widowControl w:val="0"/>
              <w:jc w:val="center"/>
              <w:rPr>
                <w:rFonts w:ascii="Arial" w:hAnsi="Arial" w:cs="Arial"/>
              </w:rPr>
            </w:pPr>
            <w:r w:rsidRPr="0062678E">
              <w:rPr>
                <w:rFonts w:ascii="Arial" w:hAnsi="Arial" w:cs="Arial"/>
              </w:rPr>
              <w:t>чел.</w:t>
            </w:r>
          </w:p>
        </w:tc>
        <w:tc>
          <w:tcPr>
            <w:tcW w:w="1925" w:type="dxa"/>
            <w:vAlign w:val="center"/>
          </w:tcPr>
          <w:p w:rsidR="007E40F8" w:rsidRPr="0062678E" w:rsidRDefault="007E40F8" w:rsidP="001C1D8F">
            <w:pPr>
              <w:widowControl w:val="0"/>
              <w:jc w:val="center"/>
              <w:rPr>
                <w:rFonts w:ascii="Arial" w:hAnsi="Arial" w:cs="Arial"/>
              </w:rPr>
            </w:pPr>
            <w:r>
              <w:rPr>
                <w:rFonts w:ascii="Arial" w:hAnsi="Arial" w:cs="Arial"/>
              </w:rPr>
              <w:t>733</w:t>
            </w:r>
          </w:p>
        </w:tc>
        <w:tc>
          <w:tcPr>
            <w:tcW w:w="1926" w:type="dxa"/>
            <w:vAlign w:val="center"/>
          </w:tcPr>
          <w:p w:rsidR="007E40F8" w:rsidRPr="0062678E" w:rsidRDefault="007E40F8" w:rsidP="001C1D8F">
            <w:pPr>
              <w:widowControl w:val="0"/>
              <w:jc w:val="center"/>
              <w:rPr>
                <w:rFonts w:ascii="Arial" w:hAnsi="Arial" w:cs="Arial"/>
              </w:rPr>
            </w:pPr>
            <w:r>
              <w:rPr>
                <w:rFonts w:ascii="Arial" w:hAnsi="Arial" w:cs="Arial"/>
              </w:rPr>
              <w:t>780</w:t>
            </w:r>
          </w:p>
        </w:tc>
        <w:tc>
          <w:tcPr>
            <w:tcW w:w="1926" w:type="dxa"/>
            <w:vAlign w:val="center"/>
          </w:tcPr>
          <w:p w:rsidR="007E40F8" w:rsidRPr="0062678E" w:rsidRDefault="007E40F8" w:rsidP="001C1D8F">
            <w:pPr>
              <w:widowControl w:val="0"/>
              <w:jc w:val="center"/>
              <w:rPr>
                <w:rFonts w:ascii="Arial" w:hAnsi="Arial" w:cs="Arial"/>
              </w:rPr>
            </w:pPr>
            <w:r>
              <w:rPr>
                <w:rFonts w:ascii="Arial" w:hAnsi="Arial" w:cs="Arial"/>
              </w:rPr>
              <w:t>830</w:t>
            </w:r>
          </w:p>
        </w:tc>
      </w:tr>
      <w:tr w:rsidR="007E40F8" w:rsidRPr="0062678E" w:rsidTr="001C1D8F">
        <w:tc>
          <w:tcPr>
            <w:tcW w:w="1925" w:type="dxa"/>
            <w:vAlign w:val="center"/>
          </w:tcPr>
          <w:p w:rsidR="007E40F8" w:rsidRPr="0062678E" w:rsidRDefault="007E40F8" w:rsidP="001C1D8F">
            <w:pPr>
              <w:widowControl w:val="0"/>
              <w:jc w:val="center"/>
              <w:rPr>
                <w:rFonts w:ascii="Arial" w:hAnsi="Arial" w:cs="Arial"/>
              </w:rPr>
            </w:pPr>
            <w:r>
              <w:rPr>
                <w:rFonts w:ascii="Arial" w:hAnsi="Arial" w:cs="Arial"/>
              </w:rPr>
              <w:t>п. Замульта</w:t>
            </w:r>
          </w:p>
        </w:tc>
        <w:tc>
          <w:tcPr>
            <w:tcW w:w="1925" w:type="dxa"/>
            <w:vAlign w:val="center"/>
          </w:tcPr>
          <w:p w:rsidR="007E40F8" w:rsidRPr="0062678E" w:rsidRDefault="007E40F8" w:rsidP="001C1D8F">
            <w:pPr>
              <w:widowControl w:val="0"/>
              <w:jc w:val="center"/>
              <w:rPr>
                <w:rFonts w:ascii="Arial" w:hAnsi="Arial" w:cs="Arial"/>
              </w:rPr>
            </w:pPr>
            <w:r w:rsidRPr="0062678E">
              <w:rPr>
                <w:rFonts w:ascii="Arial" w:hAnsi="Arial" w:cs="Arial"/>
              </w:rPr>
              <w:t>чел.</w:t>
            </w:r>
          </w:p>
        </w:tc>
        <w:tc>
          <w:tcPr>
            <w:tcW w:w="1925" w:type="dxa"/>
            <w:vAlign w:val="center"/>
          </w:tcPr>
          <w:p w:rsidR="007E40F8" w:rsidRPr="0062678E" w:rsidRDefault="007E40F8" w:rsidP="001C1D8F">
            <w:pPr>
              <w:widowControl w:val="0"/>
              <w:jc w:val="center"/>
              <w:rPr>
                <w:rFonts w:ascii="Arial" w:hAnsi="Arial" w:cs="Arial"/>
              </w:rPr>
            </w:pPr>
            <w:r>
              <w:rPr>
                <w:rFonts w:ascii="Arial" w:hAnsi="Arial" w:cs="Arial"/>
              </w:rPr>
              <w:t>213</w:t>
            </w:r>
          </w:p>
        </w:tc>
        <w:tc>
          <w:tcPr>
            <w:tcW w:w="1926" w:type="dxa"/>
            <w:vAlign w:val="center"/>
          </w:tcPr>
          <w:p w:rsidR="007E40F8" w:rsidRPr="0062678E" w:rsidRDefault="007E40F8" w:rsidP="001C1D8F">
            <w:pPr>
              <w:widowControl w:val="0"/>
              <w:jc w:val="center"/>
              <w:rPr>
                <w:rFonts w:ascii="Arial" w:hAnsi="Arial" w:cs="Arial"/>
              </w:rPr>
            </w:pPr>
            <w:r>
              <w:rPr>
                <w:rFonts w:ascii="Arial" w:hAnsi="Arial" w:cs="Arial"/>
              </w:rPr>
              <w:t>236</w:t>
            </w:r>
          </w:p>
        </w:tc>
        <w:tc>
          <w:tcPr>
            <w:tcW w:w="1926" w:type="dxa"/>
            <w:vAlign w:val="center"/>
          </w:tcPr>
          <w:p w:rsidR="007E40F8" w:rsidRPr="0062678E" w:rsidRDefault="007E40F8" w:rsidP="001C1D8F">
            <w:pPr>
              <w:widowControl w:val="0"/>
              <w:jc w:val="center"/>
              <w:rPr>
                <w:rFonts w:ascii="Arial" w:hAnsi="Arial" w:cs="Arial"/>
              </w:rPr>
            </w:pPr>
            <w:r>
              <w:rPr>
                <w:rFonts w:ascii="Arial" w:hAnsi="Arial" w:cs="Arial"/>
              </w:rPr>
              <w:t>285</w:t>
            </w:r>
          </w:p>
        </w:tc>
      </w:tr>
      <w:tr w:rsidR="007E40F8" w:rsidRPr="0062678E" w:rsidTr="001C1D8F">
        <w:tc>
          <w:tcPr>
            <w:tcW w:w="1925" w:type="dxa"/>
            <w:vAlign w:val="center"/>
          </w:tcPr>
          <w:p w:rsidR="007E40F8" w:rsidRDefault="007E40F8" w:rsidP="001C1D8F">
            <w:pPr>
              <w:widowControl w:val="0"/>
              <w:jc w:val="center"/>
              <w:rPr>
                <w:rFonts w:ascii="Arial" w:hAnsi="Arial" w:cs="Arial"/>
              </w:rPr>
            </w:pPr>
            <w:r>
              <w:rPr>
                <w:rFonts w:ascii="Arial" w:hAnsi="Arial" w:cs="Arial"/>
              </w:rPr>
              <w:t>с. Маральник 1</w:t>
            </w:r>
          </w:p>
        </w:tc>
        <w:tc>
          <w:tcPr>
            <w:tcW w:w="1925" w:type="dxa"/>
            <w:vAlign w:val="center"/>
          </w:tcPr>
          <w:p w:rsidR="007E40F8" w:rsidRPr="0062678E" w:rsidRDefault="007E40F8" w:rsidP="001C1D8F">
            <w:pPr>
              <w:widowControl w:val="0"/>
              <w:jc w:val="center"/>
              <w:rPr>
                <w:rFonts w:ascii="Arial" w:hAnsi="Arial" w:cs="Arial"/>
              </w:rPr>
            </w:pPr>
            <w:r w:rsidRPr="0062678E">
              <w:rPr>
                <w:rFonts w:ascii="Arial" w:hAnsi="Arial" w:cs="Arial"/>
              </w:rPr>
              <w:t>чел.</w:t>
            </w:r>
          </w:p>
        </w:tc>
        <w:tc>
          <w:tcPr>
            <w:tcW w:w="1925" w:type="dxa"/>
            <w:vAlign w:val="center"/>
          </w:tcPr>
          <w:p w:rsidR="007E40F8" w:rsidRPr="0062678E" w:rsidRDefault="007E40F8" w:rsidP="001C1D8F">
            <w:pPr>
              <w:widowControl w:val="0"/>
              <w:jc w:val="center"/>
              <w:rPr>
                <w:rFonts w:ascii="Arial" w:hAnsi="Arial" w:cs="Arial"/>
              </w:rPr>
            </w:pPr>
            <w:r>
              <w:rPr>
                <w:rFonts w:ascii="Arial" w:hAnsi="Arial" w:cs="Arial"/>
              </w:rPr>
              <w:t>69</w:t>
            </w:r>
          </w:p>
        </w:tc>
        <w:tc>
          <w:tcPr>
            <w:tcW w:w="1926" w:type="dxa"/>
            <w:vAlign w:val="center"/>
          </w:tcPr>
          <w:p w:rsidR="007E40F8" w:rsidRPr="0062678E" w:rsidRDefault="007E40F8" w:rsidP="001C1D8F">
            <w:pPr>
              <w:widowControl w:val="0"/>
              <w:jc w:val="center"/>
              <w:rPr>
                <w:rFonts w:ascii="Arial" w:hAnsi="Arial" w:cs="Arial"/>
              </w:rPr>
            </w:pPr>
            <w:r>
              <w:rPr>
                <w:rFonts w:ascii="Arial" w:hAnsi="Arial" w:cs="Arial"/>
              </w:rPr>
              <w:t>80</w:t>
            </w:r>
          </w:p>
        </w:tc>
        <w:tc>
          <w:tcPr>
            <w:tcW w:w="1926" w:type="dxa"/>
            <w:vAlign w:val="center"/>
          </w:tcPr>
          <w:p w:rsidR="007E40F8" w:rsidRPr="0062678E" w:rsidRDefault="007E40F8" w:rsidP="001C1D8F">
            <w:pPr>
              <w:widowControl w:val="0"/>
              <w:jc w:val="center"/>
              <w:rPr>
                <w:rFonts w:ascii="Arial" w:hAnsi="Arial" w:cs="Arial"/>
              </w:rPr>
            </w:pPr>
            <w:r>
              <w:rPr>
                <w:rFonts w:ascii="Arial" w:hAnsi="Arial" w:cs="Arial"/>
              </w:rPr>
              <w:t>100</w:t>
            </w:r>
          </w:p>
        </w:tc>
      </w:tr>
      <w:tr w:rsidR="007E40F8" w:rsidRPr="0062678E" w:rsidTr="001C1D8F">
        <w:tc>
          <w:tcPr>
            <w:tcW w:w="1925" w:type="dxa"/>
            <w:vAlign w:val="center"/>
          </w:tcPr>
          <w:p w:rsidR="007E40F8" w:rsidRPr="0062678E" w:rsidRDefault="007E40F8" w:rsidP="001C1D8F">
            <w:pPr>
              <w:widowControl w:val="0"/>
              <w:jc w:val="center"/>
              <w:rPr>
                <w:rFonts w:ascii="Arial" w:hAnsi="Arial" w:cs="Arial"/>
                <w:b/>
              </w:rPr>
            </w:pPr>
            <w:r w:rsidRPr="0062678E">
              <w:rPr>
                <w:rFonts w:ascii="Arial" w:hAnsi="Arial" w:cs="Arial"/>
                <w:b/>
              </w:rPr>
              <w:t>Всего</w:t>
            </w:r>
          </w:p>
        </w:tc>
        <w:tc>
          <w:tcPr>
            <w:tcW w:w="1925" w:type="dxa"/>
            <w:vAlign w:val="center"/>
          </w:tcPr>
          <w:p w:rsidR="007E40F8" w:rsidRPr="0062678E" w:rsidRDefault="007E40F8" w:rsidP="001C1D8F">
            <w:pPr>
              <w:widowControl w:val="0"/>
              <w:jc w:val="center"/>
              <w:rPr>
                <w:rFonts w:ascii="Arial" w:hAnsi="Arial" w:cs="Arial"/>
                <w:b/>
              </w:rPr>
            </w:pPr>
            <w:r w:rsidRPr="0062678E">
              <w:rPr>
                <w:rFonts w:ascii="Arial" w:hAnsi="Arial" w:cs="Arial"/>
                <w:b/>
              </w:rPr>
              <w:t>чел.</w:t>
            </w:r>
          </w:p>
        </w:tc>
        <w:tc>
          <w:tcPr>
            <w:tcW w:w="1925" w:type="dxa"/>
            <w:vAlign w:val="center"/>
          </w:tcPr>
          <w:p w:rsidR="007E40F8" w:rsidRPr="0062678E" w:rsidRDefault="007E40F8" w:rsidP="001C1D8F">
            <w:pPr>
              <w:widowControl w:val="0"/>
              <w:jc w:val="center"/>
              <w:rPr>
                <w:rFonts w:ascii="Arial" w:hAnsi="Arial" w:cs="Arial"/>
                <w:b/>
              </w:rPr>
            </w:pPr>
            <w:r>
              <w:rPr>
                <w:rFonts w:ascii="Arial" w:hAnsi="Arial" w:cs="Arial"/>
                <w:b/>
              </w:rPr>
              <w:t>2275</w:t>
            </w:r>
          </w:p>
        </w:tc>
        <w:tc>
          <w:tcPr>
            <w:tcW w:w="1926" w:type="dxa"/>
            <w:vAlign w:val="center"/>
          </w:tcPr>
          <w:p w:rsidR="007E40F8" w:rsidRPr="0062678E" w:rsidRDefault="007E40F8" w:rsidP="001C1D8F">
            <w:pPr>
              <w:widowControl w:val="0"/>
              <w:jc w:val="center"/>
              <w:rPr>
                <w:rFonts w:ascii="Arial" w:hAnsi="Arial" w:cs="Arial"/>
                <w:b/>
              </w:rPr>
            </w:pPr>
            <w:r>
              <w:rPr>
                <w:rFonts w:ascii="Arial" w:hAnsi="Arial" w:cs="Arial"/>
                <w:b/>
              </w:rPr>
              <w:t>2456</w:t>
            </w:r>
          </w:p>
        </w:tc>
        <w:tc>
          <w:tcPr>
            <w:tcW w:w="1926" w:type="dxa"/>
            <w:vAlign w:val="center"/>
          </w:tcPr>
          <w:p w:rsidR="007E40F8" w:rsidRPr="0062678E" w:rsidRDefault="007E40F8" w:rsidP="001C1D8F">
            <w:pPr>
              <w:widowControl w:val="0"/>
              <w:jc w:val="center"/>
              <w:rPr>
                <w:rFonts w:ascii="Arial" w:hAnsi="Arial" w:cs="Arial"/>
                <w:b/>
              </w:rPr>
            </w:pPr>
            <w:r>
              <w:rPr>
                <w:rFonts w:ascii="Arial" w:hAnsi="Arial" w:cs="Arial"/>
                <w:b/>
              </w:rPr>
              <w:t>2692</w:t>
            </w:r>
          </w:p>
        </w:tc>
      </w:tr>
    </w:tbl>
    <w:p w:rsidR="007E40F8" w:rsidRPr="000F2365" w:rsidRDefault="007E40F8" w:rsidP="007E40F8">
      <w:pPr>
        <w:pStyle w:val="-4"/>
        <w:rPr>
          <w:rFonts w:eastAsia="Times New Roman"/>
          <w:b/>
        </w:rPr>
      </w:pPr>
      <w:r w:rsidRPr="000F2365">
        <w:rPr>
          <w:rFonts w:eastAsia="Times New Roman"/>
          <w:b/>
        </w:rPr>
        <w:t>Производственные ресурсы</w:t>
      </w:r>
    </w:p>
    <w:p w:rsidR="007E40F8" w:rsidRPr="000F2365" w:rsidRDefault="007E40F8" w:rsidP="007E40F8">
      <w:pPr>
        <w:pStyle w:val="-4"/>
        <w:rPr>
          <w:rFonts w:eastAsia="Times New Roman"/>
        </w:rPr>
      </w:pPr>
      <w:r w:rsidRPr="000F2365">
        <w:rPr>
          <w:rFonts w:eastAsia="Times New Roman"/>
        </w:rPr>
        <w:t>Основная отрасль экономики Верх-Уймонского сельского поселения – сельское хозяйство. Основной деятельностью населения является ведение личного подсобного хозяйства (ЛПХ). По данным администрации Верх-Уймонского сельского поселения в с. Верх-Уймон имеется 6 сельскохозяйственных организаций</w:t>
      </w:r>
    </w:p>
    <w:p w:rsidR="007E40F8" w:rsidRDefault="007E40F8" w:rsidP="007E40F8">
      <w:pPr>
        <w:pStyle w:val="-4"/>
        <w:rPr>
          <w:rFonts w:eastAsia="Times New Roman"/>
        </w:rPr>
      </w:pPr>
      <w:r w:rsidRPr="000F2365">
        <w:rPr>
          <w:rFonts w:eastAsia="Times New Roman"/>
        </w:rPr>
        <w:t xml:space="preserve">На территории Верх-Уймонского сельского поселения имеются сельскохозяйственные предприятия. Основной вид деятельности, которых - производство, переработка, хранение и реализация сельскохозяйственной продукции. Основу экономики с. Мульта составляет сельское хозяйство, которое представлено двумя предприятиями: ООО «Мультинское» и ЧП «Березка». Сельскохозяйственное предприятие ООО «Мультинское». Основная деятельность - мараловодство, коневодство. На его территории также располагается гараж для хранения техники и ремонтная мастерская для сельхозтехники на 12 мест, кузница и склад. ЧП «Березка» занимается переработкой сельскохозяйственного </w:t>
      </w:r>
      <w:r>
        <w:rPr>
          <w:rFonts w:eastAsia="Times New Roman"/>
        </w:rPr>
        <w:t>сырья. Количество рабочих мест -</w:t>
      </w:r>
      <w:r w:rsidRPr="000F2365">
        <w:rPr>
          <w:rFonts w:eastAsia="Times New Roman"/>
        </w:rPr>
        <w:t xml:space="preserve"> 27. В с. Маральник 1 действует мараловодческое хозяйство ООО «Мультинское».</w:t>
      </w:r>
    </w:p>
    <w:p w:rsidR="007E40F8" w:rsidRDefault="007E40F8">
      <w:pPr>
        <w:rPr>
          <w:rFonts w:ascii="Arial" w:eastAsia="Times New Roman" w:hAnsi="Arial"/>
          <w:lang w:eastAsia="ru-RU"/>
        </w:rPr>
      </w:pPr>
      <w:r>
        <w:rPr>
          <w:rFonts w:eastAsia="Times New Roman"/>
        </w:rPr>
        <w:br w:type="page"/>
      </w:r>
    </w:p>
    <w:p w:rsidR="007E40F8" w:rsidRPr="00177C13" w:rsidRDefault="007E40F8" w:rsidP="007E40F8">
      <w:pPr>
        <w:pStyle w:val="-4"/>
        <w:rPr>
          <w:b/>
        </w:rPr>
      </w:pPr>
      <w:r w:rsidRPr="00177C13">
        <w:rPr>
          <w:b/>
        </w:rPr>
        <w:lastRenderedPageBreak/>
        <w:t>Социальная сфера</w:t>
      </w:r>
    </w:p>
    <w:p w:rsidR="007E40F8" w:rsidRPr="000F2365" w:rsidRDefault="007E40F8" w:rsidP="007E40F8">
      <w:pPr>
        <w:pStyle w:val="-4"/>
      </w:pPr>
      <w:r w:rsidRPr="000F2365">
        <w:t>К социальной сфере отнесены учреждения образования, культуры, здравоохранения, торговли, общественного питания, жилищно- коммунального хозяйства и бытового обслуживания населения.</w:t>
      </w:r>
    </w:p>
    <w:p w:rsidR="007E40F8" w:rsidRDefault="007E40F8" w:rsidP="007E40F8">
      <w:pPr>
        <w:pStyle w:val="-4"/>
      </w:pPr>
      <w:r w:rsidRPr="000F2365">
        <w:t>Перечень объектов соцкультбыта приведен в отчетах генеральных планов населенных пунктов Верх-Уймонского сельского поселения.</w:t>
      </w:r>
    </w:p>
    <w:p w:rsidR="007E40F8" w:rsidRDefault="007E40F8" w:rsidP="007E40F8">
      <w:pPr>
        <w:pStyle w:val="-4"/>
        <w:rPr>
          <w:b/>
        </w:rPr>
      </w:pPr>
      <w:r w:rsidRPr="000F2365">
        <w:rPr>
          <w:b/>
        </w:rPr>
        <w:t>Инженерная инфраструктура</w:t>
      </w:r>
    </w:p>
    <w:p w:rsidR="007E40F8" w:rsidRDefault="007E40F8" w:rsidP="007E40F8">
      <w:pPr>
        <w:pStyle w:val="-4"/>
      </w:pPr>
      <w:r w:rsidRPr="000F2365">
        <w:t>Частные жилые дома имеют печное отопление. Основными видами топлива являются уголь и дрова.</w:t>
      </w:r>
    </w:p>
    <w:p w:rsidR="007E40F8" w:rsidRPr="000F2365" w:rsidRDefault="007E40F8" w:rsidP="007E40F8">
      <w:pPr>
        <w:pStyle w:val="-4"/>
      </w:pPr>
      <w:r w:rsidRPr="000F2365">
        <w:t>Существующий жилой фонд газифицируется сжиженным газом по ГОСТ 20448-90. Охват населения газоснабжением - 70%.</w:t>
      </w:r>
    </w:p>
    <w:p w:rsidR="007E40F8" w:rsidRPr="000F2365" w:rsidRDefault="007E40F8" w:rsidP="007E40F8">
      <w:pPr>
        <w:pStyle w:val="-4"/>
      </w:pPr>
      <w:r w:rsidRPr="000F2365">
        <w:t>В настоящее время населенные пункты электрифицированы полностью.</w:t>
      </w:r>
    </w:p>
    <w:p w:rsidR="007E40F8" w:rsidRDefault="007E40F8" w:rsidP="007E40F8">
      <w:pPr>
        <w:pStyle w:val="-4"/>
      </w:pPr>
      <w:r w:rsidRPr="000F2365">
        <w:t>Для населения потребление электроэнергии в пределах жилого фонда сводится к расходам на освещение, мелкобытовые и мелкомоторные нагрузки.</w:t>
      </w:r>
    </w:p>
    <w:p w:rsidR="007E40F8" w:rsidRPr="000F2365" w:rsidRDefault="007E40F8" w:rsidP="007E40F8">
      <w:pPr>
        <w:pStyle w:val="-4"/>
      </w:pPr>
      <w:r w:rsidRPr="000F2365">
        <w:t>Потребители электрической энергии относятся, в основном, к электроприемникам II и III категорий обеспечения надежности электроснабжения. Электропотребление в жилом секторе, оснащенном электрическими плитами, складывается из электропотребления приборами освещения, плитой для приготовления пищи и электробытовыми машинами и приборами (стиральная машина с подогревом, пылесос, телевизор, магнитофон и др.); количество проживающих в жилом доме составляет 1-3 человека.</w:t>
      </w:r>
    </w:p>
    <w:p w:rsidR="007E40F8" w:rsidRPr="000F2365" w:rsidRDefault="007E40F8" w:rsidP="007E40F8">
      <w:pPr>
        <w:pStyle w:val="-4"/>
      </w:pPr>
      <w:r w:rsidRPr="000F2365">
        <w:t>Электропотребление в сфере культурно-бытового обслуживания складывается из электропотребления осветительными приборами, электроприемниками, подключаемым к розеткам, тепловым и вентиляционным оборудованием, различным электрифицированным оборудованием, а также расхода электроэнергии на наружное освещение, отопление, водоснабжение и канализацию зданий. Электропотребление в производственной сфере складывается из потребления осветительными и розеточными сетями, а также силовыми электроприемниками технологического оборудования и вентиляции.</w:t>
      </w:r>
    </w:p>
    <w:p w:rsidR="007E40F8" w:rsidRDefault="007E40F8" w:rsidP="007E40F8">
      <w:pPr>
        <w:pStyle w:val="-4"/>
      </w:pPr>
      <w:r w:rsidRPr="000F2365">
        <w:t>Система электроснабжения - централизованная. Электроснабжение осуществляется ОАО «МРСК Сибири», филиал «Горно-Алтайские электрические сети». Источником электроснабжения является подстанция ПС-110/35/10кВ №</w:t>
      </w:r>
      <w:r>
        <w:t xml:space="preserve"> </w:t>
      </w:r>
      <w:r w:rsidRPr="000F2365">
        <w:t>30 «Усть-Коксинская» установленной мощностью 12,6 кВА (два трансформатора по 6,3</w:t>
      </w:r>
      <w:r>
        <w:t xml:space="preserve"> </w:t>
      </w:r>
      <w:r w:rsidRPr="000F2365">
        <w:t>кВА). Загруженность ПС №</w:t>
      </w:r>
      <w:r>
        <w:t xml:space="preserve"> </w:t>
      </w:r>
      <w:r w:rsidRPr="000F2365">
        <w:t>30 составляет 70</w:t>
      </w:r>
      <w:r>
        <w:t xml:space="preserve"> </w:t>
      </w:r>
      <w:r w:rsidRPr="000F2365">
        <w:t>%, что дает возможность частично использовать существующий резерв мощности при строительстве новых объектов и развитии существующих. Процент физического износа оборудования подстанции составляет около 50</w:t>
      </w:r>
      <w:r>
        <w:t xml:space="preserve"> </w:t>
      </w:r>
      <w:r w:rsidRPr="000F2365">
        <w:t>%. По территории населенных пунктов проходят воздушные линии электропередач ЛЭП-10</w:t>
      </w:r>
      <w:r>
        <w:t xml:space="preserve"> </w:t>
      </w:r>
      <w:r w:rsidRPr="000F2365">
        <w:t>кВ и ЛЭП-0,4</w:t>
      </w:r>
      <w:r>
        <w:t xml:space="preserve"> </w:t>
      </w:r>
      <w:r w:rsidRPr="000F2365">
        <w:t>кВ.</w:t>
      </w:r>
    </w:p>
    <w:p w:rsidR="007E40F8" w:rsidRPr="000F2365" w:rsidRDefault="007E40F8" w:rsidP="007E40F8">
      <w:pPr>
        <w:pStyle w:val="-4"/>
      </w:pPr>
      <w:r w:rsidRPr="000F2365">
        <w:t>Распределительные сети напряжением 10</w:t>
      </w:r>
      <w:r>
        <w:t xml:space="preserve"> </w:t>
      </w:r>
      <w:r w:rsidRPr="000F2365">
        <w:t xml:space="preserve">кВ в большей части выполнены по </w:t>
      </w:r>
      <w:r w:rsidRPr="000F2365">
        <w:lastRenderedPageBreak/>
        <w:t>магистральной схеме. Передача электроэнергии от ПС-110/10кВ №</w:t>
      </w:r>
      <w:r>
        <w:t xml:space="preserve"> </w:t>
      </w:r>
      <w:r w:rsidRPr="000F2365">
        <w:t>30 «Усть-Коксинская» осуществляется по воздушным линиям электропередач ЛЭП-10</w:t>
      </w:r>
      <w:r>
        <w:t xml:space="preserve"> </w:t>
      </w:r>
      <w:r w:rsidRPr="000F2365">
        <w:t>кВ на ряд КТП-10/0,4</w:t>
      </w:r>
      <w:r>
        <w:t xml:space="preserve"> </w:t>
      </w:r>
      <w:r w:rsidRPr="000F2365">
        <w:t>кВ, далее до потребителей по воздушным линиям электропередач ЛЭП-0,4</w:t>
      </w:r>
      <w:r>
        <w:t xml:space="preserve"> </w:t>
      </w:r>
      <w:r w:rsidRPr="000F2365">
        <w:t>кВ.</w:t>
      </w:r>
    </w:p>
    <w:p w:rsidR="007E40F8" w:rsidRDefault="007E40F8" w:rsidP="007E40F8">
      <w:pPr>
        <w:pStyle w:val="-4"/>
      </w:pPr>
      <w:r w:rsidRPr="000F2365">
        <w:t>Основная часть распределительных сетей напряжением 0,4 и 10 кВ были построены 25 и более лет назад на деревянных опорах, которые за период эксплуатации выработали свой ресурс. Из-за «усталости» металла и перегрузки по току алюминиевые провода сечением 16-50 кв. мм потеряли механическую устойчивость. В настоящее время большинство распределительных сетей физически изношены до аварийного состояния. Эксплуатационные затраты на их поддержание в работоспособном состоянии значительно превышают нормативные. Физический износ линий составляет 50-75</w:t>
      </w:r>
      <w:r>
        <w:t xml:space="preserve"> </w:t>
      </w:r>
      <w:r w:rsidRPr="000F2365">
        <w:t>%.</w:t>
      </w:r>
    </w:p>
    <w:p w:rsidR="007E40F8" w:rsidRPr="000F2365" w:rsidRDefault="007E40F8" w:rsidP="007E40F8">
      <w:pPr>
        <w:pStyle w:val="-4"/>
      </w:pPr>
      <w:r w:rsidRPr="000F2365">
        <w:t>Гидроэнергетика - перспективное направление создания республиканских генерирующих мощностей. Развитие энергетики в Усть-Коксинском районе обусловлены значительными запасами гидроэнергетическими ресурсами. В качестве приоритетного направления создания генерирующих источников (поставщиков электрической энергии и мощности на розничном рынке энергии и мощности в Республике Алтай) принято развитие малой гидроэнергетики. Строительство на среднесрочную перспективу малой ГЭС на р. Мульта в районе даст возможность не только покрыть дефицит электроэнергии, но и передавать часть электроэнергии в соседние районы. По каскаду МГЭС на р. Мульта выполнена предпроектная оценка энергетического потенциала и предложения по размещению створов. Автономное энергоснабжение отдаленных муниципальных поселений, не обеспеченных централизованным электроснабжением, предусматривается по «гибридной» схеме: мини ГЭС + ДЭС.</w:t>
      </w:r>
    </w:p>
    <w:p w:rsidR="007E40F8" w:rsidRPr="000F2365" w:rsidRDefault="007E40F8" w:rsidP="007E40F8">
      <w:pPr>
        <w:pStyle w:val="-4"/>
      </w:pPr>
      <w:r w:rsidRPr="000F2365">
        <w:t>Источником автономного электроснабжения отдаленных малых потребителей (фермерские хозяйства, животноводческие стоянки, пасеки, объекты туризма и т.д.) могут быть микро</w:t>
      </w:r>
      <w:r>
        <w:t>-</w:t>
      </w:r>
      <w:r w:rsidRPr="000F2365">
        <w:t>ГЭС и дизельные электростанции. Установка и использование подобных генерирующих источников осуществляется за счет средств потребителей.</w:t>
      </w:r>
    </w:p>
    <w:p w:rsidR="007E40F8" w:rsidRPr="000F2365" w:rsidRDefault="007E40F8" w:rsidP="007E40F8">
      <w:pPr>
        <w:pStyle w:val="-4"/>
      </w:pPr>
      <w:r w:rsidRPr="000F2365">
        <w:t>Основными потребителями электроэнергии в настоящее время являются лесной и агропромышленный комплексы, жилищно-коммунальный сектор, социально-бытовая и торговая сферы.</w:t>
      </w:r>
    </w:p>
    <w:p w:rsidR="007E40F8" w:rsidRPr="001E3751" w:rsidRDefault="007E40F8" w:rsidP="007E40F8">
      <w:pPr>
        <w:pStyle w:val="-4"/>
        <w:rPr>
          <w:b/>
        </w:rPr>
      </w:pPr>
      <w:r w:rsidRPr="001E3751">
        <w:rPr>
          <w:b/>
        </w:rPr>
        <w:t>Функциональное зонирование территории</w:t>
      </w:r>
    </w:p>
    <w:p w:rsidR="007E40F8" w:rsidRPr="001E3751" w:rsidRDefault="007E40F8" w:rsidP="007E40F8">
      <w:pPr>
        <w:pStyle w:val="-4"/>
        <w:rPr>
          <w:b/>
        </w:rPr>
      </w:pPr>
      <w:r w:rsidRPr="001E3751">
        <w:rPr>
          <w:b/>
        </w:rPr>
        <w:t>Жилая зона</w:t>
      </w:r>
    </w:p>
    <w:p w:rsidR="007E40F8" w:rsidRPr="001E3751" w:rsidRDefault="007E40F8" w:rsidP="007E40F8">
      <w:pPr>
        <w:pStyle w:val="-4"/>
      </w:pPr>
      <w:r w:rsidRPr="001E3751">
        <w:t xml:space="preserve">Жилая зона представлена индивидуальными жилыми домами.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w:t>
      </w:r>
      <w:r w:rsidRPr="001E3751">
        <w:lastRenderedPageBreak/>
        <w:t>зон могут включаться также территории, предназначенные для ведения садоводства и дачного хозяйства.</w:t>
      </w:r>
    </w:p>
    <w:p w:rsidR="007E40F8" w:rsidRPr="001E3751" w:rsidRDefault="007E40F8" w:rsidP="007E40F8">
      <w:pPr>
        <w:pStyle w:val="-4"/>
        <w:rPr>
          <w:b/>
        </w:rPr>
      </w:pPr>
      <w:r w:rsidRPr="001E3751">
        <w:rPr>
          <w:b/>
        </w:rPr>
        <w:t>Общественно-деловая зона</w:t>
      </w:r>
    </w:p>
    <w:p w:rsidR="007E40F8" w:rsidRPr="001E3751" w:rsidRDefault="007E40F8" w:rsidP="007E40F8">
      <w:pPr>
        <w:pStyle w:val="-4"/>
      </w:pPr>
      <w:r w:rsidRPr="001E3751">
        <w:t xml:space="preserve">Общественно-деловая зона включает: </w:t>
      </w:r>
    </w:p>
    <w:p w:rsidR="007E40F8" w:rsidRPr="001E3751" w:rsidRDefault="007E40F8" w:rsidP="007E40F8">
      <w:pPr>
        <w:pStyle w:val="-4"/>
        <w:numPr>
          <w:ilvl w:val="0"/>
          <w:numId w:val="22"/>
        </w:numPr>
        <w:spacing w:before="0" w:after="0"/>
      </w:pPr>
      <w:r w:rsidRPr="001E3751">
        <w:t xml:space="preserve">зоны делового, общественного и коммерческого назначения; </w:t>
      </w:r>
    </w:p>
    <w:p w:rsidR="007E40F8" w:rsidRPr="001E3751" w:rsidRDefault="007E40F8" w:rsidP="007E40F8">
      <w:pPr>
        <w:pStyle w:val="-4"/>
        <w:numPr>
          <w:ilvl w:val="0"/>
          <w:numId w:val="22"/>
        </w:numPr>
        <w:spacing w:before="0" w:after="0"/>
      </w:pPr>
      <w:r w:rsidRPr="001E3751">
        <w:t xml:space="preserve">зоны размещения объектов социального и коммунально-бытового назначения; </w:t>
      </w:r>
    </w:p>
    <w:p w:rsidR="007E40F8" w:rsidRDefault="007E40F8" w:rsidP="007E40F8">
      <w:pPr>
        <w:pStyle w:val="-4"/>
        <w:numPr>
          <w:ilvl w:val="0"/>
          <w:numId w:val="22"/>
        </w:numPr>
        <w:spacing w:before="0" w:after="0"/>
      </w:pPr>
      <w:r w:rsidRPr="001E3751">
        <w:t xml:space="preserve">зоны обслуживания объектов, необходимых для осуществления производственной и предпринимательской деятельности. </w:t>
      </w:r>
    </w:p>
    <w:p w:rsidR="007E40F8" w:rsidRPr="001E3751" w:rsidRDefault="007E40F8" w:rsidP="007E40F8">
      <w:pPr>
        <w:pStyle w:val="-4"/>
      </w:pPr>
      <w:r w:rsidRPr="001E3751">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культовых зданий, стоянок автомобильног</w:t>
      </w:r>
      <w:r w:rsidR="00743CA4">
        <w:t>о транспорта, объектов делового</w:t>
      </w:r>
      <w:r w:rsidRPr="001E3751">
        <w:t xml:space="preserve"> назначения, иных объектов, связанных с обеспечением жизнедеятельности граждан.</w:t>
      </w:r>
    </w:p>
    <w:p w:rsidR="007E40F8" w:rsidRPr="001E3751" w:rsidRDefault="007E40F8" w:rsidP="007E40F8">
      <w:pPr>
        <w:pStyle w:val="-4"/>
      </w:pPr>
      <w:r w:rsidRPr="001E3751">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 Размещение общественно-деловых зон обусловлено необходимостью создания общественных центров для обеспечения обслуживания населения прилегающих территорий.</w:t>
      </w:r>
    </w:p>
    <w:p w:rsidR="007E40F8" w:rsidRPr="001E3751" w:rsidRDefault="007E40F8" w:rsidP="007E40F8">
      <w:pPr>
        <w:pStyle w:val="-4"/>
        <w:rPr>
          <w:b/>
        </w:rPr>
      </w:pPr>
      <w:r w:rsidRPr="001E3751">
        <w:rPr>
          <w:b/>
        </w:rPr>
        <w:t>Производственная зона</w:t>
      </w:r>
    </w:p>
    <w:p w:rsidR="007E40F8" w:rsidRPr="001E3751" w:rsidRDefault="007E40F8" w:rsidP="007E40F8">
      <w:pPr>
        <w:pStyle w:val="-4"/>
      </w:pPr>
      <w:r w:rsidRPr="001E3751">
        <w:t xml:space="preserve">Производственная зона включает: </w:t>
      </w:r>
    </w:p>
    <w:p w:rsidR="007E40F8" w:rsidRPr="001E3751" w:rsidRDefault="007E40F8" w:rsidP="007E40F8">
      <w:pPr>
        <w:pStyle w:val="-4"/>
        <w:numPr>
          <w:ilvl w:val="0"/>
          <w:numId w:val="23"/>
        </w:numPr>
        <w:spacing w:before="0" w:after="0"/>
      </w:pPr>
      <w:r w:rsidRPr="001E3751">
        <w:t xml:space="preserve">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 </w:t>
      </w:r>
    </w:p>
    <w:p w:rsidR="007E40F8" w:rsidRPr="001E3751" w:rsidRDefault="007E40F8" w:rsidP="007E40F8">
      <w:pPr>
        <w:pStyle w:val="-4"/>
        <w:numPr>
          <w:ilvl w:val="0"/>
          <w:numId w:val="23"/>
        </w:numPr>
        <w:spacing w:before="0" w:after="0"/>
      </w:pPr>
      <w:r w:rsidRPr="001E3751">
        <w:t xml:space="preserve">производственные зоны - зоны размещения производственных объектов с различными нормативами воздействия на окружающую среду; </w:t>
      </w:r>
    </w:p>
    <w:p w:rsidR="007E40F8" w:rsidRDefault="007E40F8" w:rsidP="007E40F8">
      <w:pPr>
        <w:pStyle w:val="-4"/>
        <w:numPr>
          <w:ilvl w:val="0"/>
          <w:numId w:val="23"/>
        </w:numPr>
        <w:spacing w:before="0" w:after="0"/>
      </w:pPr>
      <w:r w:rsidRPr="001E3751">
        <w:t xml:space="preserve">иные виды производственной, инженерной и транспортной инфраструктур. </w:t>
      </w:r>
    </w:p>
    <w:p w:rsidR="007E40F8" w:rsidRDefault="007E40F8" w:rsidP="007E40F8">
      <w:pPr>
        <w:pStyle w:val="-4"/>
      </w:pPr>
      <w:r w:rsidRPr="001E3751">
        <w:t>Производственные зоны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w:t>
      </w:r>
      <w:r w:rsidR="00743CA4">
        <w:t xml:space="preserve"> транспорта</w:t>
      </w:r>
      <w:r w:rsidRPr="001E3751">
        <w:t>, связи, а также для установления санитарно-защитных зон таких объектов в соответствии с требованиями технических регламентов.</w:t>
      </w:r>
    </w:p>
    <w:p w:rsidR="007E40F8" w:rsidRPr="001E3751" w:rsidRDefault="007E40F8" w:rsidP="007E40F8">
      <w:pPr>
        <w:pStyle w:val="-4"/>
        <w:ind w:firstLine="0"/>
        <w:jc w:val="center"/>
      </w:pPr>
      <w:r>
        <w:rPr>
          <w:noProof/>
        </w:rPr>
        <w:lastRenderedPageBreak/>
        <w:drawing>
          <wp:inline distT="0" distB="0" distL="0" distR="0" wp14:anchorId="0A97AD91" wp14:editId="77EA523D">
            <wp:extent cx="6119495" cy="2882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9495" cy="2882900"/>
                    </a:xfrm>
                    <a:prstGeom prst="rect">
                      <a:avLst/>
                    </a:prstGeom>
                  </pic:spPr>
                </pic:pic>
              </a:graphicData>
            </a:graphic>
          </wp:inline>
        </w:drawing>
      </w:r>
    </w:p>
    <w:p w:rsidR="007E40F8" w:rsidRDefault="007E40F8" w:rsidP="00A262BC">
      <w:pPr>
        <w:pStyle w:val="-f1"/>
      </w:pPr>
      <w:bookmarkStart w:id="52" w:name="_Toc34810101"/>
      <w:bookmarkStart w:id="53" w:name="_Toc35262857"/>
      <w:r w:rsidRPr="003E5620">
        <w:t>Рисунок</w:t>
      </w:r>
      <w:r>
        <w:t xml:space="preserve"> </w:t>
      </w:r>
      <w:r>
        <w:fldChar w:fldCharType="begin"/>
      </w:r>
      <w:r>
        <w:instrText xml:space="preserve"> STYLEREF "СТ - 1 заголовок"</w:instrText>
      </w:r>
      <w:r w:rsidRPr="00E838BA">
        <w:instrText xml:space="preserve"> </w:instrText>
      </w:r>
      <w:r>
        <w:instrText xml:space="preserve"> \s </w:instrText>
      </w:r>
      <w:r>
        <w:fldChar w:fldCharType="separate"/>
      </w:r>
      <w:r>
        <w:rPr>
          <w:noProof/>
        </w:rPr>
        <w:t>1</w:t>
      </w:r>
      <w:r>
        <w:fldChar w:fldCharType="end"/>
      </w:r>
      <w:r>
        <w:t>.</w:t>
      </w:r>
      <w:r>
        <w:fldChar w:fldCharType="begin"/>
      </w:r>
      <w:r>
        <w:instrText xml:space="preserve"> SEQ Рисунок \* ARABIC \</w:instrText>
      </w:r>
      <w:r>
        <w:rPr>
          <w:lang w:val="en-US"/>
        </w:rPr>
        <w:instrText>s</w:instrText>
      </w:r>
      <w:r>
        <w:instrText xml:space="preserve"> 1 </w:instrText>
      </w:r>
      <w:r>
        <w:fldChar w:fldCharType="separate"/>
      </w:r>
      <w:r>
        <w:rPr>
          <w:noProof/>
        </w:rPr>
        <w:t>2</w:t>
      </w:r>
      <w:r>
        <w:fldChar w:fldCharType="end"/>
      </w:r>
      <w:r w:rsidRPr="003E5620">
        <w:t xml:space="preserve"> –</w:t>
      </w:r>
      <w:r>
        <w:t xml:space="preserve"> Функциональное зонирование территории с. Верх-Уймон</w:t>
      </w:r>
      <w:bookmarkEnd w:id="52"/>
      <w:bookmarkEnd w:id="53"/>
    </w:p>
    <w:p w:rsidR="007E40F8" w:rsidRDefault="007E40F8" w:rsidP="007E40F8">
      <w:pPr>
        <w:pStyle w:val="-f1"/>
      </w:pPr>
      <w:r>
        <w:rPr>
          <w:noProof/>
        </w:rPr>
        <w:drawing>
          <wp:inline distT="0" distB="0" distL="0" distR="0" wp14:anchorId="7361E1B2" wp14:editId="0D1C6D77">
            <wp:extent cx="6119495" cy="38735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9495" cy="3873500"/>
                    </a:xfrm>
                    <a:prstGeom prst="rect">
                      <a:avLst/>
                    </a:prstGeom>
                  </pic:spPr>
                </pic:pic>
              </a:graphicData>
            </a:graphic>
          </wp:inline>
        </w:drawing>
      </w:r>
    </w:p>
    <w:p w:rsidR="007E40F8" w:rsidRDefault="007E40F8" w:rsidP="00A262BC">
      <w:pPr>
        <w:pStyle w:val="-f1"/>
      </w:pPr>
      <w:bookmarkStart w:id="54" w:name="_Toc34810102"/>
      <w:bookmarkStart w:id="55" w:name="_Toc35262858"/>
      <w:r w:rsidRPr="003E5620">
        <w:t>Рисунок</w:t>
      </w:r>
      <w:r>
        <w:t xml:space="preserve"> </w:t>
      </w:r>
      <w:r>
        <w:fldChar w:fldCharType="begin"/>
      </w:r>
      <w:r>
        <w:instrText xml:space="preserve"> STYLEREF "СТ - 1 заголовок"</w:instrText>
      </w:r>
      <w:r w:rsidRPr="00E838BA">
        <w:instrText xml:space="preserve"> </w:instrText>
      </w:r>
      <w:r>
        <w:instrText xml:space="preserve"> \s </w:instrText>
      </w:r>
      <w:r>
        <w:fldChar w:fldCharType="separate"/>
      </w:r>
      <w:r>
        <w:rPr>
          <w:noProof/>
        </w:rPr>
        <w:t>1</w:t>
      </w:r>
      <w:r>
        <w:fldChar w:fldCharType="end"/>
      </w:r>
      <w:r>
        <w:t>.</w:t>
      </w:r>
      <w:r>
        <w:fldChar w:fldCharType="begin"/>
      </w:r>
      <w:r>
        <w:instrText xml:space="preserve"> SEQ Рисунок \* ARABIC \</w:instrText>
      </w:r>
      <w:r>
        <w:rPr>
          <w:lang w:val="en-US"/>
        </w:rPr>
        <w:instrText>s</w:instrText>
      </w:r>
      <w:r>
        <w:instrText xml:space="preserve"> 1 </w:instrText>
      </w:r>
      <w:r>
        <w:fldChar w:fldCharType="separate"/>
      </w:r>
      <w:r>
        <w:rPr>
          <w:noProof/>
        </w:rPr>
        <w:t>3</w:t>
      </w:r>
      <w:r>
        <w:fldChar w:fldCharType="end"/>
      </w:r>
      <w:r w:rsidRPr="003E5620">
        <w:t xml:space="preserve"> –</w:t>
      </w:r>
      <w:r>
        <w:t xml:space="preserve"> Функциональное зонирование территории п. Гагарка</w:t>
      </w:r>
      <w:bookmarkEnd w:id="54"/>
      <w:bookmarkEnd w:id="55"/>
    </w:p>
    <w:p w:rsidR="007E40F8" w:rsidRDefault="007E40F8" w:rsidP="007E40F8">
      <w:pPr>
        <w:pStyle w:val="-f1"/>
      </w:pPr>
      <w:r>
        <w:rPr>
          <w:noProof/>
        </w:rPr>
        <w:lastRenderedPageBreak/>
        <w:drawing>
          <wp:inline distT="0" distB="0" distL="0" distR="0" wp14:anchorId="16A03531" wp14:editId="1B254CCE">
            <wp:extent cx="6119495" cy="4507865"/>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9495" cy="4507865"/>
                    </a:xfrm>
                    <a:prstGeom prst="rect">
                      <a:avLst/>
                    </a:prstGeom>
                  </pic:spPr>
                </pic:pic>
              </a:graphicData>
            </a:graphic>
          </wp:inline>
        </w:drawing>
      </w:r>
    </w:p>
    <w:p w:rsidR="007E40F8" w:rsidRDefault="007E40F8" w:rsidP="00A262BC">
      <w:pPr>
        <w:pStyle w:val="-f1"/>
      </w:pPr>
      <w:bookmarkStart w:id="56" w:name="_Toc34810103"/>
      <w:bookmarkStart w:id="57" w:name="_Toc35262859"/>
      <w:r w:rsidRPr="003E5620">
        <w:t>Рисунок</w:t>
      </w:r>
      <w:r>
        <w:t xml:space="preserve"> </w:t>
      </w:r>
      <w:r>
        <w:fldChar w:fldCharType="begin"/>
      </w:r>
      <w:r>
        <w:instrText xml:space="preserve"> STYLEREF "СТ - 1 заголовок"</w:instrText>
      </w:r>
      <w:r w:rsidRPr="00E838BA">
        <w:instrText xml:space="preserve"> </w:instrText>
      </w:r>
      <w:r>
        <w:instrText xml:space="preserve"> \s </w:instrText>
      </w:r>
      <w:r>
        <w:fldChar w:fldCharType="separate"/>
      </w:r>
      <w:r>
        <w:rPr>
          <w:noProof/>
        </w:rPr>
        <w:t>1</w:t>
      </w:r>
      <w:r>
        <w:fldChar w:fldCharType="end"/>
      </w:r>
      <w:r>
        <w:t>.</w:t>
      </w:r>
      <w:r>
        <w:fldChar w:fldCharType="begin"/>
      </w:r>
      <w:r>
        <w:instrText xml:space="preserve"> SEQ Рисунок \* ARABIC \</w:instrText>
      </w:r>
      <w:r>
        <w:rPr>
          <w:lang w:val="en-US"/>
        </w:rPr>
        <w:instrText>s</w:instrText>
      </w:r>
      <w:r>
        <w:instrText xml:space="preserve"> 1 </w:instrText>
      </w:r>
      <w:r>
        <w:fldChar w:fldCharType="separate"/>
      </w:r>
      <w:r>
        <w:rPr>
          <w:noProof/>
        </w:rPr>
        <w:t>4</w:t>
      </w:r>
      <w:r>
        <w:fldChar w:fldCharType="end"/>
      </w:r>
      <w:r w:rsidRPr="003E5620">
        <w:t xml:space="preserve"> –</w:t>
      </w:r>
      <w:r>
        <w:t xml:space="preserve"> Функциональное зонирование территории c. Тихонькая</w:t>
      </w:r>
      <w:bookmarkEnd w:id="56"/>
      <w:bookmarkEnd w:id="57"/>
    </w:p>
    <w:p w:rsidR="007E40F8" w:rsidRDefault="007E40F8" w:rsidP="007E40F8">
      <w:pPr>
        <w:pStyle w:val="-f1"/>
      </w:pPr>
      <w:r>
        <w:rPr>
          <w:noProof/>
        </w:rPr>
        <w:drawing>
          <wp:inline distT="0" distB="0" distL="0" distR="0" wp14:anchorId="01003090" wp14:editId="7F53C0DA">
            <wp:extent cx="6119495" cy="26168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9495" cy="2616835"/>
                    </a:xfrm>
                    <a:prstGeom prst="rect">
                      <a:avLst/>
                    </a:prstGeom>
                  </pic:spPr>
                </pic:pic>
              </a:graphicData>
            </a:graphic>
          </wp:inline>
        </w:drawing>
      </w:r>
    </w:p>
    <w:p w:rsidR="007E40F8" w:rsidRDefault="007E40F8" w:rsidP="00A262BC">
      <w:pPr>
        <w:pStyle w:val="-f1"/>
      </w:pPr>
      <w:bookmarkStart w:id="58" w:name="_Toc34810104"/>
      <w:bookmarkStart w:id="59" w:name="_Toc35262860"/>
      <w:r w:rsidRPr="003E5620">
        <w:t>Рисунок</w:t>
      </w:r>
      <w:r>
        <w:t xml:space="preserve"> </w:t>
      </w:r>
      <w:r>
        <w:fldChar w:fldCharType="begin"/>
      </w:r>
      <w:r>
        <w:instrText xml:space="preserve"> STYLEREF "СТ - 1 заголовок"</w:instrText>
      </w:r>
      <w:r w:rsidRPr="00E838BA">
        <w:instrText xml:space="preserve"> </w:instrText>
      </w:r>
      <w:r>
        <w:instrText xml:space="preserve"> \s </w:instrText>
      </w:r>
      <w:r>
        <w:fldChar w:fldCharType="separate"/>
      </w:r>
      <w:r>
        <w:rPr>
          <w:noProof/>
        </w:rPr>
        <w:t>1</w:t>
      </w:r>
      <w:r>
        <w:fldChar w:fldCharType="end"/>
      </w:r>
      <w:r>
        <w:t>.</w:t>
      </w:r>
      <w:r>
        <w:fldChar w:fldCharType="begin"/>
      </w:r>
      <w:r>
        <w:instrText xml:space="preserve"> SEQ Рисунок \* ARABIC \</w:instrText>
      </w:r>
      <w:r>
        <w:rPr>
          <w:lang w:val="en-US"/>
        </w:rPr>
        <w:instrText>s</w:instrText>
      </w:r>
      <w:r>
        <w:instrText xml:space="preserve"> 1 </w:instrText>
      </w:r>
      <w:r>
        <w:fldChar w:fldCharType="separate"/>
      </w:r>
      <w:r>
        <w:rPr>
          <w:noProof/>
        </w:rPr>
        <w:t>5</w:t>
      </w:r>
      <w:r>
        <w:fldChar w:fldCharType="end"/>
      </w:r>
      <w:r w:rsidRPr="003E5620">
        <w:t xml:space="preserve"> –</w:t>
      </w:r>
      <w:r>
        <w:t xml:space="preserve"> Функциональное зонирование территории c. Мульта</w:t>
      </w:r>
      <w:bookmarkEnd w:id="58"/>
      <w:bookmarkEnd w:id="59"/>
    </w:p>
    <w:p w:rsidR="007E40F8" w:rsidRPr="00F33521" w:rsidRDefault="007E40F8" w:rsidP="007E40F8">
      <w:pPr>
        <w:pStyle w:val="-4"/>
        <w:jc w:val="center"/>
      </w:pPr>
      <w:r>
        <w:rPr>
          <w:noProof/>
        </w:rPr>
        <w:lastRenderedPageBreak/>
        <w:drawing>
          <wp:inline distT="0" distB="0" distL="0" distR="0" wp14:anchorId="4B1A6268" wp14:editId="4E3E14DC">
            <wp:extent cx="5429250" cy="55530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29250" cy="5553075"/>
                    </a:xfrm>
                    <a:prstGeom prst="rect">
                      <a:avLst/>
                    </a:prstGeom>
                  </pic:spPr>
                </pic:pic>
              </a:graphicData>
            </a:graphic>
          </wp:inline>
        </w:drawing>
      </w:r>
    </w:p>
    <w:p w:rsidR="007E40F8" w:rsidRDefault="007E40F8" w:rsidP="00A262BC">
      <w:pPr>
        <w:pStyle w:val="-f1"/>
      </w:pPr>
      <w:bookmarkStart w:id="60" w:name="_Toc34810105"/>
      <w:bookmarkStart w:id="61" w:name="_Toc35262861"/>
      <w:r w:rsidRPr="003E5620">
        <w:t>Рисунок</w:t>
      </w:r>
      <w:r>
        <w:t xml:space="preserve"> </w:t>
      </w:r>
      <w:r>
        <w:fldChar w:fldCharType="begin"/>
      </w:r>
      <w:r>
        <w:instrText xml:space="preserve"> STYLEREF "СТ - 1 заголовок"</w:instrText>
      </w:r>
      <w:r w:rsidRPr="00E838BA">
        <w:instrText xml:space="preserve"> </w:instrText>
      </w:r>
      <w:r>
        <w:instrText xml:space="preserve"> \s </w:instrText>
      </w:r>
      <w:r>
        <w:fldChar w:fldCharType="separate"/>
      </w:r>
      <w:r>
        <w:rPr>
          <w:noProof/>
        </w:rPr>
        <w:t>1</w:t>
      </w:r>
      <w:r>
        <w:fldChar w:fldCharType="end"/>
      </w:r>
      <w:r>
        <w:t>.</w:t>
      </w:r>
      <w:r>
        <w:fldChar w:fldCharType="begin"/>
      </w:r>
      <w:r>
        <w:instrText xml:space="preserve"> SEQ Рисунок \* ARABIC \</w:instrText>
      </w:r>
      <w:r>
        <w:rPr>
          <w:lang w:val="en-US"/>
        </w:rPr>
        <w:instrText>s</w:instrText>
      </w:r>
      <w:r>
        <w:instrText xml:space="preserve"> 1 </w:instrText>
      </w:r>
      <w:r>
        <w:fldChar w:fldCharType="separate"/>
      </w:r>
      <w:r>
        <w:rPr>
          <w:noProof/>
        </w:rPr>
        <w:t>6</w:t>
      </w:r>
      <w:r>
        <w:fldChar w:fldCharType="end"/>
      </w:r>
      <w:r w:rsidRPr="003E5620">
        <w:t xml:space="preserve"> –</w:t>
      </w:r>
      <w:r>
        <w:t xml:space="preserve"> Функциональное зонирование территории c. Замульта</w:t>
      </w:r>
      <w:bookmarkEnd w:id="60"/>
      <w:bookmarkEnd w:id="61"/>
    </w:p>
    <w:p w:rsidR="007E40F8" w:rsidRDefault="007E40F8" w:rsidP="007E40F8">
      <w:pPr>
        <w:pStyle w:val="-f1"/>
      </w:pPr>
      <w:r>
        <w:rPr>
          <w:noProof/>
        </w:rPr>
        <w:drawing>
          <wp:inline distT="0" distB="0" distL="0" distR="0" wp14:anchorId="3EB31709" wp14:editId="7787894F">
            <wp:extent cx="3638550" cy="2362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38550" cy="2362200"/>
                    </a:xfrm>
                    <a:prstGeom prst="rect">
                      <a:avLst/>
                    </a:prstGeom>
                  </pic:spPr>
                </pic:pic>
              </a:graphicData>
            </a:graphic>
          </wp:inline>
        </w:drawing>
      </w:r>
    </w:p>
    <w:p w:rsidR="007E40F8" w:rsidRDefault="007E40F8" w:rsidP="00A262BC">
      <w:pPr>
        <w:pStyle w:val="-f1"/>
      </w:pPr>
      <w:bookmarkStart w:id="62" w:name="_Toc34810106"/>
      <w:bookmarkStart w:id="63" w:name="_Toc35262862"/>
      <w:r w:rsidRPr="003E5620">
        <w:t>Рисунок</w:t>
      </w:r>
      <w:r>
        <w:t xml:space="preserve"> </w:t>
      </w:r>
      <w:r>
        <w:fldChar w:fldCharType="begin"/>
      </w:r>
      <w:r>
        <w:instrText xml:space="preserve"> STYLEREF "СТ - 1 заголовок"</w:instrText>
      </w:r>
      <w:r w:rsidRPr="00E838BA">
        <w:instrText xml:space="preserve"> </w:instrText>
      </w:r>
      <w:r>
        <w:instrText xml:space="preserve"> \s </w:instrText>
      </w:r>
      <w:r>
        <w:fldChar w:fldCharType="separate"/>
      </w:r>
      <w:r>
        <w:rPr>
          <w:noProof/>
        </w:rPr>
        <w:t>1</w:t>
      </w:r>
      <w:r>
        <w:fldChar w:fldCharType="end"/>
      </w:r>
      <w:r>
        <w:t>.</w:t>
      </w:r>
      <w:r>
        <w:fldChar w:fldCharType="begin"/>
      </w:r>
      <w:r>
        <w:instrText xml:space="preserve"> SEQ Рисунок \* ARABIC \</w:instrText>
      </w:r>
      <w:r>
        <w:rPr>
          <w:lang w:val="en-US"/>
        </w:rPr>
        <w:instrText>s</w:instrText>
      </w:r>
      <w:r>
        <w:instrText xml:space="preserve"> 1 </w:instrText>
      </w:r>
      <w:r>
        <w:fldChar w:fldCharType="separate"/>
      </w:r>
      <w:r>
        <w:rPr>
          <w:noProof/>
        </w:rPr>
        <w:t>7</w:t>
      </w:r>
      <w:r>
        <w:fldChar w:fldCharType="end"/>
      </w:r>
      <w:r w:rsidRPr="003E5620">
        <w:t xml:space="preserve"> –</w:t>
      </w:r>
      <w:r>
        <w:t xml:space="preserve"> Функциональное зонирование территории c. Маральник-1</w:t>
      </w:r>
      <w:bookmarkEnd w:id="62"/>
      <w:bookmarkEnd w:id="63"/>
    </w:p>
    <w:p w:rsidR="00E563CB" w:rsidRDefault="00E563CB" w:rsidP="00E563CB">
      <w:pPr>
        <w:pStyle w:val="-4"/>
      </w:pPr>
    </w:p>
    <w:p w:rsidR="00E563CB" w:rsidRDefault="00E563CB" w:rsidP="00E563CB">
      <w:pPr>
        <w:pStyle w:val="-1"/>
        <w:numPr>
          <w:ilvl w:val="0"/>
          <w:numId w:val="1"/>
        </w:numPr>
        <w:jc w:val="both"/>
      </w:pPr>
      <w:bookmarkStart w:id="64" w:name="_Toc34829673"/>
      <w:bookmarkStart w:id="65" w:name="_Toc35262754"/>
      <w:r>
        <w:lastRenderedPageBreak/>
        <w:t>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64"/>
      <w:bookmarkEnd w:id="65"/>
    </w:p>
    <w:p w:rsidR="00E563CB" w:rsidRPr="00B04E15" w:rsidRDefault="00E563CB" w:rsidP="00E563CB">
      <w:pPr>
        <w:pStyle w:val="-2"/>
        <w:numPr>
          <w:ilvl w:val="1"/>
          <w:numId w:val="1"/>
        </w:numPr>
        <w:tabs>
          <w:tab w:val="clear" w:pos="1277"/>
          <w:tab w:val="num" w:pos="1135"/>
        </w:tabs>
        <w:ind w:left="1135"/>
        <w:jc w:val="both"/>
      </w:pPr>
      <w:bookmarkStart w:id="66" w:name="_Toc34829674"/>
      <w:bookmarkStart w:id="67" w:name="_Toc35262755"/>
      <w:r>
        <w:t xml:space="preserve">Величины существующей отапливаемой площади и приросты отапливаемой площади строительных фондов по расчетным </w:t>
      </w:r>
      <w:r w:rsidRPr="00B04E15">
        <w:t>элементам территориального деления.</w:t>
      </w:r>
      <w:bookmarkEnd w:id="66"/>
      <w:bookmarkEnd w:id="67"/>
    </w:p>
    <w:p w:rsidR="007E40F8" w:rsidRDefault="007E40F8" w:rsidP="007E40F8">
      <w:pPr>
        <w:pStyle w:val="-4"/>
      </w:pPr>
      <w:r>
        <w:t xml:space="preserve">При расчетной температуре наружного воздуха для Верх-Уймонского сельского поселения минус 37,5 </w:t>
      </w:r>
      <w:r w:rsidRPr="00BE6867">
        <w:rPr>
          <w:vertAlign w:val="superscript"/>
        </w:rPr>
        <w:t>о</w:t>
      </w:r>
      <w:r>
        <w:rPr>
          <w:lang w:val="en-US"/>
        </w:rPr>
        <w:t>C</w:t>
      </w:r>
      <w:r>
        <w:t xml:space="preserve"> суммарная тепловая нагрузка потребителей, подключенных к системе централизованного теплоснабжения Верх-Уймонского сельского поселения, по состоянию на 01.01.2020 год принята как базовый уровень и составила 0,1641 Гкал/ч. При этом нагрузка в 0,0914 Гкал/ч подключена к котельной №10 (с. Верх-Уймон), нагрузка в 0,0727 Гкал/ч – к котельной №12 (с. Мульта).</w:t>
      </w:r>
    </w:p>
    <w:p w:rsidR="00E563CB" w:rsidRDefault="007E40F8" w:rsidP="007E40F8">
      <w:pPr>
        <w:pStyle w:val="-4"/>
      </w:pPr>
      <w:r>
        <w:t xml:space="preserve">В качестве сетки расчетных элементов территориального деления приняты села и поселки, входящие в состав Верх-Уймонского сельского поселения. Тепловая нагрузка потребителей в единицах территориального деления, разделенная по видам и признаку теплопотребления, приведена в </w:t>
      </w:r>
      <w:r w:rsidRPr="00C76847">
        <w:t>таблице ниже.</w:t>
      </w:r>
    </w:p>
    <w:p w:rsidR="00E563CB" w:rsidRDefault="00E563CB" w:rsidP="00E563CB">
      <w:bookmarkStart w:id="68" w:name="_Toc34809849"/>
    </w:p>
    <w:p w:rsidR="007E40F8" w:rsidRDefault="007E40F8" w:rsidP="00E563CB">
      <w:pPr>
        <w:sectPr w:rsidR="007E40F8" w:rsidSect="00A66023">
          <w:headerReference w:type="default" r:id="rId16"/>
          <w:footerReference w:type="default" r:id="rId17"/>
          <w:pgSz w:w="11906" w:h="16838"/>
          <w:pgMar w:top="851" w:right="851" w:bottom="851" w:left="1418" w:header="709" w:footer="709" w:gutter="0"/>
          <w:cols w:space="708"/>
          <w:titlePg/>
          <w:docGrid w:linePitch="360"/>
        </w:sectPr>
      </w:pPr>
    </w:p>
    <w:p w:rsidR="00E563CB" w:rsidRDefault="00E563CB" w:rsidP="00E563CB">
      <w:pPr>
        <w:pStyle w:val="-f0"/>
        <w:spacing w:before="0"/>
      </w:pPr>
      <w:bookmarkStart w:id="69" w:name="_Toc34909893"/>
      <w:bookmarkStart w:id="70" w:name="_Toc35262835"/>
      <w:r w:rsidRPr="007E40F8">
        <w:lastRenderedPageBreak/>
        <w:t>Таблица</w:t>
      </w:r>
      <w:r>
        <w:t xml:space="preserve"> </w:t>
      </w:r>
      <w:fldSimple w:instr=" STYLEREF  \s &quot;СТ - 1 заголовок&quot; ">
        <w:r>
          <w:rPr>
            <w:noProof/>
          </w:rPr>
          <w:t>2</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Pr>
          <w:noProof/>
        </w:rPr>
        <w:t>1</w:t>
      </w:r>
      <w:r>
        <w:rPr>
          <w:noProof/>
        </w:rPr>
        <w:fldChar w:fldCharType="end"/>
      </w:r>
      <w:r>
        <w:t xml:space="preserve"> </w:t>
      </w:r>
      <w:r>
        <w:sym w:font="Symbol" w:char="F02D"/>
      </w:r>
      <w:r w:rsidRPr="00AA358C">
        <w:t xml:space="preserve"> </w:t>
      </w:r>
      <w:r>
        <w:t>Подключенная тепловая нагрузка потребителей сельского поселения на 01.01.2020 год.</w:t>
      </w:r>
      <w:bookmarkEnd w:id="68"/>
      <w:bookmarkEnd w:id="69"/>
      <w:bookmarkEnd w:id="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302"/>
        <w:gridCol w:w="1980"/>
        <w:gridCol w:w="2736"/>
        <w:gridCol w:w="1151"/>
        <w:gridCol w:w="915"/>
        <w:gridCol w:w="1032"/>
        <w:gridCol w:w="989"/>
        <w:gridCol w:w="992"/>
        <w:gridCol w:w="1078"/>
        <w:gridCol w:w="1716"/>
      </w:tblGrid>
      <w:tr w:rsidR="007E40F8" w:rsidRPr="007E40F8" w:rsidTr="001C1D8F">
        <w:trPr>
          <w:trHeight w:val="20"/>
        </w:trPr>
        <w:tc>
          <w:tcPr>
            <w:tcW w:w="476" w:type="pct"/>
            <w:shd w:val="clear" w:color="000000" w:fill="DAEEF3"/>
            <w:vAlign w:val="center"/>
            <w:hideMark/>
          </w:tcPr>
          <w:p w:rsidR="007E40F8" w:rsidRPr="007E40F8" w:rsidRDefault="007E40F8" w:rsidP="007E40F8">
            <w:pPr>
              <w:spacing w:after="0" w:line="240" w:lineRule="auto"/>
              <w:jc w:val="center"/>
              <w:rPr>
                <w:rFonts w:ascii="Arial" w:eastAsia="Times New Roman" w:hAnsi="Arial" w:cs="Arial"/>
                <w:sz w:val="16"/>
                <w:szCs w:val="16"/>
                <w:lang w:eastAsia="ru-RU"/>
              </w:rPr>
            </w:pPr>
            <w:r w:rsidRPr="007E40F8">
              <w:rPr>
                <w:rFonts w:ascii="Arial" w:eastAsia="Times New Roman" w:hAnsi="Arial" w:cs="Arial"/>
                <w:sz w:val="16"/>
                <w:szCs w:val="16"/>
                <w:lang w:eastAsia="ru-RU"/>
              </w:rPr>
              <w:t>Сельское поселение</w:t>
            </w:r>
          </w:p>
        </w:tc>
        <w:tc>
          <w:tcPr>
            <w:tcW w:w="424" w:type="pct"/>
            <w:shd w:val="clear" w:color="000000" w:fill="DAEEF3"/>
            <w:vAlign w:val="center"/>
            <w:hideMark/>
          </w:tcPr>
          <w:p w:rsidR="007E40F8" w:rsidRPr="007E40F8" w:rsidRDefault="007E40F8" w:rsidP="007E40F8">
            <w:pPr>
              <w:spacing w:after="0" w:line="240" w:lineRule="auto"/>
              <w:jc w:val="center"/>
              <w:rPr>
                <w:rFonts w:ascii="Arial" w:eastAsia="Times New Roman" w:hAnsi="Arial" w:cs="Arial"/>
                <w:sz w:val="16"/>
                <w:szCs w:val="16"/>
                <w:lang w:eastAsia="ru-RU"/>
              </w:rPr>
            </w:pPr>
            <w:r w:rsidRPr="007E40F8">
              <w:rPr>
                <w:rFonts w:ascii="Arial" w:eastAsia="Times New Roman" w:hAnsi="Arial" w:cs="Arial"/>
                <w:sz w:val="16"/>
                <w:szCs w:val="16"/>
                <w:lang w:eastAsia="ru-RU"/>
              </w:rPr>
              <w:t>ЕТД</w:t>
            </w:r>
          </w:p>
        </w:tc>
        <w:tc>
          <w:tcPr>
            <w:tcW w:w="645" w:type="pct"/>
            <w:shd w:val="clear" w:color="000000" w:fill="DAEEF3"/>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Адрес (ул, дом №)</w:t>
            </w:r>
          </w:p>
        </w:tc>
        <w:tc>
          <w:tcPr>
            <w:tcW w:w="891" w:type="pct"/>
            <w:shd w:val="clear" w:color="000000" w:fill="DAEEF3"/>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Наименование потребителя</w:t>
            </w:r>
          </w:p>
        </w:tc>
        <w:tc>
          <w:tcPr>
            <w:tcW w:w="375" w:type="pct"/>
            <w:shd w:val="clear" w:color="000000" w:fill="DAEEF3"/>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Источник</w:t>
            </w:r>
          </w:p>
        </w:tc>
        <w:tc>
          <w:tcPr>
            <w:tcW w:w="298" w:type="pct"/>
            <w:shd w:val="clear" w:color="000000" w:fill="DAEEF3"/>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Тип здания</w:t>
            </w:r>
          </w:p>
        </w:tc>
        <w:tc>
          <w:tcPr>
            <w:tcW w:w="336" w:type="pct"/>
            <w:shd w:val="clear" w:color="000000" w:fill="DAEEF3"/>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Этажность</w:t>
            </w:r>
          </w:p>
        </w:tc>
        <w:tc>
          <w:tcPr>
            <w:tcW w:w="322" w:type="pct"/>
            <w:shd w:val="clear" w:color="000000" w:fill="DAEEF3"/>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Площадь общая, м</w:t>
            </w:r>
            <w:r w:rsidRPr="007E40F8">
              <w:rPr>
                <w:rFonts w:ascii="Arial" w:eastAsia="Times New Roman" w:hAnsi="Arial" w:cs="Arial"/>
                <w:color w:val="000000"/>
                <w:sz w:val="16"/>
                <w:szCs w:val="16"/>
                <w:vertAlign w:val="superscript"/>
                <w:lang w:eastAsia="ru-RU"/>
              </w:rPr>
              <w:t>2</w:t>
            </w:r>
          </w:p>
        </w:tc>
        <w:tc>
          <w:tcPr>
            <w:tcW w:w="323" w:type="pct"/>
            <w:shd w:val="clear" w:color="000000" w:fill="DAEEF3"/>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Площадь отапл., м</w:t>
            </w:r>
            <w:r w:rsidRPr="007E40F8">
              <w:rPr>
                <w:rFonts w:ascii="Arial" w:eastAsia="Times New Roman" w:hAnsi="Arial" w:cs="Arial"/>
                <w:color w:val="000000"/>
                <w:sz w:val="16"/>
                <w:szCs w:val="16"/>
                <w:vertAlign w:val="superscript"/>
                <w:lang w:eastAsia="ru-RU"/>
              </w:rPr>
              <w:t>2</w:t>
            </w:r>
          </w:p>
        </w:tc>
        <w:tc>
          <w:tcPr>
            <w:tcW w:w="351" w:type="pct"/>
            <w:shd w:val="clear" w:color="000000" w:fill="DAEEF3"/>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Тепловая нагрузка на отопление, Гкал/ч</w:t>
            </w:r>
          </w:p>
        </w:tc>
        <w:tc>
          <w:tcPr>
            <w:tcW w:w="559" w:type="pct"/>
            <w:shd w:val="clear" w:color="000000" w:fill="DAEEF3"/>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Тепловая нагрузка на отопление (годовое потребление), тыс. Гкал</w:t>
            </w:r>
          </w:p>
        </w:tc>
      </w:tr>
      <w:tr w:rsidR="007E40F8" w:rsidRPr="007E40F8" w:rsidTr="001C1D8F">
        <w:trPr>
          <w:trHeight w:val="20"/>
        </w:trPr>
        <w:tc>
          <w:tcPr>
            <w:tcW w:w="476" w:type="pct"/>
            <w:shd w:val="clear" w:color="auto" w:fill="auto"/>
            <w:noWrap/>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Верх-Уймонское</w:t>
            </w:r>
          </w:p>
        </w:tc>
        <w:tc>
          <w:tcPr>
            <w:tcW w:w="424" w:type="pct"/>
            <w:shd w:val="clear" w:color="auto" w:fill="auto"/>
            <w:noWrap/>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с. Верх-Уймон</w:t>
            </w:r>
          </w:p>
        </w:tc>
        <w:tc>
          <w:tcPr>
            <w:tcW w:w="645" w:type="pct"/>
            <w:shd w:val="clear" w:color="auto" w:fill="auto"/>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ул. Набережная, 41</w:t>
            </w:r>
          </w:p>
        </w:tc>
        <w:tc>
          <w:tcPr>
            <w:tcW w:w="891" w:type="pct"/>
            <w:shd w:val="clear" w:color="auto" w:fill="auto"/>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МБОУ "Верх-Уймонская СОШ" (школа)</w:t>
            </w:r>
          </w:p>
        </w:tc>
        <w:tc>
          <w:tcPr>
            <w:tcW w:w="375" w:type="pct"/>
            <w:shd w:val="clear" w:color="auto" w:fill="auto"/>
            <w:noWrap/>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Кот. №10</w:t>
            </w:r>
          </w:p>
        </w:tc>
        <w:tc>
          <w:tcPr>
            <w:tcW w:w="298" w:type="pct"/>
            <w:shd w:val="clear" w:color="auto" w:fill="auto"/>
            <w:noWrap/>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адм.</w:t>
            </w:r>
          </w:p>
        </w:tc>
        <w:tc>
          <w:tcPr>
            <w:tcW w:w="336" w:type="pct"/>
            <w:shd w:val="clear" w:color="auto" w:fill="auto"/>
            <w:noWrap/>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1</w:t>
            </w:r>
          </w:p>
        </w:tc>
        <w:tc>
          <w:tcPr>
            <w:tcW w:w="322" w:type="pct"/>
            <w:shd w:val="clear" w:color="auto" w:fill="auto"/>
            <w:noWrap/>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 -</w:t>
            </w:r>
          </w:p>
        </w:tc>
        <w:tc>
          <w:tcPr>
            <w:tcW w:w="323" w:type="pct"/>
            <w:shd w:val="clear" w:color="000000" w:fill="FFFFFF"/>
            <w:noWrap/>
            <w:vAlign w:val="center"/>
          </w:tcPr>
          <w:p w:rsidR="007E40F8" w:rsidRPr="007E40F8" w:rsidRDefault="007E40F8" w:rsidP="007E40F8">
            <w:pPr>
              <w:widowControl w:val="0"/>
              <w:spacing w:after="0" w:line="240" w:lineRule="auto"/>
              <w:jc w:val="center"/>
              <w:rPr>
                <w:rFonts w:ascii="Arial" w:hAnsi="Arial" w:cs="Arial"/>
                <w:sz w:val="16"/>
                <w:szCs w:val="16"/>
              </w:rPr>
            </w:pPr>
            <w:r w:rsidRPr="007E40F8">
              <w:rPr>
                <w:rFonts w:ascii="Arial" w:hAnsi="Arial" w:cs="Arial"/>
                <w:sz w:val="16"/>
                <w:szCs w:val="16"/>
              </w:rPr>
              <w:t>2 332</w:t>
            </w:r>
          </w:p>
        </w:tc>
        <w:tc>
          <w:tcPr>
            <w:tcW w:w="351" w:type="pct"/>
            <w:shd w:val="clear" w:color="auto" w:fill="auto"/>
            <w:noWrap/>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0,0766</w:t>
            </w:r>
          </w:p>
        </w:tc>
        <w:tc>
          <w:tcPr>
            <w:tcW w:w="559" w:type="pct"/>
            <w:shd w:val="clear" w:color="auto" w:fill="auto"/>
            <w:noWrap/>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0,2173</w:t>
            </w:r>
          </w:p>
        </w:tc>
      </w:tr>
      <w:tr w:rsidR="007E40F8" w:rsidRPr="007E40F8" w:rsidTr="001C1D8F">
        <w:trPr>
          <w:trHeight w:val="20"/>
        </w:trPr>
        <w:tc>
          <w:tcPr>
            <w:tcW w:w="476" w:type="pct"/>
            <w:shd w:val="clear" w:color="auto" w:fill="auto"/>
            <w:noWrap/>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Верх-Уймонское</w:t>
            </w:r>
          </w:p>
        </w:tc>
        <w:tc>
          <w:tcPr>
            <w:tcW w:w="424" w:type="pct"/>
            <w:shd w:val="clear" w:color="auto" w:fill="auto"/>
            <w:noWrap/>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с. Верх-Уймон</w:t>
            </w:r>
          </w:p>
        </w:tc>
        <w:tc>
          <w:tcPr>
            <w:tcW w:w="645" w:type="pct"/>
            <w:shd w:val="clear" w:color="auto" w:fill="auto"/>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ул. Набережная, 41</w:t>
            </w:r>
          </w:p>
        </w:tc>
        <w:tc>
          <w:tcPr>
            <w:tcW w:w="891" w:type="pct"/>
            <w:shd w:val="clear" w:color="auto" w:fill="auto"/>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МБОУ "Верх-Уймонская СОШ" (спортзал)</w:t>
            </w:r>
          </w:p>
        </w:tc>
        <w:tc>
          <w:tcPr>
            <w:tcW w:w="375" w:type="pct"/>
            <w:shd w:val="clear" w:color="auto" w:fill="auto"/>
            <w:noWrap/>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Кот. №10</w:t>
            </w:r>
          </w:p>
        </w:tc>
        <w:tc>
          <w:tcPr>
            <w:tcW w:w="298" w:type="pct"/>
            <w:shd w:val="clear" w:color="auto" w:fill="auto"/>
            <w:noWrap/>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адм.</w:t>
            </w:r>
          </w:p>
        </w:tc>
        <w:tc>
          <w:tcPr>
            <w:tcW w:w="336" w:type="pct"/>
            <w:shd w:val="clear" w:color="auto" w:fill="auto"/>
            <w:noWrap/>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1</w:t>
            </w:r>
          </w:p>
        </w:tc>
        <w:tc>
          <w:tcPr>
            <w:tcW w:w="322" w:type="pct"/>
            <w:shd w:val="clear" w:color="auto" w:fill="auto"/>
            <w:noWrap/>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 -</w:t>
            </w:r>
          </w:p>
        </w:tc>
        <w:tc>
          <w:tcPr>
            <w:tcW w:w="323" w:type="pct"/>
            <w:shd w:val="clear" w:color="000000" w:fill="FFFFFF"/>
            <w:noWrap/>
            <w:vAlign w:val="center"/>
          </w:tcPr>
          <w:p w:rsidR="007E40F8" w:rsidRPr="007E40F8" w:rsidRDefault="007E40F8" w:rsidP="007E40F8">
            <w:pPr>
              <w:widowControl w:val="0"/>
              <w:spacing w:after="0" w:line="240" w:lineRule="auto"/>
              <w:jc w:val="center"/>
              <w:rPr>
                <w:rFonts w:ascii="Arial" w:hAnsi="Arial" w:cs="Arial"/>
                <w:sz w:val="16"/>
                <w:szCs w:val="16"/>
              </w:rPr>
            </w:pPr>
            <w:r w:rsidRPr="007E40F8">
              <w:rPr>
                <w:rFonts w:ascii="Arial" w:hAnsi="Arial" w:cs="Arial"/>
                <w:sz w:val="16"/>
                <w:szCs w:val="16"/>
              </w:rPr>
              <w:t>251</w:t>
            </w:r>
          </w:p>
        </w:tc>
        <w:tc>
          <w:tcPr>
            <w:tcW w:w="351" w:type="pct"/>
            <w:shd w:val="clear" w:color="auto" w:fill="auto"/>
            <w:noWrap/>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0,0085</w:t>
            </w:r>
          </w:p>
        </w:tc>
        <w:tc>
          <w:tcPr>
            <w:tcW w:w="559" w:type="pct"/>
            <w:shd w:val="clear" w:color="auto" w:fill="auto"/>
            <w:noWrap/>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0,0241</w:t>
            </w:r>
          </w:p>
        </w:tc>
      </w:tr>
      <w:tr w:rsidR="007E40F8" w:rsidRPr="007E40F8" w:rsidTr="001C1D8F">
        <w:trPr>
          <w:trHeight w:val="397"/>
        </w:trPr>
        <w:tc>
          <w:tcPr>
            <w:tcW w:w="476" w:type="pct"/>
            <w:shd w:val="clear" w:color="auto" w:fill="auto"/>
            <w:noWrap/>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Верх-Уймонское</w:t>
            </w:r>
          </w:p>
        </w:tc>
        <w:tc>
          <w:tcPr>
            <w:tcW w:w="424" w:type="pct"/>
            <w:shd w:val="clear" w:color="auto" w:fill="auto"/>
            <w:noWrap/>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с. Верх-Уймон</w:t>
            </w:r>
          </w:p>
        </w:tc>
        <w:tc>
          <w:tcPr>
            <w:tcW w:w="645" w:type="pct"/>
            <w:shd w:val="clear" w:color="auto" w:fill="auto"/>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ул. Набережная, 41</w:t>
            </w:r>
          </w:p>
        </w:tc>
        <w:tc>
          <w:tcPr>
            <w:tcW w:w="891" w:type="pct"/>
            <w:shd w:val="clear" w:color="auto" w:fill="auto"/>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МБОУ "Верх-Уймонская СОШ" (лыжная база)</w:t>
            </w:r>
          </w:p>
        </w:tc>
        <w:tc>
          <w:tcPr>
            <w:tcW w:w="375" w:type="pct"/>
            <w:shd w:val="clear" w:color="auto" w:fill="auto"/>
            <w:noWrap/>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Кот. №10</w:t>
            </w:r>
          </w:p>
        </w:tc>
        <w:tc>
          <w:tcPr>
            <w:tcW w:w="298" w:type="pct"/>
            <w:shd w:val="clear" w:color="auto" w:fill="auto"/>
            <w:noWrap/>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адм.</w:t>
            </w:r>
          </w:p>
        </w:tc>
        <w:tc>
          <w:tcPr>
            <w:tcW w:w="336" w:type="pct"/>
            <w:shd w:val="clear" w:color="auto" w:fill="auto"/>
            <w:noWrap/>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1</w:t>
            </w:r>
          </w:p>
        </w:tc>
        <w:tc>
          <w:tcPr>
            <w:tcW w:w="322" w:type="pct"/>
            <w:shd w:val="clear" w:color="auto" w:fill="auto"/>
            <w:noWrap/>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 -</w:t>
            </w:r>
          </w:p>
        </w:tc>
        <w:tc>
          <w:tcPr>
            <w:tcW w:w="323" w:type="pct"/>
            <w:shd w:val="clear" w:color="000000" w:fill="FFFFFF"/>
            <w:noWrap/>
            <w:vAlign w:val="center"/>
          </w:tcPr>
          <w:p w:rsidR="007E40F8" w:rsidRPr="007E40F8" w:rsidRDefault="007E40F8" w:rsidP="007E40F8">
            <w:pPr>
              <w:widowControl w:val="0"/>
              <w:spacing w:after="0" w:line="240" w:lineRule="auto"/>
              <w:jc w:val="center"/>
              <w:rPr>
                <w:rFonts w:ascii="Arial" w:hAnsi="Arial" w:cs="Arial"/>
                <w:sz w:val="16"/>
                <w:szCs w:val="16"/>
              </w:rPr>
            </w:pPr>
            <w:r w:rsidRPr="007E40F8">
              <w:rPr>
                <w:rFonts w:ascii="Arial" w:hAnsi="Arial" w:cs="Arial"/>
                <w:sz w:val="16"/>
                <w:szCs w:val="16"/>
              </w:rPr>
              <w:t>78</w:t>
            </w:r>
          </w:p>
        </w:tc>
        <w:tc>
          <w:tcPr>
            <w:tcW w:w="351" w:type="pct"/>
            <w:shd w:val="clear" w:color="auto" w:fill="auto"/>
            <w:noWrap/>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0,0013</w:t>
            </w:r>
          </w:p>
        </w:tc>
        <w:tc>
          <w:tcPr>
            <w:tcW w:w="559" w:type="pct"/>
            <w:shd w:val="clear" w:color="auto" w:fill="auto"/>
            <w:noWrap/>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0,0035</w:t>
            </w:r>
          </w:p>
        </w:tc>
      </w:tr>
      <w:tr w:rsidR="007E40F8" w:rsidRPr="007E40F8" w:rsidTr="001C1D8F">
        <w:trPr>
          <w:trHeight w:val="20"/>
        </w:trPr>
        <w:tc>
          <w:tcPr>
            <w:tcW w:w="476" w:type="pct"/>
            <w:shd w:val="clear" w:color="auto" w:fill="auto"/>
            <w:noWrap/>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Верх-Уймонское</w:t>
            </w:r>
          </w:p>
        </w:tc>
        <w:tc>
          <w:tcPr>
            <w:tcW w:w="424" w:type="pct"/>
            <w:shd w:val="clear" w:color="auto" w:fill="auto"/>
            <w:noWrap/>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с. Верх-Уймон</w:t>
            </w:r>
          </w:p>
        </w:tc>
        <w:tc>
          <w:tcPr>
            <w:tcW w:w="645" w:type="pct"/>
            <w:shd w:val="clear" w:color="auto" w:fill="auto"/>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ул. Набережная, 41</w:t>
            </w:r>
          </w:p>
        </w:tc>
        <w:tc>
          <w:tcPr>
            <w:tcW w:w="891" w:type="pct"/>
            <w:shd w:val="clear" w:color="auto" w:fill="auto"/>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МБОУ "Верх-Уймонская СОШ" (гараж)</w:t>
            </w:r>
          </w:p>
        </w:tc>
        <w:tc>
          <w:tcPr>
            <w:tcW w:w="375" w:type="pct"/>
            <w:shd w:val="clear" w:color="auto" w:fill="auto"/>
            <w:noWrap/>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Кот. №10</w:t>
            </w:r>
          </w:p>
        </w:tc>
        <w:tc>
          <w:tcPr>
            <w:tcW w:w="298" w:type="pct"/>
            <w:shd w:val="clear" w:color="auto" w:fill="auto"/>
            <w:noWrap/>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адм.</w:t>
            </w:r>
          </w:p>
        </w:tc>
        <w:tc>
          <w:tcPr>
            <w:tcW w:w="336" w:type="pct"/>
            <w:shd w:val="clear" w:color="auto" w:fill="auto"/>
            <w:noWrap/>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1</w:t>
            </w:r>
          </w:p>
        </w:tc>
        <w:tc>
          <w:tcPr>
            <w:tcW w:w="322" w:type="pct"/>
            <w:shd w:val="clear" w:color="auto" w:fill="auto"/>
            <w:noWrap/>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 -</w:t>
            </w:r>
          </w:p>
        </w:tc>
        <w:tc>
          <w:tcPr>
            <w:tcW w:w="323" w:type="pct"/>
            <w:shd w:val="clear" w:color="000000" w:fill="FFFFFF"/>
            <w:noWrap/>
            <w:vAlign w:val="center"/>
          </w:tcPr>
          <w:p w:rsidR="007E40F8" w:rsidRPr="007E40F8" w:rsidRDefault="007E40F8" w:rsidP="007E40F8">
            <w:pPr>
              <w:widowControl w:val="0"/>
              <w:spacing w:after="0" w:line="240" w:lineRule="auto"/>
              <w:jc w:val="center"/>
              <w:rPr>
                <w:rFonts w:ascii="Arial" w:hAnsi="Arial" w:cs="Arial"/>
                <w:sz w:val="16"/>
                <w:szCs w:val="16"/>
              </w:rPr>
            </w:pPr>
            <w:r w:rsidRPr="007E40F8">
              <w:rPr>
                <w:rFonts w:ascii="Arial" w:hAnsi="Arial" w:cs="Arial"/>
                <w:sz w:val="16"/>
                <w:szCs w:val="16"/>
              </w:rPr>
              <w:t>164</w:t>
            </w:r>
          </w:p>
        </w:tc>
        <w:tc>
          <w:tcPr>
            <w:tcW w:w="351" w:type="pct"/>
            <w:shd w:val="clear" w:color="auto" w:fill="auto"/>
            <w:noWrap/>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0,0050</w:t>
            </w:r>
          </w:p>
        </w:tc>
        <w:tc>
          <w:tcPr>
            <w:tcW w:w="559" w:type="pct"/>
            <w:shd w:val="clear" w:color="auto" w:fill="auto"/>
            <w:noWrap/>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0,0109</w:t>
            </w:r>
          </w:p>
        </w:tc>
      </w:tr>
      <w:tr w:rsidR="007E40F8" w:rsidRPr="007E40F8" w:rsidTr="001C1D8F">
        <w:trPr>
          <w:trHeight w:val="20"/>
        </w:trPr>
        <w:tc>
          <w:tcPr>
            <w:tcW w:w="476" w:type="pct"/>
            <w:shd w:val="clear" w:color="auto" w:fill="auto"/>
            <w:noWrap/>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Верх-Уймонское</w:t>
            </w:r>
          </w:p>
        </w:tc>
        <w:tc>
          <w:tcPr>
            <w:tcW w:w="424" w:type="pct"/>
            <w:shd w:val="clear" w:color="auto" w:fill="auto"/>
            <w:noWrap/>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с. Мульта</w:t>
            </w:r>
          </w:p>
        </w:tc>
        <w:tc>
          <w:tcPr>
            <w:tcW w:w="645" w:type="pct"/>
            <w:shd w:val="clear" w:color="auto" w:fill="auto"/>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ул. Школьная, 24</w:t>
            </w:r>
          </w:p>
        </w:tc>
        <w:tc>
          <w:tcPr>
            <w:tcW w:w="891" w:type="pct"/>
            <w:shd w:val="clear" w:color="auto" w:fill="auto"/>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МБОУ "Мультинская СОШ"</w:t>
            </w:r>
          </w:p>
        </w:tc>
        <w:tc>
          <w:tcPr>
            <w:tcW w:w="375" w:type="pct"/>
            <w:shd w:val="clear" w:color="auto" w:fill="auto"/>
            <w:noWrap/>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Кот. №12</w:t>
            </w:r>
          </w:p>
        </w:tc>
        <w:tc>
          <w:tcPr>
            <w:tcW w:w="298" w:type="pct"/>
            <w:shd w:val="clear" w:color="auto" w:fill="auto"/>
            <w:noWrap/>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адм.</w:t>
            </w:r>
          </w:p>
        </w:tc>
        <w:tc>
          <w:tcPr>
            <w:tcW w:w="336" w:type="pct"/>
            <w:shd w:val="clear" w:color="auto" w:fill="auto"/>
            <w:noWrap/>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2</w:t>
            </w:r>
          </w:p>
        </w:tc>
        <w:tc>
          <w:tcPr>
            <w:tcW w:w="322" w:type="pct"/>
            <w:shd w:val="clear" w:color="auto" w:fill="auto"/>
            <w:noWrap/>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 -</w:t>
            </w:r>
          </w:p>
        </w:tc>
        <w:tc>
          <w:tcPr>
            <w:tcW w:w="323" w:type="pct"/>
            <w:shd w:val="clear" w:color="000000" w:fill="FFFFFF"/>
            <w:noWrap/>
            <w:vAlign w:val="center"/>
          </w:tcPr>
          <w:p w:rsidR="007E40F8" w:rsidRPr="007E40F8" w:rsidRDefault="007E40F8" w:rsidP="007E40F8">
            <w:pPr>
              <w:widowControl w:val="0"/>
              <w:spacing w:after="0" w:line="240" w:lineRule="auto"/>
              <w:jc w:val="center"/>
              <w:rPr>
                <w:rFonts w:ascii="Arial" w:hAnsi="Arial" w:cs="Arial"/>
                <w:sz w:val="16"/>
                <w:szCs w:val="16"/>
              </w:rPr>
            </w:pPr>
            <w:r w:rsidRPr="007E40F8">
              <w:rPr>
                <w:rFonts w:ascii="Arial" w:hAnsi="Arial" w:cs="Arial"/>
                <w:sz w:val="16"/>
                <w:szCs w:val="16"/>
              </w:rPr>
              <w:t>2 366</w:t>
            </w:r>
          </w:p>
        </w:tc>
        <w:tc>
          <w:tcPr>
            <w:tcW w:w="351" w:type="pct"/>
            <w:shd w:val="clear" w:color="auto" w:fill="auto"/>
            <w:noWrap/>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0,0727</w:t>
            </w:r>
          </w:p>
        </w:tc>
        <w:tc>
          <w:tcPr>
            <w:tcW w:w="559" w:type="pct"/>
            <w:shd w:val="clear" w:color="auto" w:fill="auto"/>
            <w:noWrap/>
            <w:vAlign w:val="center"/>
            <w:hideMark/>
          </w:tcPr>
          <w:p w:rsidR="007E40F8" w:rsidRPr="007E40F8" w:rsidRDefault="007E40F8" w:rsidP="007E40F8">
            <w:pPr>
              <w:spacing w:after="0" w:line="240" w:lineRule="auto"/>
              <w:jc w:val="center"/>
              <w:rPr>
                <w:rFonts w:ascii="Arial" w:eastAsia="Times New Roman" w:hAnsi="Arial" w:cs="Arial"/>
                <w:color w:val="000000"/>
                <w:sz w:val="16"/>
                <w:szCs w:val="16"/>
                <w:lang w:eastAsia="ru-RU"/>
              </w:rPr>
            </w:pPr>
            <w:r w:rsidRPr="007E40F8">
              <w:rPr>
                <w:rFonts w:ascii="Arial" w:eastAsia="Times New Roman" w:hAnsi="Arial" w:cs="Arial"/>
                <w:color w:val="000000"/>
                <w:sz w:val="16"/>
                <w:szCs w:val="16"/>
                <w:lang w:eastAsia="ru-RU"/>
              </w:rPr>
              <w:t>0,2063</w:t>
            </w:r>
          </w:p>
        </w:tc>
      </w:tr>
      <w:tr w:rsidR="007E40F8" w:rsidRPr="007E40F8" w:rsidTr="001C1D8F">
        <w:trPr>
          <w:trHeight w:val="20"/>
        </w:trPr>
        <w:tc>
          <w:tcPr>
            <w:tcW w:w="4090" w:type="pct"/>
            <w:gridSpan w:val="9"/>
            <w:shd w:val="clear" w:color="auto" w:fill="auto"/>
            <w:noWrap/>
            <w:vAlign w:val="center"/>
          </w:tcPr>
          <w:p w:rsidR="007E40F8" w:rsidRPr="007E40F8" w:rsidRDefault="007E40F8" w:rsidP="007E40F8">
            <w:pPr>
              <w:spacing w:after="0" w:line="240" w:lineRule="auto"/>
              <w:jc w:val="right"/>
              <w:rPr>
                <w:rFonts w:ascii="Arial" w:eastAsia="Times New Roman" w:hAnsi="Arial" w:cs="Arial"/>
                <w:b/>
                <w:color w:val="000000"/>
                <w:sz w:val="16"/>
                <w:szCs w:val="16"/>
                <w:lang w:eastAsia="ru-RU"/>
              </w:rPr>
            </w:pPr>
            <w:r w:rsidRPr="007E40F8">
              <w:rPr>
                <w:rFonts w:ascii="Arial" w:eastAsia="Times New Roman" w:hAnsi="Arial" w:cs="Arial"/>
                <w:b/>
                <w:color w:val="000000"/>
                <w:sz w:val="16"/>
                <w:szCs w:val="16"/>
                <w:lang w:eastAsia="ru-RU"/>
              </w:rPr>
              <w:t>Итого по с. Верх-Уймон</w:t>
            </w:r>
          </w:p>
        </w:tc>
        <w:tc>
          <w:tcPr>
            <w:tcW w:w="351" w:type="pct"/>
            <w:shd w:val="clear" w:color="auto" w:fill="auto"/>
            <w:noWrap/>
            <w:vAlign w:val="center"/>
          </w:tcPr>
          <w:p w:rsidR="007E40F8" w:rsidRPr="007E40F8" w:rsidRDefault="007E40F8" w:rsidP="007E40F8">
            <w:pPr>
              <w:spacing w:after="0" w:line="240" w:lineRule="auto"/>
              <w:jc w:val="center"/>
              <w:rPr>
                <w:rFonts w:ascii="Arial" w:eastAsia="Times New Roman" w:hAnsi="Arial" w:cs="Arial"/>
                <w:b/>
                <w:color w:val="000000"/>
                <w:sz w:val="16"/>
                <w:szCs w:val="16"/>
                <w:lang w:eastAsia="ru-RU"/>
              </w:rPr>
            </w:pPr>
            <w:r w:rsidRPr="007E40F8">
              <w:rPr>
                <w:rFonts w:ascii="Arial" w:eastAsia="Times New Roman" w:hAnsi="Arial" w:cs="Arial"/>
                <w:b/>
                <w:color w:val="000000"/>
                <w:sz w:val="16"/>
                <w:szCs w:val="16"/>
                <w:lang w:eastAsia="ru-RU"/>
              </w:rPr>
              <w:t>0,0914</w:t>
            </w:r>
          </w:p>
        </w:tc>
        <w:tc>
          <w:tcPr>
            <w:tcW w:w="559" w:type="pct"/>
            <w:shd w:val="clear" w:color="auto" w:fill="auto"/>
            <w:noWrap/>
            <w:vAlign w:val="center"/>
          </w:tcPr>
          <w:p w:rsidR="007E40F8" w:rsidRPr="007E40F8" w:rsidRDefault="007E40F8" w:rsidP="007E40F8">
            <w:pPr>
              <w:spacing w:after="0" w:line="240" w:lineRule="auto"/>
              <w:jc w:val="center"/>
              <w:rPr>
                <w:rFonts w:ascii="Arial" w:eastAsia="Times New Roman" w:hAnsi="Arial" w:cs="Arial"/>
                <w:b/>
                <w:color w:val="000000"/>
                <w:sz w:val="16"/>
                <w:szCs w:val="16"/>
                <w:lang w:eastAsia="ru-RU"/>
              </w:rPr>
            </w:pPr>
            <w:r w:rsidRPr="007E40F8">
              <w:rPr>
                <w:rFonts w:ascii="Arial" w:eastAsia="Times New Roman" w:hAnsi="Arial" w:cs="Arial"/>
                <w:b/>
                <w:color w:val="000000"/>
                <w:sz w:val="16"/>
                <w:szCs w:val="16"/>
                <w:lang w:eastAsia="ru-RU"/>
              </w:rPr>
              <w:t>0,2558</w:t>
            </w:r>
          </w:p>
        </w:tc>
      </w:tr>
      <w:tr w:rsidR="007E40F8" w:rsidRPr="007E40F8" w:rsidTr="001C1D8F">
        <w:trPr>
          <w:trHeight w:val="20"/>
        </w:trPr>
        <w:tc>
          <w:tcPr>
            <w:tcW w:w="4090" w:type="pct"/>
            <w:gridSpan w:val="9"/>
            <w:shd w:val="clear" w:color="auto" w:fill="auto"/>
            <w:noWrap/>
            <w:vAlign w:val="center"/>
          </w:tcPr>
          <w:p w:rsidR="007E40F8" w:rsidRPr="007E40F8" w:rsidRDefault="007E40F8" w:rsidP="007E40F8">
            <w:pPr>
              <w:spacing w:after="0" w:line="240" w:lineRule="auto"/>
              <w:jc w:val="right"/>
              <w:rPr>
                <w:rFonts w:ascii="Arial" w:eastAsia="Times New Roman" w:hAnsi="Arial" w:cs="Arial"/>
                <w:b/>
                <w:color w:val="000000"/>
                <w:sz w:val="16"/>
                <w:szCs w:val="16"/>
                <w:lang w:eastAsia="ru-RU"/>
              </w:rPr>
            </w:pPr>
            <w:r w:rsidRPr="007E40F8">
              <w:rPr>
                <w:rFonts w:ascii="Arial" w:eastAsia="Times New Roman" w:hAnsi="Arial" w:cs="Arial"/>
                <w:b/>
                <w:color w:val="000000"/>
                <w:sz w:val="16"/>
                <w:szCs w:val="16"/>
                <w:lang w:eastAsia="ru-RU"/>
              </w:rPr>
              <w:t>Итого по с. Мульта</w:t>
            </w:r>
          </w:p>
        </w:tc>
        <w:tc>
          <w:tcPr>
            <w:tcW w:w="351" w:type="pct"/>
            <w:shd w:val="clear" w:color="auto" w:fill="auto"/>
            <w:noWrap/>
            <w:vAlign w:val="center"/>
          </w:tcPr>
          <w:p w:rsidR="007E40F8" w:rsidRPr="007E40F8" w:rsidRDefault="007E40F8" w:rsidP="007E40F8">
            <w:pPr>
              <w:spacing w:after="0" w:line="240" w:lineRule="auto"/>
              <w:jc w:val="center"/>
              <w:rPr>
                <w:rFonts w:ascii="Arial" w:eastAsia="Times New Roman" w:hAnsi="Arial" w:cs="Arial"/>
                <w:b/>
                <w:color w:val="000000"/>
                <w:sz w:val="16"/>
                <w:szCs w:val="16"/>
                <w:lang w:eastAsia="ru-RU"/>
              </w:rPr>
            </w:pPr>
            <w:r w:rsidRPr="007E40F8">
              <w:rPr>
                <w:rFonts w:ascii="Arial" w:eastAsia="Times New Roman" w:hAnsi="Arial" w:cs="Arial"/>
                <w:b/>
                <w:color w:val="000000"/>
                <w:sz w:val="16"/>
                <w:szCs w:val="16"/>
                <w:lang w:eastAsia="ru-RU"/>
              </w:rPr>
              <w:t>0,0727</w:t>
            </w:r>
          </w:p>
        </w:tc>
        <w:tc>
          <w:tcPr>
            <w:tcW w:w="559" w:type="pct"/>
            <w:shd w:val="clear" w:color="auto" w:fill="auto"/>
            <w:noWrap/>
            <w:vAlign w:val="center"/>
          </w:tcPr>
          <w:p w:rsidR="007E40F8" w:rsidRPr="007E40F8" w:rsidRDefault="007E40F8" w:rsidP="007E40F8">
            <w:pPr>
              <w:spacing w:after="0" w:line="240" w:lineRule="auto"/>
              <w:jc w:val="center"/>
              <w:rPr>
                <w:rFonts w:ascii="Arial" w:eastAsia="Times New Roman" w:hAnsi="Arial" w:cs="Arial"/>
                <w:b/>
                <w:color w:val="000000"/>
                <w:sz w:val="16"/>
                <w:szCs w:val="16"/>
                <w:lang w:eastAsia="ru-RU"/>
              </w:rPr>
            </w:pPr>
            <w:r w:rsidRPr="007E40F8">
              <w:rPr>
                <w:rFonts w:ascii="Arial" w:eastAsia="Times New Roman" w:hAnsi="Arial" w:cs="Arial"/>
                <w:b/>
                <w:color w:val="000000"/>
                <w:sz w:val="16"/>
                <w:szCs w:val="16"/>
                <w:lang w:eastAsia="ru-RU"/>
              </w:rPr>
              <w:t>0,2063</w:t>
            </w:r>
          </w:p>
        </w:tc>
      </w:tr>
      <w:tr w:rsidR="007E40F8" w:rsidRPr="007E40F8" w:rsidTr="001C1D8F">
        <w:trPr>
          <w:trHeight w:val="20"/>
        </w:trPr>
        <w:tc>
          <w:tcPr>
            <w:tcW w:w="4090" w:type="pct"/>
            <w:gridSpan w:val="9"/>
            <w:shd w:val="clear" w:color="auto" w:fill="auto"/>
            <w:noWrap/>
            <w:vAlign w:val="center"/>
          </w:tcPr>
          <w:p w:rsidR="007E40F8" w:rsidRPr="007E40F8" w:rsidRDefault="007E40F8" w:rsidP="007E40F8">
            <w:pPr>
              <w:spacing w:after="0" w:line="240" w:lineRule="auto"/>
              <w:jc w:val="right"/>
              <w:rPr>
                <w:rFonts w:ascii="Arial" w:eastAsia="Times New Roman" w:hAnsi="Arial" w:cs="Arial"/>
                <w:b/>
                <w:color w:val="000000"/>
                <w:sz w:val="16"/>
                <w:szCs w:val="16"/>
                <w:lang w:eastAsia="ru-RU"/>
              </w:rPr>
            </w:pPr>
            <w:r w:rsidRPr="007E40F8">
              <w:rPr>
                <w:rFonts w:ascii="Arial" w:eastAsia="Times New Roman" w:hAnsi="Arial" w:cs="Arial"/>
                <w:b/>
                <w:color w:val="000000"/>
                <w:sz w:val="16"/>
                <w:szCs w:val="16"/>
                <w:lang w:eastAsia="ru-RU"/>
              </w:rPr>
              <w:t>Итого</w:t>
            </w:r>
          </w:p>
        </w:tc>
        <w:tc>
          <w:tcPr>
            <w:tcW w:w="351" w:type="pct"/>
            <w:shd w:val="clear" w:color="auto" w:fill="auto"/>
            <w:noWrap/>
            <w:vAlign w:val="center"/>
          </w:tcPr>
          <w:p w:rsidR="007E40F8" w:rsidRPr="007E40F8" w:rsidRDefault="007E40F8" w:rsidP="007E40F8">
            <w:pPr>
              <w:spacing w:after="0" w:line="240" w:lineRule="auto"/>
              <w:jc w:val="center"/>
              <w:rPr>
                <w:rFonts w:ascii="Arial" w:eastAsia="Times New Roman" w:hAnsi="Arial" w:cs="Arial"/>
                <w:b/>
                <w:color w:val="000000"/>
                <w:sz w:val="16"/>
                <w:szCs w:val="16"/>
                <w:lang w:eastAsia="ru-RU"/>
              </w:rPr>
            </w:pPr>
            <w:r w:rsidRPr="007E40F8">
              <w:rPr>
                <w:rFonts w:ascii="Arial" w:eastAsia="Times New Roman" w:hAnsi="Arial" w:cs="Arial"/>
                <w:b/>
                <w:color w:val="000000"/>
                <w:sz w:val="16"/>
                <w:szCs w:val="16"/>
                <w:lang w:eastAsia="ru-RU"/>
              </w:rPr>
              <w:t>0,1641</w:t>
            </w:r>
          </w:p>
        </w:tc>
        <w:tc>
          <w:tcPr>
            <w:tcW w:w="559" w:type="pct"/>
            <w:shd w:val="clear" w:color="auto" w:fill="auto"/>
            <w:noWrap/>
            <w:vAlign w:val="center"/>
          </w:tcPr>
          <w:p w:rsidR="007E40F8" w:rsidRPr="007E40F8" w:rsidRDefault="007E40F8" w:rsidP="007E40F8">
            <w:pPr>
              <w:spacing w:after="0" w:line="240" w:lineRule="auto"/>
              <w:jc w:val="center"/>
              <w:rPr>
                <w:rFonts w:ascii="Arial" w:eastAsia="Times New Roman" w:hAnsi="Arial" w:cs="Arial"/>
                <w:b/>
                <w:color w:val="000000"/>
                <w:sz w:val="16"/>
                <w:szCs w:val="16"/>
                <w:lang w:eastAsia="ru-RU"/>
              </w:rPr>
            </w:pPr>
            <w:r w:rsidRPr="007E40F8">
              <w:rPr>
                <w:rFonts w:ascii="Arial" w:eastAsia="Times New Roman" w:hAnsi="Arial" w:cs="Arial"/>
                <w:b/>
                <w:color w:val="000000"/>
                <w:sz w:val="16"/>
                <w:szCs w:val="16"/>
                <w:lang w:eastAsia="ru-RU"/>
              </w:rPr>
              <w:t>0,4621</w:t>
            </w:r>
          </w:p>
        </w:tc>
      </w:tr>
    </w:tbl>
    <w:p w:rsidR="00E563CB" w:rsidRPr="00AE1960" w:rsidRDefault="00E563CB" w:rsidP="00E563CB">
      <w:pPr>
        <w:pStyle w:val="-4"/>
      </w:pPr>
    </w:p>
    <w:p w:rsidR="00E563CB" w:rsidRPr="00AE1960" w:rsidRDefault="00E563CB" w:rsidP="00E563CB">
      <w:pPr>
        <w:pStyle w:val="-4"/>
      </w:pPr>
    </w:p>
    <w:p w:rsidR="00E563CB" w:rsidRDefault="00E563CB" w:rsidP="00E563CB">
      <w:pPr>
        <w:pStyle w:val="-2"/>
        <w:numPr>
          <w:ilvl w:val="1"/>
          <w:numId w:val="1"/>
        </w:numPr>
        <w:tabs>
          <w:tab w:val="clear" w:pos="1277"/>
          <w:tab w:val="num" w:pos="1135"/>
        </w:tabs>
        <w:ind w:left="1135"/>
        <w:jc w:val="both"/>
        <w:sectPr w:rsidR="00E563CB" w:rsidSect="001C1D8F">
          <w:pgSz w:w="16838" w:h="11906" w:orient="landscape"/>
          <w:pgMar w:top="1418" w:right="851" w:bottom="851" w:left="851" w:header="709" w:footer="709" w:gutter="0"/>
          <w:cols w:space="708"/>
          <w:docGrid w:linePitch="360"/>
        </w:sectPr>
      </w:pPr>
    </w:p>
    <w:p w:rsidR="00E563CB" w:rsidRDefault="00E563CB" w:rsidP="00E563CB">
      <w:pPr>
        <w:pStyle w:val="-2"/>
        <w:numPr>
          <w:ilvl w:val="1"/>
          <w:numId w:val="1"/>
        </w:numPr>
        <w:tabs>
          <w:tab w:val="clear" w:pos="1277"/>
          <w:tab w:val="num" w:pos="1135"/>
        </w:tabs>
        <w:ind w:left="1135"/>
      </w:pPr>
      <w:bookmarkStart w:id="71" w:name="_Toc34829675"/>
      <w:bookmarkStart w:id="72" w:name="_Toc35262756"/>
      <w:r>
        <w:lastRenderedPageBreak/>
        <w:t xml:space="preserve">Существующие и перспективные объемы потребления тепловой </w:t>
      </w:r>
      <w:r w:rsidRPr="00AE1960">
        <w:t>энергии</w:t>
      </w:r>
      <w:r>
        <w:t xml:space="preserve"> (мощности) и теплоносителя</w:t>
      </w:r>
      <w:r w:rsidRPr="00B04E15">
        <w:t>.</w:t>
      </w:r>
      <w:bookmarkEnd w:id="71"/>
      <w:bookmarkEnd w:id="72"/>
    </w:p>
    <w:p w:rsidR="00E563CB" w:rsidRDefault="00E563CB" w:rsidP="00E563CB">
      <w:pPr>
        <w:pStyle w:val="-4"/>
      </w:pPr>
      <w:r>
        <w:t>Существующее потребление тепловой энергии приведено в п. 2.1, а также в таблицах ниже.</w:t>
      </w:r>
    </w:p>
    <w:p w:rsidR="00E563CB" w:rsidRDefault="00E563CB" w:rsidP="00E563CB">
      <w:pPr>
        <w:pStyle w:val="-f0"/>
        <w:spacing w:before="0"/>
      </w:pPr>
      <w:bookmarkStart w:id="73" w:name="_Toc34809838"/>
      <w:bookmarkStart w:id="74" w:name="_Toc34909894"/>
      <w:bookmarkStart w:id="75" w:name="_Toc35262836"/>
      <w:r w:rsidRPr="007E40F8">
        <w:t>Таблица</w:t>
      </w:r>
      <w:r>
        <w:t xml:space="preserve"> </w:t>
      </w:r>
      <w:fldSimple w:instr=" STYLEREF  \s &quot;СТ - 1 заголовок&quot; ">
        <w:r>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Pr>
          <w:noProof/>
        </w:rPr>
        <w:t>2</w:t>
      </w:r>
      <w:r>
        <w:rPr>
          <w:noProof/>
        </w:rPr>
        <w:fldChar w:fldCharType="end"/>
      </w:r>
      <w:r>
        <w:t xml:space="preserve"> </w:t>
      </w:r>
      <w:r>
        <w:sym w:font="Symbol" w:char="F02D"/>
      </w:r>
      <w:r>
        <w:t xml:space="preserve"> Договорные тепловые нагрузки котельных</w:t>
      </w:r>
      <w:bookmarkEnd w:id="73"/>
      <w:bookmarkEnd w:id="74"/>
      <w:bookmarkEnd w:id="75"/>
    </w:p>
    <w:tbl>
      <w:tblPr>
        <w:tblStyle w:val="210"/>
        <w:tblW w:w="0" w:type="auto"/>
        <w:tblLayout w:type="fixed"/>
        <w:tblLook w:val="04A0" w:firstRow="1" w:lastRow="0" w:firstColumn="1" w:lastColumn="0" w:noHBand="0" w:noVBand="1"/>
      </w:tblPr>
      <w:tblGrid>
        <w:gridCol w:w="1593"/>
        <w:gridCol w:w="567"/>
        <w:gridCol w:w="767"/>
        <w:gridCol w:w="567"/>
        <w:gridCol w:w="567"/>
        <w:gridCol w:w="754"/>
        <w:gridCol w:w="850"/>
        <w:gridCol w:w="851"/>
        <w:gridCol w:w="850"/>
        <w:gridCol w:w="851"/>
        <w:gridCol w:w="1410"/>
      </w:tblGrid>
      <w:tr w:rsidR="007E40F8" w:rsidRPr="007E40F8" w:rsidTr="001C1D8F">
        <w:trPr>
          <w:trHeight w:val="20"/>
        </w:trPr>
        <w:tc>
          <w:tcPr>
            <w:tcW w:w="1593" w:type="dxa"/>
            <w:vMerge w:val="restart"/>
            <w:shd w:val="clear" w:color="auto" w:fill="DAEEF3"/>
            <w:noWrap/>
            <w:vAlign w:val="center"/>
            <w:hideMark/>
          </w:tcPr>
          <w:p w:rsidR="007E40F8" w:rsidRPr="007E40F8" w:rsidRDefault="007E40F8" w:rsidP="007E40F8">
            <w:pPr>
              <w:widowControl w:val="0"/>
              <w:jc w:val="center"/>
              <w:rPr>
                <w:rFonts w:ascii="Arial" w:hAnsi="Arial" w:cs="Arial"/>
                <w:sz w:val="18"/>
                <w:szCs w:val="18"/>
              </w:rPr>
            </w:pPr>
            <w:bookmarkStart w:id="76" w:name="_Toc34809839"/>
            <w:bookmarkStart w:id="77" w:name="_Toc34909895"/>
            <w:r w:rsidRPr="007E40F8">
              <w:rPr>
                <w:rFonts w:ascii="Arial" w:hAnsi="Arial" w:cs="Arial"/>
                <w:sz w:val="18"/>
                <w:szCs w:val="18"/>
              </w:rPr>
              <w:t xml:space="preserve">Наименование </w:t>
            </w:r>
          </w:p>
          <w:p w:rsidR="007E40F8" w:rsidRPr="007E40F8" w:rsidRDefault="007E40F8" w:rsidP="007E40F8">
            <w:pPr>
              <w:widowControl w:val="0"/>
              <w:jc w:val="center"/>
              <w:rPr>
                <w:rFonts w:ascii="Arial" w:hAnsi="Arial" w:cs="Arial"/>
                <w:sz w:val="18"/>
                <w:szCs w:val="18"/>
              </w:rPr>
            </w:pPr>
            <w:r w:rsidRPr="007E40F8">
              <w:rPr>
                <w:rFonts w:ascii="Arial" w:hAnsi="Arial" w:cs="Arial"/>
                <w:sz w:val="18"/>
                <w:szCs w:val="18"/>
              </w:rPr>
              <w:t>котельной</w:t>
            </w:r>
          </w:p>
        </w:tc>
        <w:tc>
          <w:tcPr>
            <w:tcW w:w="4072" w:type="dxa"/>
            <w:gridSpan w:val="6"/>
            <w:shd w:val="clear" w:color="auto" w:fill="DAEEF3"/>
            <w:vAlign w:val="center"/>
            <w:hideMark/>
          </w:tcPr>
          <w:p w:rsidR="007E40F8" w:rsidRPr="007E40F8" w:rsidRDefault="007E40F8" w:rsidP="007E40F8">
            <w:pPr>
              <w:widowControl w:val="0"/>
              <w:jc w:val="center"/>
              <w:rPr>
                <w:rFonts w:ascii="Arial" w:hAnsi="Arial" w:cs="Arial"/>
                <w:sz w:val="18"/>
                <w:szCs w:val="18"/>
              </w:rPr>
            </w:pPr>
            <w:r w:rsidRPr="007E40F8">
              <w:rPr>
                <w:rFonts w:ascii="Arial" w:hAnsi="Arial" w:cs="Arial"/>
                <w:sz w:val="18"/>
                <w:szCs w:val="18"/>
              </w:rPr>
              <w:t>Тепловая нагрузка в сетевой воде при расчётной tнв=-37,5 °С, Гкал/ч</w:t>
            </w:r>
          </w:p>
        </w:tc>
        <w:tc>
          <w:tcPr>
            <w:tcW w:w="2552" w:type="dxa"/>
            <w:gridSpan w:val="3"/>
            <w:shd w:val="clear" w:color="auto" w:fill="DAEEF3"/>
            <w:vAlign w:val="center"/>
            <w:hideMark/>
          </w:tcPr>
          <w:p w:rsidR="007E40F8" w:rsidRPr="007E40F8" w:rsidRDefault="007E40F8" w:rsidP="007E40F8">
            <w:pPr>
              <w:widowControl w:val="0"/>
              <w:jc w:val="center"/>
              <w:rPr>
                <w:rFonts w:ascii="Arial" w:hAnsi="Arial" w:cs="Arial"/>
                <w:sz w:val="18"/>
                <w:szCs w:val="18"/>
              </w:rPr>
            </w:pPr>
            <w:r w:rsidRPr="007E40F8">
              <w:rPr>
                <w:rFonts w:ascii="Arial" w:hAnsi="Arial" w:cs="Arial"/>
                <w:sz w:val="18"/>
                <w:szCs w:val="18"/>
              </w:rPr>
              <w:t xml:space="preserve">Признак потребителя </w:t>
            </w:r>
          </w:p>
        </w:tc>
        <w:tc>
          <w:tcPr>
            <w:tcW w:w="1410" w:type="dxa"/>
            <w:vMerge w:val="restart"/>
            <w:shd w:val="clear" w:color="auto" w:fill="DAEEF3"/>
            <w:vAlign w:val="center"/>
            <w:hideMark/>
          </w:tcPr>
          <w:p w:rsidR="007E40F8" w:rsidRPr="007E40F8" w:rsidRDefault="007E40F8" w:rsidP="007E40F8">
            <w:pPr>
              <w:widowControl w:val="0"/>
              <w:jc w:val="center"/>
              <w:rPr>
                <w:rFonts w:ascii="Arial" w:hAnsi="Arial" w:cs="Arial"/>
                <w:sz w:val="18"/>
                <w:szCs w:val="18"/>
              </w:rPr>
            </w:pPr>
            <w:r w:rsidRPr="007E40F8">
              <w:rPr>
                <w:rFonts w:ascii="Arial" w:hAnsi="Arial" w:cs="Arial"/>
                <w:sz w:val="18"/>
                <w:szCs w:val="18"/>
              </w:rPr>
              <w:t>Общая договорная подкл. нагрузка</w:t>
            </w:r>
            <w:r w:rsidRPr="007E40F8">
              <w:rPr>
                <w:rFonts w:ascii="Arial" w:hAnsi="Arial" w:cs="Arial"/>
                <w:sz w:val="18"/>
                <w:szCs w:val="18"/>
              </w:rPr>
              <w:br/>
              <w:t xml:space="preserve">(tнв=-37,5 °С), </w:t>
            </w:r>
            <w:r w:rsidRPr="007E40F8">
              <w:rPr>
                <w:rFonts w:ascii="Arial" w:hAnsi="Arial" w:cs="Arial"/>
                <w:sz w:val="18"/>
                <w:szCs w:val="18"/>
              </w:rPr>
              <w:br/>
              <w:t>Гкал/ч</w:t>
            </w:r>
          </w:p>
        </w:tc>
      </w:tr>
      <w:tr w:rsidR="007E40F8" w:rsidRPr="007E40F8" w:rsidTr="001C1D8F">
        <w:trPr>
          <w:trHeight w:val="1713"/>
        </w:trPr>
        <w:tc>
          <w:tcPr>
            <w:tcW w:w="1593" w:type="dxa"/>
            <w:vMerge/>
            <w:vAlign w:val="center"/>
            <w:hideMark/>
          </w:tcPr>
          <w:p w:rsidR="007E40F8" w:rsidRPr="007E40F8" w:rsidRDefault="007E40F8" w:rsidP="007E40F8">
            <w:pPr>
              <w:widowControl w:val="0"/>
              <w:jc w:val="center"/>
              <w:rPr>
                <w:rFonts w:ascii="Arial" w:hAnsi="Arial" w:cs="Arial"/>
                <w:sz w:val="18"/>
                <w:szCs w:val="18"/>
              </w:rPr>
            </w:pPr>
          </w:p>
        </w:tc>
        <w:tc>
          <w:tcPr>
            <w:tcW w:w="567" w:type="dxa"/>
            <w:shd w:val="clear" w:color="auto" w:fill="DAEEF3"/>
            <w:textDirection w:val="btLr"/>
            <w:vAlign w:val="center"/>
            <w:hideMark/>
          </w:tcPr>
          <w:p w:rsidR="007E40F8" w:rsidRPr="007E40F8" w:rsidRDefault="007E40F8" w:rsidP="007E40F8">
            <w:pPr>
              <w:widowControl w:val="0"/>
              <w:jc w:val="center"/>
              <w:rPr>
                <w:rFonts w:ascii="Arial" w:hAnsi="Arial" w:cs="Arial"/>
                <w:sz w:val="18"/>
                <w:szCs w:val="18"/>
              </w:rPr>
            </w:pPr>
            <w:r w:rsidRPr="007E40F8">
              <w:rPr>
                <w:rFonts w:ascii="Arial" w:hAnsi="Arial" w:cs="Arial"/>
                <w:sz w:val="18"/>
                <w:szCs w:val="18"/>
              </w:rPr>
              <w:t>технология</w:t>
            </w:r>
          </w:p>
        </w:tc>
        <w:tc>
          <w:tcPr>
            <w:tcW w:w="767" w:type="dxa"/>
            <w:shd w:val="clear" w:color="auto" w:fill="DAEEF3"/>
            <w:textDirection w:val="btLr"/>
            <w:vAlign w:val="center"/>
            <w:hideMark/>
          </w:tcPr>
          <w:p w:rsidR="007E40F8" w:rsidRPr="007E40F8" w:rsidRDefault="007E40F8" w:rsidP="007E40F8">
            <w:pPr>
              <w:widowControl w:val="0"/>
              <w:jc w:val="center"/>
              <w:rPr>
                <w:rFonts w:ascii="Arial" w:hAnsi="Arial" w:cs="Arial"/>
                <w:sz w:val="18"/>
                <w:szCs w:val="18"/>
              </w:rPr>
            </w:pPr>
            <w:r w:rsidRPr="007E40F8">
              <w:rPr>
                <w:rFonts w:ascii="Arial" w:hAnsi="Arial" w:cs="Arial"/>
                <w:sz w:val="18"/>
                <w:szCs w:val="18"/>
              </w:rPr>
              <w:t>Отопление</w:t>
            </w:r>
          </w:p>
        </w:tc>
        <w:tc>
          <w:tcPr>
            <w:tcW w:w="567" w:type="dxa"/>
            <w:shd w:val="clear" w:color="auto" w:fill="DAEEF3"/>
            <w:textDirection w:val="btLr"/>
            <w:vAlign w:val="center"/>
            <w:hideMark/>
          </w:tcPr>
          <w:p w:rsidR="007E40F8" w:rsidRPr="007E40F8" w:rsidRDefault="007E40F8" w:rsidP="007E40F8">
            <w:pPr>
              <w:widowControl w:val="0"/>
              <w:jc w:val="center"/>
              <w:rPr>
                <w:rFonts w:ascii="Arial" w:hAnsi="Arial" w:cs="Arial"/>
                <w:sz w:val="18"/>
                <w:szCs w:val="18"/>
              </w:rPr>
            </w:pPr>
            <w:r w:rsidRPr="007E40F8">
              <w:rPr>
                <w:rFonts w:ascii="Arial" w:hAnsi="Arial" w:cs="Arial"/>
                <w:sz w:val="18"/>
                <w:szCs w:val="18"/>
              </w:rPr>
              <w:t>Вентиляция</w:t>
            </w:r>
          </w:p>
        </w:tc>
        <w:tc>
          <w:tcPr>
            <w:tcW w:w="567" w:type="dxa"/>
            <w:shd w:val="clear" w:color="auto" w:fill="DAEEF3"/>
            <w:textDirection w:val="btLr"/>
            <w:vAlign w:val="center"/>
            <w:hideMark/>
          </w:tcPr>
          <w:p w:rsidR="007E40F8" w:rsidRPr="007E40F8" w:rsidRDefault="007E40F8" w:rsidP="007E40F8">
            <w:pPr>
              <w:widowControl w:val="0"/>
              <w:jc w:val="center"/>
              <w:rPr>
                <w:rFonts w:ascii="Arial" w:hAnsi="Arial" w:cs="Arial"/>
                <w:sz w:val="18"/>
                <w:szCs w:val="18"/>
              </w:rPr>
            </w:pPr>
            <w:r w:rsidRPr="007E40F8">
              <w:rPr>
                <w:rFonts w:ascii="Arial" w:hAnsi="Arial" w:cs="Arial"/>
                <w:sz w:val="18"/>
                <w:szCs w:val="18"/>
              </w:rPr>
              <w:t>ГВС при средней нагрузке</w:t>
            </w:r>
          </w:p>
        </w:tc>
        <w:tc>
          <w:tcPr>
            <w:tcW w:w="754" w:type="dxa"/>
            <w:shd w:val="clear" w:color="auto" w:fill="DAEEF3"/>
            <w:textDirection w:val="btLr"/>
            <w:vAlign w:val="center"/>
            <w:hideMark/>
          </w:tcPr>
          <w:p w:rsidR="007E40F8" w:rsidRPr="007E40F8" w:rsidRDefault="007E40F8" w:rsidP="007E40F8">
            <w:pPr>
              <w:widowControl w:val="0"/>
              <w:jc w:val="center"/>
              <w:rPr>
                <w:rFonts w:ascii="Arial" w:hAnsi="Arial" w:cs="Arial"/>
                <w:sz w:val="18"/>
                <w:szCs w:val="18"/>
              </w:rPr>
            </w:pPr>
            <w:r w:rsidRPr="007E40F8">
              <w:rPr>
                <w:rFonts w:ascii="Arial" w:hAnsi="Arial" w:cs="Arial"/>
                <w:sz w:val="18"/>
                <w:szCs w:val="18"/>
              </w:rPr>
              <w:t>ГВС при максимальной нагрузке</w:t>
            </w:r>
          </w:p>
        </w:tc>
        <w:tc>
          <w:tcPr>
            <w:tcW w:w="850" w:type="dxa"/>
            <w:shd w:val="clear" w:color="auto" w:fill="DAEEF3"/>
            <w:textDirection w:val="btLr"/>
            <w:vAlign w:val="center"/>
            <w:hideMark/>
          </w:tcPr>
          <w:p w:rsidR="007E40F8" w:rsidRPr="007E40F8" w:rsidRDefault="007E40F8" w:rsidP="007E40F8">
            <w:pPr>
              <w:widowControl w:val="0"/>
              <w:jc w:val="center"/>
              <w:rPr>
                <w:rFonts w:ascii="Arial" w:hAnsi="Arial" w:cs="Arial"/>
                <w:sz w:val="18"/>
                <w:szCs w:val="18"/>
              </w:rPr>
            </w:pPr>
            <w:r w:rsidRPr="007E40F8">
              <w:rPr>
                <w:rFonts w:ascii="Arial" w:hAnsi="Arial" w:cs="Arial"/>
                <w:sz w:val="18"/>
                <w:szCs w:val="18"/>
              </w:rPr>
              <w:t>Договорная присоед. нагрузка</w:t>
            </w:r>
          </w:p>
        </w:tc>
        <w:tc>
          <w:tcPr>
            <w:tcW w:w="851" w:type="dxa"/>
            <w:shd w:val="clear" w:color="auto" w:fill="DAEEF3"/>
            <w:vAlign w:val="center"/>
            <w:hideMark/>
          </w:tcPr>
          <w:p w:rsidR="007E40F8" w:rsidRPr="007E40F8" w:rsidRDefault="007E40F8" w:rsidP="007E40F8">
            <w:pPr>
              <w:widowControl w:val="0"/>
              <w:jc w:val="center"/>
              <w:rPr>
                <w:rFonts w:ascii="Arial" w:hAnsi="Arial" w:cs="Arial"/>
                <w:sz w:val="18"/>
                <w:szCs w:val="18"/>
              </w:rPr>
            </w:pPr>
            <w:r w:rsidRPr="007E40F8">
              <w:rPr>
                <w:rFonts w:ascii="Arial" w:hAnsi="Arial" w:cs="Arial"/>
                <w:sz w:val="18"/>
                <w:szCs w:val="18"/>
              </w:rPr>
              <w:t>ЖФ</w:t>
            </w:r>
          </w:p>
        </w:tc>
        <w:tc>
          <w:tcPr>
            <w:tcW w:w="850" w:type="dxa"/>
            <w:shd w:val="clear" w:color="auto" w:fill="DAEEF3"/>
            <w:vAlign w:val="center"/>
            <w:hideMark/>
          </w:tcPr>
          <w:p w:rsidR="007E40F8" w:rsidRPr="007E40F8" w:rsidRDefault="007E40F8" w:rsidP="007E40F8">
            <w:pPr>
              <w:widowControl w:val="0"/>
              <w:jc w:val="center"/>
              <w:rPr>
                <w:rFonts w:ascii="Arial" w:hAnsi="Arial" w:cs="Arial"/>
                <w:sz w:val="18"/>
                <w:szCs w:val="18"/>
              </w:rPr>
            </w:pPr>
            <w:r w:rsidRPr="007E40F8">
              <w:rPr>
                <w:rFonts w:ascii="Arial" w:hAnsi="Arial" w:cs="Arial"/>
                <w:sz w:val="18"/>
                <w:szCs w:val="18"/>
              </w:rPr>
              <w:t>ОДЗ</w:t>
            </w:r>
          </w:p>
        </w:tc>
        <w:tc>
          <w:tcPr>
            <w:tcW w:w="851" w:type="dxa"/>
            <w:shd w:val="clear" w:color="auto" w:fill="DAEEF3"/>
            <w:vAlign w:val="center"/>
            <w:hideMark/>
          </w:tcPr>
          <w:p w:rsidR="007E40F8" w:rsidRPr="007E40F8" w:rsidRDefault="007E40F8" w:rsidP="007E40F8">
            <w:pPr>
              <w:widowControl w:val="0"/>
              <w:jc w:val="center"/>
              <w:rPr>
                <w:rFonts w:ascii="Arial" w:hAnsi="Arial" w:cs="Arial"/>
                <w:sz w:val="18"/>
                <w:szCs w:val="18"/>
              </w:rPr>
            </w:pPr>
            <w:r w:rsidRPr="007E40F8">
              <w:rPr>
                <w:rFonts w:ascii="Arial" w:hAnsi="Arial" w:cs="Arial"/>
                <w:sz w:val="18"/>
                <w:szCs w:val="18"/>
              </w:rPr>
              <w:t>П</w:t>
            </w:r>
          </w:p>
        </w:tc>
        <w:tc>
          <w:tcPr>
            <w:tcW w:w="1410" w:type="dxa"/>
            <w:vMerge/>
            <w:vAlign w:val="center"/>
            <w:hideMark/>
          </w:tcPr>
          <w:p w:rsidR="007E40F8" w:rsidRPr="007E40F8" w:rsidRDefault="007E40F8" w:rsidP="007E40F8">
            <w:pPr>
              <w:widowControl w:val="0"/>
              <w:jc w:val="center"/>
              <w:rPr>
                <w:rFonts w:ascii="Arial" w:hAnsi="Arial" w:cs="Arial"/>
                <w:sz w:val="18"/>
                <w:szCs w:val="18"/>
              </w:rPr>
            </w:pPr>
          </w:p>
        </w:tc>
      </w:tr>
      <w:tr w:rsidR="007E40F8" w:rsidRPr="007E40F8" w:rsidTr="001C1D8F">
        <w:trPr>
          <w:trHeight w:val="20"/>
        </w:trPr>
        <w:tc>
          <w:tcPr>
            <w:tcW w:w="1593" w:type="dxa"/>
            <w:noWrap/>
            <w:vAlign w:val="center"/>
          </w:tcPr>
          <w:p w:rsidR="007E40F8" w:rsidRPr="007E40F8" w:rsidRDefault="007E40F8" w:rsidP="007E40F8">
            <w:pPr>
              <w:jc w:val="center"/>
              <w:rPr>
                <w:rFonts w:ascii="Arial" w:hAnsi="Arial" w:cs="Arial"/>
                <w:sz w:val="18"/>
                <w:szCs w:val="18"/>
              </w:rPr>
            </w:pPr>
            <w:r w:rsidRPr="007E40F8">
              <w:rPr>
                <w:rFonts w:ascii="Arial" w:hAnsi="Arial" w:cs="Arial"/>
                <w:sz w:val="18"/>
                <w:szCs w:val="18"/>
              </w:rPr>
              <w:t>Котельная № 10</w:t>
            </w:r>
          </w:p>
          <w:p w:rsidR="007E40F8" w:rsidRPr="007E40F8" w:rsidRDefault="007E40F8" w:rsidP="007E40F8">
            <w:pPr>
              <w:jc w:val="center"/>
              <w:rPr>
                <w:rFonts w:ascii="Arial" w:hAnsi="Arial" w:cs="Arial"/>
                <w:sz w:val="18"/>
                <w:szCs w:val="18"/>
              </w:rPr>
            </w:pPr>
            <w:r w:rsidRPr="007E40F8">
              <w:rPr>
                <w:rFonts w:ascii="Arial" w:hAnsi="Arial" w:cs="Arial"/>
                <w:sz w:val="18"/>
                <w:szCs w:val="18"/>
              </w:rPr>
              <w:t>(с. Верх-Уймон)</w:t>
            </w:r>
          </w:p>
        </w:tc>
        <w:tc>
          <w:tcPr>
            <w:tcW w:w="567" w:type="dxa"/>
            <w:noWrap/>
            <w:vAlign w:val="center"/>
          </w:tcPr>
          <w:p w:rsidR="007E40F8" w:rsidRPr="007E40F8" w:rsidRDefault="007E40F8" w:rsidP="007E40F8">
            <w:pPr>
              <w:jc w:val="center"/>
              <w:rPr>
                <w:rFonts w:ascii="Arial" w:hAnsi="Arial" w:cs="Arial"/>
                <w:sz w:val="18"/>
                <w:szCs w:val="18"/>
              </w:rPr>
            </w:pPr>
            <w:r w:rsidRPr="007E40F8">
              <w:rPr>
                <w:rFonts w:ascii="Arial" w:hAnsi="Arial" w:cs="Arial"/>
                <w:sz w:val="18"/>
                <w:szCs w:val="18"/>
              </w:rPr>
              <w:t>0,00</w:t>
            </w:r>
          </w:p>
        </w:tc>
        <w:tc>
          <w:tcPr>
            <w:tcW w:w="767" w:type="dxa"/>
            <w:noWrap/>
            <w:vAlign w:val="center"/>
          </w:tcPr>
          <w:p w:rsidR="007E40F8" w:rsidRPr="007E40F8" w:rsidRDefault="007E40F8" w:rsidP="007E40F8">
            <w:pPr>
              <w:jc w:val="center"/>
              <w:rPr>
                <w:rFonts w:ascii="Arial" w:hAnsi="Arial" w:cs="Arial"/>
                <w:sz w:val="18"/>
                <w:szCs w:val="18"/>
              </w:rPr>
            </w:pPr>
            <w:r w:rsidRPr="007E40F8">
              <w:rPr>
                <w:rFonts w:ascii="Arial" w:hAnsi="Arial" w:cs="Arial"/>
                <w:sz w:val="18"/>
                <w:szCs w:val="18"/>
              </w:rPr>
              <w:t>0,0914</w:t>
            </w:r>
          </w:p>
        </w:tc>
        <w:tc>
          <w:tcPr>
            <w:tcW w:w="567" w:type="dxa"/>
            <w:noWrap/>
            <w:vAlign w:val="center"/>
          </w:tcPr>
          <w:p w:rsidR="007E40F8" w:rsidRPr="007E40F8" w:rsidRDefault="007E40F8" w:rsidP="007E40F8">
            <w:pPr>
              <w:jc w:val="center"/>
              <w:rPr>
                <w:rFonts w:ascii="Arial" w:hAnsi="Arial" w:cs="Arial"/>
                <w:sz w:val="18"/>
                <w:szCs w:val="18"/>
              </w:rPr>
            </w:pPr>
            <w:r w:rsidRPr="007E40F8">
              <w:rPr>
                <w:rFonts w:ascii="Arial" w:hAnsi="Arial" w:cs="Arial"/>
                <w:sz w:val="18"/>
                <w:szCs w:val="18"/>
              </w:rPr>
              <w:t>0,00</w:t>
            </w:r>
          </w:p>
        </w:tc>
        <w:tc>
          <w:tcPr>
            <w:tcW w:w="567" w:type="dxa"/>
            <w:noWrap/>
            <w:vAlign w:val="center"/>
          </w:tcPr>
          <w:p w:rsidR="007E40F8" w:rsidRPr="007E40F8" w:rsidRDefault="007E40F8" w:rsidP="007E40F8">
            <w:pPr>
              <w:jc w:val="center"/>
              <w:rPr>
                <w:rFonts w:ascii="Arial" w:hAnsi="Arial" w:cs="Arial"/>
                <w:sz w:val="18"/>
                <w:szCs w:val="18"/>
              </w:rPr>
            </w:pPr>
            <w:r w:rsidRPr="007E40F8">
              <w:rPr>
                <w:rFonts w:ascii="Arial" w:hAnsi="Arial" w:cs="Arial"/>
                <w:sz w:val="18"/>
                <w:szCs w:val="18"/>
              </w:rPr>
              <w:t>0,00</w:t>
            </w:r>
          </w:p>
        </w:tc>
        <w:tc>
          <w:tcPr>
            <w:tcW w:w="754" w:type="dxa"/>
            <w:noWrap/>
            <w:vAlign w:val="center"/>
          </w:tcPr>
          <w:p w:rsidR="007E40F8" w:rsidRPr="007E40F8" w:rsidRDefault="007E40F8" w:rsidP="007E40F8">
            <w:pPr>
              <w:jc w:val="center"/>
              <w:rPr>
                <w:rFonts w:ascii="Arial" w:hAnsi="Arial" w:cs="Arial"/>
                <w:sz w:val="18"/>
                <w:szCs w:val="18"/>
              </w:rPr>
            </w:pPr>
            <w:r w:rsidRPr="007E40F8">
              <w:rPr>
                <w:rFonts w:ascii="Arial" w:hAnsi="Arial" w:cs="Arial"/>
                <w:sz w:val="18"/>
                <w:szCs w:val="18"/>
              </w:rPr>
              <w:t>0,00</w:t>
            </w:r>
          </w:p>
        </w:tc>
        <w:tc>
          <w:tcPr>
            <w:tcW w:w="850" w:type="dxa"/>
            <w:noWrap/>
            <w:vAlign w:val="center"/>
          </w:tcPr>
          <w:p w:rsidR="007E40F8" w:rsidRPr="007E40F8" w:rsidRDefault="007E40F8" w:rsidP="007E40F8">
            <w:pPr>
              <w:jc w:val="center"/>
              <w:rPr>
                <w:rFonts w:ascii="Arial" w:hAnsi="Arial" w:cs="Arial"/>
                <w:sz w:val="18"/>
                <w:szCs w:val="18"/>
              </w:rPr>
            </w:pPr>
            <w:r w:rsidRPr="007E40F8">
              <w:rPr>
                <w:rFonts w:ascii="Arial" w:hAnsi="Arial" w:cs="Arial"/>
                <w:sz w:val="18"/>
                <w:szCs w:val="18"/>
              </w:rPr>
              <w:t>0,0914</w:t>
            </w:r>
          </w:p>
        </w:tc>
        <w:tc>
          <w:tcPr>
            <w:tcW w:w="851" w:type="dxa"/>
            <w:noWrap/>
            <w:vAlign w:val="center"/>
          </w:tcPr>
          <w:p w:rsidR="007E40F8" w:rsidRPr="007E40F8" w:rsidRDefault="007E40F8" w:rsidP="007E40F8">
            <w:pPr>
              <w:jc w:val="center"/>
              <w:rPr>
                <w:rFonts w:ascii="Arial" w:hAnsi="Arial" w:cs="Arial"/>
                <w:sz w:val="18"/>
                <w:szCs w:val="18"/>
              </w:rPr>
            </w:pPr>
            <w:r w:rsidRPr="007E40F8">
              <w:rPr>
                <w:rFonts w:ascii="Arial" w:hAnsi="Arial" w:cs="Arial"/>
                <w:sz w:val="18"/>
                <w:szCs w:val="18"/>
              </w:rPr>
              <w:t>0,0000</w:t>
            </w:r>
          </w:p>
        </w:tc>
        <w:tc>
          <w:tcPr>
            <w:tcW w:w="850" w:type="dxa"/>
            <w:noWrap/>
            <w:vAlign w:val="center"/>
          </w:tcPr>
          <w:p w:rsidR="007E40F8" w:rsidRPr="007E40F8" w:rsidRDefault="007E40F8" w:rsidP="007E40F8">
            <w:pPr>
              <w:jc w:val="center"/>
              <w:rPr>
                <w:rFonts w:ascii="Arial" w:hAnsi="Arial" w:cs="Arial"/>
                <w:sz w:val="18"/>
                <w:szCs w:val="18"/>
              </w:rPr>
            </w:pPr>
            <w:r w:rsidRPr="007E40F8">
              <w:rPr>
                <w:rFonts w:ascii="Arial" w:hAnsi="Arial" w:cs="Arial"/>
                <w:sz w:val="18"/>
                <w:szCs w:val="18"/>
              </w:rPr>
              <w:t>0,0914</w:t>
            </w:r>
          </w:p>
        </w:tc>
        <w:tc>
          <w:tcPr>
            <w:tcW w:w="851" w:type="dxa"/>
            <w:noWrap/>
            <w:vAlign w:val="center"/>
          </w:tcPr>
          <w:p w:rsidR="007E40F8" w:rsidRPr="007E40F8" w:rsidRDefault="007E40F8" w:rsidP="007E40F8">
            <w:pPr>
              <w:jc w:val="center"/>
              <w:rPr>
                <w:rFonts w:ascii="Arial" w:hAnsi="Arial" w:cs="Arial"/>
                <w:sz w:val="18"/>
                <w:szCs w:val="18"/>
              </w:rPr>
            </w:pPr>
            <w:r w:rsidRPr="007E40F8">
              <w:rPr>
                <w:rFonts w:ascii="Arial" w:hAnsi="Arial" w:cs="Arial"/>
                <w:sz w:val="18"/>
                <w:szCs w:val="18"/>
              </w:rPr>
              <w:t>0,0000</w:t>
            </w:r>
          </w:p>
        </w:tc>
        <w:tc>
          <w:tcPr>
            <w:tcW w:w="1410" w:type="dxa"/>
            <w:noWrap/>
            <w:vAlign w:val="center"/>
          </w:tcPr>
          <w:p w:rsidR="007E40F8" w:rsidRPr="007E40F8" w:rsidRDefault="007E40F8" w:rsidP="007E40F8">
            <w:pPr>
              <w:jc w:val="center"/>
              <w:rPr>
                <w:rFonts w:ascii="Arial" w:hAnsi="Arial" w:cs="Arial"/>
                <w:sz w:val="18"/>
                <w:szCs w:val="18"/>
              </w:rPr>
            </w:pPr>
            <w:r w:rsidRPr="007E40F8">
              <w:rPr>
                <w:rFonts w:ascii="Arial" w:hAnsi="Arial" w:cs="Arial"/>
                <w:sz w:val="18"/>
                <w:szCs w:val="18"/>
              </w:rPr>
              <w:t>0,0914</w:t>
            </w:r>
          </w:p>
        </w:tc>
      </w:tr>
      <w:tr w:rsidR="007E40F8" w:rsidRPr="007E40F8" w:rsidTr="001C1D8F">
        <w:trPr>
          <w:trHeight w:val="20"/>
        </w:trPr>
        <w:tc>
          <w:tcPr>
            <w:tcW w:w="1593" w:type="dxa"/>
            <w:noWrap/>
            <w:vAlign w:val="center"/>
          </w:tcPr>
          <w:p w:rsidR="007E40F8" w:rsidRPr="007E40F8" w:rsidRDefault="007E40F8" w:rsidP="007E40F8">
            <w:pPr>
              <w:jc w:val="center"/>
              <w:rPr>
                <w:rFonts w:ascii="Arial" w:hAnsi="Arial" w:cs="Arial"/>
                <w:sz w:val="18"/>
                <w:szCs w:val="18"/>
              </w:rPr>
            </w:pPr>
            <w:r w:rsidRPr="007E40F8">
              <w:rPr>
                <w:rFonts w:ascii="Arial" w:hAnsi="Arial" w:cs="Arial"/>
                <w:sz w:val="18"/>
                <w:szCs w:val="18"/>
              </w:rPr>
              <w:t>Котельная № 12</w:t>
            </w:r>
          </w:p>
          <w:p w:rsidR="007E40F8" w:rsidRPr="007E40F8" w:rsidRDefault="007E40F8" w:rsidP="007E40F8">
            <w:pPr>
              <w:jc w:val="center"/>
              <w:rPr>
                <w:rFonts w:ascii="Arial" w:hAnsi="Arial" w:cs="Arial"/>
                <w:sz w:val="18"/>
                <w:szCs w:val="18"/>
              </w:rPr>
            </w:pPr>
            <w:r w:rsidRPr="007E40F8">
              <w:rPr>
                <w:rFonts w:ascii="Arial" w:hAnsi="Arial" w:cs="Arial"/>
                <w:sz w:val="18"/>
                <w:szCs w:val="18"/>
              </w:rPr>
              <w:t>(с. Мульта)</w:t>
            </w:r>
          </w:p>
        </w:tc>
        <w:tc>
          <w:tcPr>
            <w:tcW w:w="567" w:type="dxa"/>
            <w:noWrap/>
            <w:vAlign w:val="center"/>
          </w:tcPr>
          <w:p w:rsidR="007E40F8" w:rsidRPr="007E40F8" w:rsidRDefault="007E40F8" w:rsidP="007E40F8">
            <w:pPr>
              <w:jc w:val="center"/>
              <w:rPr>
                <w:rFonts w:ascii="Arial" w:hAnsi="Arial" w:cs="Arial"/>
                <w:sz w:val="18"/>
                <w:szCs w:val="18"/>
              </w:rPr>
            </w:pPr>
            <w:r w:rsidRPr="007E40F8">
              <w:rPr>
                <w:rFonts w:ascii="Arial" w:hAnsi="Arial" w:cs="Arial"/>
                <w:sz w:val="18"/>
                <w:szCs w:val="18"/>
              </w:rPr>
              <w:t>0,00</w:t>
            </w:r>
          </w:p>
        </w:tc>
        <w:tc>
          <w:tcPr>
            <w:tcW w:w="767" w:type="dxa"/>
            <w:noWrap/>
            <w:vAlign w:val="center"/>
          </w:tcPr>
          <w:p w:rsidR="007E40F8" w:rsidRPr="007E40F8" w:rsidRDefault="007E40F8" w:rsidP="007E40F8">
            <w:pPr>
              <w:jc w:val="center"/>
              <w:rPr>
                <w:rFonts w:ascii="Arial" w:hAnsi="Arial" w:cs="Arial"/>
                <w:sz w:val="18"/>
                <w:szCs w:val="18"/>
              </w:rPr>
            </w:pPr>
            <w:r w:rsidRPr="007E40F8">
              <w:rPr>
                <w:rFonts w:ascii="Arial" w:hAnsi="Arial" w:cs="Arial"/>
                <w:sz w:val="18"/>
                <w:szCs w:val="18"/>
              </w:rPr>
              <w:t>0,0727</w:t>
            </w:r>
          </w:p>
        </w:tc>
        <w:tc>
          <w:tcPr>
            <w:tcW w:w="567" w:type="dxa"/>
            <w:noWrap/>
            <w:vAlign w:val="center"/>
          </w:tcPr>
          <w:p w:rsidR="007E40F8" w:rsidRPr="007E40F8" w:rsidRDefault="007E40F8" w:rsidP="007E40F8">
            <w:pPr>
              <w:jc w:val="center"/>
              <w:rPr>
                <w:rFonts w:ascii="Arial" w:hAnsi="Arial" w:cs="Arial"/>
                <w:sz w:val="18"/>
                <w:szCs w:val="18"/>
              </w:rPr>
            </w:pPr>
            <w:r w:rsidRPr="007E40F8">
              <w:rPr>
                <w:rFonts w:ascii="Arial" w:hAnsi="Arial" w:cs="Arial"/>
                <w:sz w:val="18"/>
                <w:szCs w:val="18"/>
              </w:rPr>
              <w:t>0,00</w:t>
            </w:r>
          </w:p>
        </w:tc>
        <w:tc>
          <w:tcPr>
            <w:tcW w:w="567" w:type="dxa"/>
            <w:noWrap/>
            <w:vAlign w:val="center"/>
          </w:tcPr>
          <w:p w:rsidR="007E40F8" w:rsidRPr="007E40F8" w:rsidRDefault="007E40F8" w:rsidP="007E40F8">
            <w:pPr>
              <w:jc w:val="center"/>
              <w:rPr>
                <w:rFonts w:ascii="Arial" w:hAnsi="Arial" w:cs="Arial"/>
                <w:sz w:val="18"/>
                <w:szCs w:val="18"/>
              </w:rPr>
            </w:pPr>
            <w:r w:rsidRPr="007E40F8">
              <w:rPr>
                <w:rFonts w:ascii="Arial" w:hAnsi="Arial" w:cs="Arial"/>
                <w:sz w:val="18"/>
                <w:szCs w:val="18"/>
              </w:rPr>
              <w:t>0,00</w:t>
            </w:r>
          </w:p>
        </w:tc>
        <w:tc>
          <w:tcPr>
            <w:tcW w:w="754" w:type="dxa"/>
            <w:noWrap/>
            <w:vAlign w:val="center"/>
          </w:tcPr>
          <w:p w:rsidR="007E40F8" w:rsidRPr="007E40F8" w:rsidRDefault="007E40F8" w:rsidP="007E40F8">
            <w:pPr>
              <w:jc w:val="center"/>
              <w:rPr>
                <w:rFonts w:ascii="Arial" w:hAnsi="Arial" w:cs="Arial"/>
                <w:sz w:val="18"/>
                <w:szCs w:val="18"/>
              </w:rPr>
            </w:pPr>
            <w:r w:rsidRPr="007E40F8">
              <w:rPr>
                <w:rFonts w:ascii="Arial" w:hAnsi="Arial" w:cs="Arial"/>
                <w:sz w:val="18"/>
                <w:szCs w:val="18"/>
              </w:rPr>
              <w:t>0,00</w:t>
            </w:r>
          </w:p>
        </w:tc>
        <w:tc>
          <w:tcPr>
            <w:tcW w:w="850" w:type="dxa"/>
            <w:noWrap/>
            <w:vAlign w:val="center"/>
          </w:tcPr>
          <w:p w:rsidR="007E40F8" w:rsidRPr="007E40F8" w:rsidRDefault="007E40F8" w:rsidP="007E40F8">
            <w:pPr>
              <w:jc w:val="center"/>
              <w:rPr>
                <w:rFonts w:ascii="Arial" w:hAnsi="Arial" w:cs="Arial"/>
                <w:sz w:val="18"/>
                <w:szCs w:val="18"/>
              </w:rPr>
            </w:pPr>
            <w:r w:rsidRPr="007E40F8">
              <w:rPr>
                <w:rFonts w:ascii="Arial" w:hAnsi="Arial" w:cs="Arial"/>
                <w:sz w:val="18"/>
                <w:szCs w:val="18"/>
              </w:rPr>
              <w:t>0,0727</w:t>
            </w:r>
          </w:p>
        </w:tc>
        <w:tc>
          <w:tcPr>
            <w:tcW w:w="851" w:type="dxa"/>
            <w:noWrap/>
            <w:vAlign w:val="center"/>
          </w:tcPr>
          <w:p w:rsidR="007E40F8" w:rsidRPr="007E40F8" w:rsidRDefault="007E40F8" w:rsidP="007E40F8">
            <w:pPr>
              <w:jc w:val="center"/>
              <w:rPr>
                <w:rFonts w:ascii="Arial" w:hAnsi="Arial" w:cs="Arial"/>
                <w:sz w:val="18"/>
                <w:szCs w:val="18"/>
              </w:rPr>
            </w:pPr>
            <w:r w:rsidRPr="007E40F8">
              <w:rPr>
                <w:rFonts w:ascii="Arial" w:hAnsi="Arial" w:cs="Arial"/>
                <w:sz w:val="18"/>
                <w:szCs w:val="18"/>
              </w:rPr>
              <w:t>0,0000</w:t>
            </w:r>
          </w:p>
        </w:tc>
        <w:tc>
          <w:tcPr>
            <w:tcW w:w="850" w:type="dxa"/>
            <w:noWrap/>
            <w:vAlign w:val="center"/>
          </w:tcPr>
          <w:p w:rsidR="007E40F8" w:rsidRPr="007E40F8" w:rsidRDefault="007E40F8" w:rsidP="007E40F8">
            <w:pPr>
              <w:jc w:val="center"/>
              <w:rPr>
                <w:rFonts w:ascii="Arial" w:hAnsi="Arial" w:cs="Arial"/>
                <w:sz w:val="18"/>
                <w:szCs w:val="18"/>
              </w:rPr>
            </w:pPr>
            <w:r w:rsidRPr="007E40F8">
              <w:rPr>
                <w:rFonts w:ascii="Arial" w:hAnsi="Arial" w:cs="Arial"/>
                <w:sz w:val="18"/>
                <w:szCs w:val="18"/>
              </w:rPr>
              <w:t>0,0727</w:t>
            </w:r>
          </w:p>
        </w:tc>
        <w:tc>
          <w:tcPr>
            <w:tcW w:w="851" w:type="dxa"/>
            <w:noWrap/>
            <w:vAlign w:val="center"/>
          </w:tcPr>
          <w:p w:rsidR="007E40F8" w:rsidRPr="007E40F8" w:rsidRDefault="007E40F8" w:rsidP="007E40F8">
            <w:pPr>
              <w:jc w:val="center"/>
              <w:rPr>
                <w:rFonts w:ascii="Arial" w:hAnsi="Arial" w:cs="Arial"/>
                <w:sz w:val="18"/>
                <w:szCs w:val="18"/>
              </w:rPr>
            </w:pPr>
            <w:r w:rsidRPr="007E40F8">
              <w:rPr>
                <w:rFonts w:ascii="Arial" w:hAnsi="Arial" w:cs="Arial"/>
                <w:sz w:val="18"/>
                <w:szCs w:val="18"/>
              </w:rPr>
              <w:t>0,0000</w:t>
            </w:r>
          </w:p>
        </w:tc>
        <w:tc>
          <w:tcPr>
            <w:tcW w:w="1410" w:type="dxa"/>
            <w:noWrap/>
            <w:vAlign w:val="center"/>
          </w:tcPr>
          <w:p w:rsidR="007E40F8" w:rsidRPr="007E40F8" w:rsidRDefault="007E40F8" w:rsidP="007E40F8">
            <w:pPr>
              <w:jc w:val="center"/>
              <w:rPr>
                <w:rFonts w:ascii="Arial" w:hAnsi="Arial" w:cs="Arial"/>
                <w:sz w:val="18"/>
                <w:szCs w:val="18"/>
              </w:rPr>
            </w:pPr>
            <w:r w:rsidRPr="007E40F8">
              <w:rPr>
                <w:rFonts w:ascii="Arial" w:hAnsi="Arial" w:cs="Arial"/>
                <w:sz w:val="18"/>
                <w:szCs w:val="18"/>
              </w:rPr>
              <w:t>0,0727</w:t>
            </w:r>
          </w:p>
        </w:tc>
      </w:tr>
      <w:tr w:rsidR="007E40F8" w:rsidRPr="007E40F8" w:rsidTr="001C1D8F">
        <w:trPr>
          <w:trHeight w:val="20"/>
        </w:trPr>
        <w:tc>
          <w:tcPr>
            <w:tcW w:w="1593" w:type="dxa"/>
            <w:noWrap/>
            <w:vAlign w:val="center"/>
          </w:tcPr>
          <w:p w:rsidR="007E40F8" w:rsidRPr="007E40F8" w:rsidRDefault="007E40F8" w:rsidP="007E40F8">
            <w:pPr>
              <w:widowControl w:val="0"/>
              <w:jc w:val="center"/>
              <w:rPr>
                <w:rFonts w:ascii="Arial" w:hAnsi="Arial" w:cs="Arial"/>
                <w:b/>
                <w:sz w:val="18"/>
                <w:szCs w:val="18"/>
              </w:rPr>
            </w:pPr>
            <w:r w:rsidRPr="007E40F8">
              <w:rPr>
                <w:rFonts w:ascii="Arial" w:hAnsi="Arial" w:cs="Arial"/>
                <w:b/>
                <w:sz w:val="18"/>
                <w:szCs w:val="18"/>
              </w:rPr>
              <w:t>Всего</w:t>
            </w:r>
          </w:p>
        </w:tc>
        <w:tc>
          <w:tcPr>
            <w:tcW w:w="567" w:type="dxa"/>
            <w:noWrap/>
            <w:vAlign w:val="center"/>
          </w:tcPr>
          <w:p w:rsidR="007E40F8" w:rsidRPr="007E40F8" w:rsidRDefault="007E40F8" w:rsidP="007E40F8">
            <w:pPr>
              <w:jc w:val="center"/>
              <w:rPr>
                <w:rFonts w:ascii="Arial" w:hAnsi="Arial" w:cs="Arial"/>
                <w:b/>
                <w:sz w:val="18"/>
                <w:szCs w:val="18"/>
              </w:rPr>
            </w:pPr>
            <w:r w:rsidRPr="007E40F8">
              <w:rPr>
                <w:rFonts w:ascii="Arial" w:hAnsi="Arial" w:cs="Arial"/>
                <w:b/>
                <w:sz w:val="18"/>
                <w:szCs w:val="18"/>
              </w:rPr>
              <w:t>0,00</w:t>
            </w:r>
          </w:p>
        </w:tc>
        <w:tc>
          <w:tcPr>
            <w:tcW w:w="767" w:type="dxa"/>
            <w:noWrap/>
            <w:vAlign w:val="center"/>
          </w:tcPr>
          <w:p w:rsidR="007E40F8" w:rsidRPr="007E40F8" w:rsidRDefault="007E40F8" w:rsidP="007E40F8">
            <w:pPr>
              <w:jc w:val="center"/>
              <w:rPr>
                <w:rFonts w:ascii="Arial" w:hAnsi="Arial" w:cs="Arial"/>
                <w:b/>
                <w:sz w:val="18"/>
                <w:szCs w:val="18"/>
              </w:rPr>
            </w:pPr>
            <w:r w:rsidRPr="007E40F8">
              <w:rPr>
                <w:rFonts w:ascii="Arial" w:hAnsi="Arial" w:cs="Arial"/>
                <w:b/>
                <w:sz w:val="18"/>
                <w:szCs w:val="18"/>
              </w:rPr>
              <w:t>0,1641</w:t>
            </w:r>
          </w:p>
        </w:tc>
        <w:tc>
          <w:tcPr>
            <w:tcW w:w="567" w:type="dxa"/>
            <w:noWrap/>
            <w:vAlign w:val="center"/>
          </w:tcPr>
          <w:p w:rsidR="007E40F8" w:rsidRPr="007E40F8" w:rsidRDefault="007E40F8" w:rsidP="007E40F8">
            <w:pPr>
              <w:jc w:val="center"/>
              <w:rPr>
                <w:rFonts w:ascii="Arial" w:hAnsi="Arial" w:cs="Arial"/>
                <w:b/>
                <w:sz w:val="18"/>
                <w:szCs w:val="18"/>
              </w:rPr>
            </w:pPr>
            <w:r w:rsidRPr="007E40F8">
              <w:rPr>
                <w:rFonts w:ascii="Arial" w:hAnsi="Arial" w:cs="Arial"/>
                <w:b/>
                <w:sz w:val="18"/>
                <w:szCs w:val="18"/>
              </w:rPr>
              <w:t>0,00</w:t>
            </w:r>
          </w:p>
        </w:tc>
        <w:tc>
          <w:tcPr>
            <w:tcW w:w="567" w:type="dxa"/>
            <w:noWrap/>
            <w:vAlign w:val="center"/>
          </w:tcPr>
          <w:p w:rsidR="007E40F8" w:rsidRPr="007E40F8" w:rsidRDefault="007E40F8" w:rsidP="007E40F8">
            <w:pPr>
              <w:jc w:val="center"/>
              <w:rPr>
                <w:rFonts w:ascii="Arial" w:hAnsi="Arial" w:cs="Arial"/>
                <w:b/>
                <w:sz w:val="18"/>
                <w:szCs w:val="18"/>
              </w:rPr>
            </w:pPr>
            <w:r w:rsidRPr="007E40F8">
              <w:rPr>
                <w:rFonts w:ascii="Arial" w:hAnsi="Arial" w:cs="Arial"/>
                <w:b/>
                <w:sz w:val="18"/>
                <w:szCs w:val="18"/>
              </w:rPr>
              <w:t>0,00</w:t>
            </w:r>
          </w:p>
        </w:tc>
        <w:tc>
          <w:tcPr>
            <w:tcW w:w="754" w:type="dxa"/>
            <w:noWrap/>
            <w:vAlign w:val="center"/>
          </w:tcPr>
          <w:p w:rsidR="007E40F8" w:rsidRPr="007E40F8" w:rsidRDefault="007E40F8" w:rsidP="007E40F8">
            <w:pPr>
              <w:jc w:val="center"/>
              <w:rPr>
                <w:rFonts w:ascii="Arial" w:hAnsi="Arial" w:cs="Arial"/>
                <w:b/>
                <w:sz w:val="18"/>
                <w:szCs w:val="18"/>
              </w:rPr>
            </w:pPr>
            <w:r w:rsidRPr="007E40F8">
              <w:rPr>
                <w:rFonts w:ascii="Arial" w:hAnsi="Arial" w:cs="Arial"/>
                <w:b/>
                <w:sz w:val="18"/>
                <w:szCs w:val="18"/>
              </w:rPr>
              <w:t>0,00</w:t>
            </w:r>
          </w:p>
        </w:tc>
        <w:tc>
          <w:tcPr>
            <w:tcW w:w="850" w:type="dxa"/>
            <w:noWrap/>
            <w:vAlign w:val="center"/>
          </w:tcPr>
          <w:p w:rsidR="007E40F8" w:rsidRPr="007E40F8" w:rsidRDefault="007E40F8" w:rsidP="007E40F8">
            <w:pPr>
              <w:jc w:val="center"/>
              <w:rPr>
                <w:rFonts w:ascii="Arial" w:hAnsi="Arial" w:cs="Arial"/>
                <w:b/>
                <w:sz w:val="18"/>
                <w:szCs w:val="18"/>
              </w:rPr>
            </w:pPr>
            <w:r w:rsidRPr="007E40F8">
              <w:rPr>
                <w:rFonts w:ascii="Arial" w:hAnsi="Arial" w:cs="Arial"/>
                <w:b/>
                <w:sz w:val="18"/>
                <w:szCs w:val="18"/>
              </w:rPr>
              <w:t>0,1641</w:t>
            </w:r>
          </w:p>
        </w:tc>
        <w:tc>
          <w:tcPr>
            <w:tcW w:w="851" w:type="dxa"/>
            <w:noWrap/>
            <w:vAlign w:val="center"/>
          </w:tcPr>
          <w:p w:rsidR="007E40F8" w:rsidRPr="007E40F8" w:rsidRDefault="007E40F8" w:rsidP="007E40F8">
            <w:pPr>
              <w:jc w:val="center"/>
              <w:rPr>
                <w:rFonts w:ascii="Arial" w:hAnsi="Arial" w:cs="Arial"/>
                <w:b/>
                <w:sz w:val="18"/>
                <w:szCs w:val="18"/>
              </w:rPr>
            </w:pPr>
            <w:r w:rsidRPr="007E40F8">
              <w:rPr>
                <w:rFonts w:ascii="Arial" w:hAnsi="Arial" w:cs="Arial"/>
                <w:b/>
                <w:sz w:val="18"/>
                <w:szCs w:val="18"/>
              </w:rPr>
              <w:t>0,0000</w:t>
            </w:r>
          </w:p>
        </w:tc>
        <w:tc>
          <w:tcPr>
            <w:tcW w:w="850" w:type="dxa"/>
            <w:noWrap/>
            <w:vAlign w:val="center"/>
          </w:tcPr>
          <w:p w:rsidR="007E40F8" w:rsidRPr="007E40F8" w:rsidRDefault="007E40F8" w:rsidP="007E40F8">
            <w:pPr>
              <w:jc w:val="center"/>
              <w:rPr>
                <w:rFonts w:ascii="Arial" w:hAnsi="Arial" w:cs="Arial"/>
                <w:b/>
                <w:sz w:val="18"/>
                <w:szCs w:val="18"/>
              </w:rPr>
            </w:pPr>
            <w:r w:rsidRPr="007E40F8">
              <w:rPr>
                <w:rFonts w:ascii="Arial" w:hAnsi="Arial" w:cs="Arial"/>
                <w:b/>
                <w:sz w:val="18"/>
                <w:szCs w:val="18"/>
              </w:rPr>
              <w:t>0,1641</w:t>
            </w:r>
          </w:p>
        </w:tc>
        <w:tc>
          <w:tcPr>
            <w:tcW w:w="851" w:type="dxa"/>
            <w:noWrap/>
            <w:vAlign w:val="center"/>
          </w:tcPr>
          <w:p w:rsidR="007E40F8" w:rsidRPr="007E40F8" w:rsidRDefault="007E40F8" w:rsidP="007E40F8">
            <w:pPr>
              <w:jc w:val="center"/>
              <w:rPr>
                <w:rFonts w:ascii="Arial" w:hAnsi="Arial" w:cs="Arial"/>
                <w:b/>
                <w:sz w:val="18"/>
                <w:szCs w:val="18"/>
              </w:rPr>
            </w:pPr>
            <w:r w:rsidRPr="007E40F8">
              <w:rPr>
                <w:rFonts w:ascii="Arial" w:hAnsi="Arial" w:cs="Arial"/>
                <w:b/>
                <w:sz w:val="18"/>
                <w:szCs w:val="18"/>
              </w:rPr>
              <w:t>0,0000</w:t>
            </w:r>
          </w:p>
        </w:tc>
        <w:tc>
          <w:tcPr>
            <w:tcW w:w="1410" w:type="dxa"/>
            <w:noWrap/>
            <w:vAlign w:val="center"/>
          </w:tcPr>
          <w:p w:rsidR="007E40F8" w:rsidRPr="007E40F8" w:rsidRDefault="007E40F8" w:rsidP="007E40F8">
            <w:pPr>
              <w:jc w:val="center"/>
              <w:rPr>
                <w:rFonts w:ascii="Arial" w:hAnsi="Arial" w:cs="Arial"/>
                <w:b/>
                <w:sz w:val="18"/>
                <w:szCs w:val="18"/>
              </w:rPr>
            </w:pPr>
            <w:r w:rsidRPr="007E40F8">
              <w:rPr>
                <w:rFonts w:ascii="Arial" w:hAnsi="Arial" w:cs="Arial"/>
                <w:b/>
                <w:sz w:val="18"/>
                <w:szCs w:val="18"/>
              </w:rPr>
              <w:t>0,1641</w:t>
            </w:r>
          </w:p>
        </w:tc>
      </w:tr>
    </w:tbl>
    <w:p w:rsidR="007E40F8" w:rsidRDefault="007E40F8" w:rsidP="00E563CB">
      <w:pPr>
        <w:pStyle w:val="-f0"/>
        <w:spacing w:before="0"/>
      </w:pPr>
    </w:p>
    <w:p w:rsidR="00E563CB" w:rsidRDefault="00E563CB" w:rsidP="00E563CB">
      <w:pPr>
        <w:pStyle w:val="-f0"/>
        <w:spacing w:before="0"/>
      </w:pPr>
      <w:bookmarkStart w:id="78" w:name="_Toc35262837"/>
      <w:r w:rsidRPr="007E40F8">
        <w:t>Таблица</w:t>
      </w:r>
      <w:r>
        <w:t xml:space="preserve"> </w:t>
      </w:r>
      <w:fldSimple w:instr=" STYLEREF  \s &quot;СТ - 1 заголовок&quot; ">
        <w:r>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Pr>
          <w:noProof/>
        </w:rPr>
        <w:t>3</w:t>
      </w:r>
      <w:r>
        <w:rPr>
          <w:noProof/>
        </w:rPr>
        <w:fldChar w:fldCharType="end"/>
      </w:r>
      <w:r>
        <w:t xml:space="preserve"> </w:t>
      </w:r>
      <w:r>
        <w:sym w:font="Symbol" w:char="F02D"/>
      </w:r>
      <w:r>
        <w:t xml:space="preserve"> Расчётные тепловые нагрузки котельных на коллекторах</w:t>
      </w:r>
      <w:bookmarkEnd w:id="76"/>
      <w:bookmarkEnd w:id="77"/>
      <w:bookmarkEnd w:id="78"/>
    </w:p>
    <w:tbl>
      <w:tblPr>
        <w:tblStyle w:val="310"/>
        <w:tblW w:w="9670" w:type="dxa"/>
        <w:tblLook w:val="04A0" w:firstRow="1" w:lastRow="0" w:firstColumn="1" w:lastColumn="0" w:noHBand="0" w:noVBand="1"/>
      </w:tblPr>
      <w:tblGrid>
        <w:gridCol w:w="1593"/>
        <w:gridCol w:w="1663"/>
        <w:gridCol w:w="1417"/>
        <w:gridCol w:w="1559"/>
        <w:gridCol w:w="1701"/>
        <w:gridCol w:w="1737"/>
      </w:tblGrid>
      <w:tr w:rsidR="007E40F8" w:rsidRPr="007E40F8" w:rsidTr="001C1D8F">
        <w:trPr>
          <w:trHeight w:val="1682"/>
        </w:trPr>
        <w:tc>
          <w:tcPr>
            <w:tcW w:w="0" w:type="auto"/>
            <w:shd w:val="clear" w:color="auto" w:fill="DAEEF3"/>
            <w:vAlign w:val="center"/>
            <w:hideMark/>
          </w:tcPr>
          <w:p w:rsidR="007E40F8" w:rsidRPr="007E40F8" w:rsidRDefault="007E40F8" w:rsidP="007E40F8">
            <w:pPr>
              <w:widowControl w:val="0"/>
              <w:rPr>
                <w:rFonts w:ascii="Arial" w:hAnsi="Arial" w:cs="Arial"/>
                <w:sz w:val="18"/>
                <w:szCs w:val="18"/>
              </w:rPr>
            </w:pPr>
            <w:bookmarkStart w:id="79" w:name="_Toc34809840"/>
            <w:bookmarkStart w:id="80" w:name="_Toc34909896"/>
            <w:r w:rsidRPr="007E40F8">
              <w:rPr>
                <w:rFonts w:ascii="Arial" w:hAnsi="Arial" w:cs="Arial"/>
                <w:sz w:val="18"/>
                <w:szCs w:val="18"/>
              </w:rPr>
              <w:t xml:space="preserve">Наименование </w:t>
            </w:r>
          </w:p>
          <w:p w:rsidR="007E40F8" w:rsidRPr="007E40F8" w:rsidRDefault="007E40F8" w:rsidP="007E40F8">
            <w:pPr>
              <w:widowControl w:val="0"/>
              <w:rPr>
                <w:rFonts w:ascii="Arial" w:hAnsi="Arial" w:cs="Arial"/>
                <w:sz w:val="18"/>
                <w:szCs w:val="18"/>
              </w:rPr>
            </w:pPr>
            <w:r w:rsidRPr="007E40F8">
              <w:rPr>
                <w:rFonts w:ascii="Arial" w:hAnsi="Arial" w:cs="Arial"/>
                <w:sz w:val="18"/>
                <w:szCs w:val="18"/>
              </w:rPr>
              <w:t>Котельной</w:t>
            </w:r>
          </w:p>
        </w:tc>
        <w:tc>
          <w:tcPr>
            <w:tcW w:w="1663" w:type="dxa"/>
            <w:shd w:val="clear" w:color="auto" w:fill="DAEEF3"/>
            <w:vAlign w:val="center"/>
            <w:hideMark/>
          </w:tcPr>
          <w:p w:rsidR="007E40F8" w:rsidRPr="007E40F8" w:rsidRDefault="007E40F8" w:rsidP="007E40F8">
            <w:pPr>
              <w:widowControl w:val="0"/>
              <w:rPr>
                <w:rFonts w:ascii="Arial" w:hAnsi="Arial" w:cs="Arial"/>
                <w:sz w:val="18"/>
                <w:szCs w:val="18"/>
              </w:rPr>
            </w:pPr>
            <w:r w:rsidRPr="007E40F8">
              <w:rPr>
                <w:rFonts w:ascii="Arial" w:hAnsi="Arial" w:cs="Arial"/>
                <w:sz w:val="18"/>
                <w:szCs w:val="18"/>
              </w:rPr>
              <w:t>Договорная</w:t>
            </w:r>
          </w:p>
          <w:p w:rsidR="007E40F8" w:rsidRPr="007E40F8" w:rsidRDefault="007E40F8" w:rsidP="007E40F8">
            <w:pPr>
              <w:widowControl w:val="0"/>
              <w:rPr>
                <w:rFonts w:ascii="Arial" w:hAnsi="Arial" w:cs="Arial"/>
                <w:sz w:val="18"/>
                <w:szCs w:val="18"/>
              </w:rPr>
            </w:pPr>
            <w:r w:rsidRPr="007E40F8">
              <w:rPr>
                <w:rFonts w:ascii="Arial" w:hAnsi="Arial" w:cs="Arial"/>
                <w:sz w:val="18"/>
                <w:szCs w:val="18"/>
              </w:rPr>
              <w:t xml:space="preserve">присоединённая </w:t>
            </w:r>
          </w:p>
          <w:p w:rsidR="007E40F8" w:rsidRPr="007E40F8" w:rsidRDefault="007E40F8" w:rsidP="007E40F8">
            <w:pPr>
              <w:widowControl w:val="0"/>
              <w:rPr>
                <w:rFonts w:ascii="Arial" w:hAnsi="Arial" w:cs="Arial"/>
                <w:sz w:val="18"/>
                <w:szCs w:val="18"/>
              </w:rPr>
            </w:pPr>
            <w:r w:rsidRPr="007E40F8">
              <w:rPr>
                <w:rFonts w:ascii="Arial" w:hAnsi="Arial" w:cs="Arial"/>
                <w:sz w:val="18"/>
                <w:szCs w:val="18"/>
              </w:rPr>
              <w:t xml:space="preserve">нагрузка </w:t>
            </w:r>
          </w:p>
          <w:p w:rsidR="007E40F8" w:rsidRPr="007E40F8" w:rsidRDefault="007E40F8" w:rsidP="007E40F8">
            <w:pPr>
              <w:widowControl w:val="0"/>
              <w:rPr>
                <w:rFonts w:ascii="Arial" w:hAnsi="Arial" w:cs="Arial"/>
                <w:sz w:val="18"/>
                <w:szCs w:val="18"/>
              </w:rPr>
            </w:pPr>
            <w:r w:rsidRPr="007E40F8">
              <w:rPr>
                <w:rFonts w:ascii="Arial" w:hAnsi="Arial" w:cs="Arial"/>
                <w:sz w:val="18"/>
                <w:szCs w:val="18"/>
              </w:rPr>
              <w:t>(tнв=-37,5 °С), Гкал/ч</w:t>
            </w:r>
          </w:p>
        </w:tc>
        <w:tc>
          <w:tcPr>
            <w:tcW w:w="1417" w:type="dxa"/>
            <w:shd w:val="clear" w:color="auto" w:fill="DAEEF3"/>
            <w:vAlign w:val="center"/>
            <w:hideMark/>
          </w:tcPr>
          <w:p w:rsidR="007E40F8" w:rsidRPr="007E40F8" w:rsidRDefault="007E40F8" w:rsidP="007E40F8">
            <w:pPr>
              <w:widowControl w:val="0"/>
              <w:rPr>
                <w:rFonts w:ascii="Arial" w:hAnsi="Arial" w:cs="Arial"/>
                <w:sz w:val="18"/>
                <w:szCs w:val="18"/>
              </w:rPr>
            </w:pPr>
            <w:r w:rsidRPr="007E40F8">
              <w:rPr>
                <w:rFonts w:ascii="Arial" w:hAnsi="Arial" w:cs="Arial"/>
                <w:sz w:val="18"/>
                <w:szCs w:val="18"/>
              </w:rPr>
              <w:t>Тепловые потери в тепловых сетях</w:t>
            </w:r>
          </w:p>
          <w:p w:rsidR="007E40F8" w:rsidRPr="007E40F8" w:rsidRDefault="007E40F8" w:rsidP="007E40F8">
            <w:pPr>
              <w:widowControl w:val="0"/>
              <w:rPr>
                <w:rFonts w:ascii="Arial" w:hAnsi="Arial" w:cs="Arial"/>
                <w:sz w:val="18"/>
                <w:szCs w:val="18"/>
              </w:rPr>
            </w:pPr>
            <w:r w:rsidRPr="007E40F8">
              <w:rPr>
                <w:rFonts w:ascii="Arial" w:hAnsi="Arial" w:cs="Arial"/>
                <w:sz w:val="18"/>
                <w:szCs w:val="18"/>
              </w:rPr>
              <w:t xml:space="preserve">(tнв=-37,5 °С), </w:t>
            </w:r>
          </w:p>
          <w:p w:rsidR="007E40F8" w:rsidRPr="007E40F8" w:rsidRDefault="007E40F8" w:rsidP="007E40F8">
            <w:pPr>
              <w:widowControl w:val="0"/>
              <w:rPr>
                <w:rFonts w:ascii="Arial" w:hAnsi="Arial" w:cs="Arial"/>
                <w:sz w:val="18"/>
                <w:szCs w:val="18"/>
              </w:rPr>
            </w:pPr>
            <w:r w:rsidRPr="007E40F8">
              <w:rPr>
                <w:rFonts w:ascii="Arial" w:hAnsi="Arial" w:cs="Arial"/>
                <w:sz w:val="18"/>
                <w:szCs w:val="18"/>
              </w:rPr>
              <w:t>Гкал/ч</w:t>
            </w:r>
          </w:p>
        </w:tc>
        <w:tc>
          <w:tcPr>
            <w:tcW w:w="1559" w:type="dxa"/>
            <w:shd w:val="clear" w:color="auto" w:fill="DAEEF3"/>
            <w:vAlign w:val="center"/>
          </w:tcPr>
          <w:p w:rsidR="007E40F8" w:rsidRPr="007E40F8" w:rsidRDefault="007E40F8" w:rsidP="007E40F8">
            <w:pPr>
              <w:widowControl w:val="0"/>
              <w:rPr>
                <w:rFonts w:ascii="Arial" w:hAnsi="Arial" w:cs="Arial"/>
                <w:sz w:val="18"/>
                <w:szCs w:val="18"/>
              </w:rPr>
            </w:pPr>
            <w:r w:rsidRPr="007E40F8">
              <w:rPr>
                <w:rFonts w:ascii="Arial" w:hAnsi="Arial" w:cs="Arial"/>
                <w:sz w:val="18"/>
                <w:szCs w:val="18"/>
              </w:rPr>
              <w:t xml:space="preserve">Расчётная </w:t>
            </w:r>
          </w:p>
          <w:p w:rsidR="007E40F8" w:rsidRPr="007E40F8" w:rsidRDefault="007E40F8" w:rsidP="007E40F8">
            <w:pPr>
              <w:widowControl w:val="0"/>
              <w:rPr>
                <w:rFonts w:ascii="Arial" w:hAnsi="Arial" w:cs="Arial"/>
                <w:sz w:val="18"/>
                <w:szCs w:val="18"/>
              </w:rPr>
            </w:pPr>
            <w:r w:rsidRPr="007E40F8">
              <w:rPr>
                <w:rFonts w:ascii="Arial" w:hAnsi="Arial" w:cs="Arial"/>
                <w:sz w:val="18"/>
                <w:szCs w:val="18"/>
              </w:rPr>
              <w:t xml:space="preserve">тепловая </w:t>
            </w:r>
          </w:p>
          <w:p w:rsidR="007E40F8" w:rsidRPr="007E40F8" w:rsidRDefault="007E40F8" w:rsidP="007E40F8">
            <w:pPr>
              <w:widowControl w:val="0"/>
              <w:rPr>
                <w:rFonts w:ascii="Arial" w:hAnsi="Arial" w:cs="Arial"/>
                <w:sz w:val="18"/>
                <w:szCs w:val="18"/>
              </w:rPr>
            </w:pPr>
            <w:r w:rsidRPr="007E40F8">
              <w:rPr>
                <w:rFonts w:ascii="Arial" w:hAnsi="Arial" w:cs="Arial"/>
                <w:sz w:val="18"/>
                <w:szCs w:val="18"/>
              </w:rPr>
              <w:t xml:space="preserve">нагрузка на </w:t>
            </w:r>
          </w:p>
          <w:p w:rsidR="007E40F8" w:rsidRPr="007E40F8" w:rsidRDefault="007E40F8" w:rsidP="007E40F8">
            <w:pPr>
              <w:widowControl w:val="0"/>
              <w:rPr>
                <w:rFonts w:ascii="Arial" w:hAnsi="Arial" w:cs="Arial"/>
                <w:sz w:val="18"/>
                <w:szCs w:val="18"/>
              </w:rPr>
            </w:pPr>
            <w:r w:rsidRPr="007E40F8">
              <w:rPr>
                <w:rFonts w:ascii="Arial" w:hAnsi="Arial" w:cs="Arial"/>
                <w:sz w:val="18"/>
                <w:szCs w:val="18"/>
              </w:rPr>
              <w:t>коллекторах</w:t>
            </w:r>
          </w:p>
          <w:p w:rsidR="007E40F8" w:rsidRPr="007E40F8" w:rsidRDefault="007E40F8" w:rsidP="007E40F8">
            <w:pPr>
              <w:widowControl w:val="0"/>
              <w:rPr>
                <w:rFonts w:ascii="Arial" w:hAnsi="Arial" w:cs="Arial"/>
                <w:sz w:val="18"/>
                <w:szCs w:val="18"/>
              </w:rPr>
            </w:pPr>
            <w:r w:rsidRPr="007E40F8">
              <w:rPr>
                <w:rFonts w:ascii="Arial" w:hAnsi="Arial" w:cs="Arial"/>
                <w:sz w:val="18"/>
                <w:szCs w:val="18"/>
              </w:rPr>
              <w:t xml:space="preserve">(tнв=-37,5 °С), </w:t>
            </w:r>
          </w:p>
          <w:p w:rsidR="007E40F8" w:rsidRPr="007E40F8" w:rsidRDefault="007E40F8" w:rsidP="007E40F8">
            <w:pPr>
              <w:widowControl w:val="0"/>
              <w:rPr>
                <w:rFonts w:ascii="Arial" w:hAnsi="Arial" w:cs="Arial"/>
                <w:sz w:val="18"/>
                <w:szCs w:val="18"/>
              </w:rPr>
            </w:pPr>
            <w:r w:rsidRPr="007E40F8">
              <w:rPr>
                <w:rFonts w:ascii="Arial" w:hAnsi="Arial" w:cs="Arial"/>
                <w:sz w:val="18"/>
                <w:szCs w:val="18"/>
              </w:rPr>
              <w:t>Гкал/ч</w:t>
            </w:r>
          </w:p>
        </w:tc>
        <w:tc>
          <w:tcPr>
            <w:tcW w:w="1701" w:type="dxa"/>
            <w:shd w:val="clear" w:color="auto" w:fill="DAEEF3"/>
            <w:vAlign w:val="center"/>
          </w:tcPr>
          <w:p w:rsidR="007E40F8" w:rsidRPr="007E40F8" w:rsidRDefault="007E40F8" w:rsidP="007E40F8">
            <w:pPr>
              <w:widowControl w:val="0"/>
              <w:rPr>
                <w:rFonts w:ascii="Arial" w:hAnsi="Arial" w:cs="Arial"/>
                <w:sz w:val="18"/>
                <w:szCs w:val="18"/>
              </w:rPr>
            </w:pPr>
            <w:r w:rsidRPr="007E40F8">
              <w:rPr>
                <w:rFonts w:ascii="Arial" w:hAnsi="Arial" w:cs="Arial"/>
                <w:sz w:val="18"/>
                <w:szCs w:val="18"/>
              </w:rPr>
              <w:t>Расчётная тепловая нагрузка на коллекторах</w:t>
            </w:r>
          </w:p>
          <w:p w:rsidR="007E40F8" w:rsidRPr="007E40F8" w:rsidRDefault="007E40F8" w:rsidP="007E40F8">
            <w:pPr>
              <w:widowControl w:val="0"/>
              <w:rPr>
                <w:rFonts w:ascii="Arial" w:hAnsi="Arial" w:cs="Arial"/>
                <w:sz w:val="18"/>
                <w:szCs w:val="18"/>
              </w:rPr>
            </w:pPr>
            <w:r w:rsidRPr="007E40F8">
              <w:rPr>
                <w:rFonts w:ascii="Arial" w:hAnsi="Arial" w:cs="Arial"/>
                <w:sz w:val="18"/>
                <w:szCs w:val="18"/>
              </w:rPr>
              <w:t>по отчётному отпуску тепловой энергии</w:t>
            </w:r>
          </w:p>
          <w:p w:rsidR="007E40F8" w:rsidRPr="007E40F8" w:rsidRDefault="007E40F8" w:rsidP="007E40F8">
            <w:pPr>
              <w:widowControl w:val="0"/>
              <w:rPr>
                <w:rFonts w:ascii="Arial" w:hAnsi="Arial" w:cs="Arial"/>
                <w:sz w:val="18"/>
                <w:szCs w:val="18"/>
              </w:rPr>
            </w:pPr>
            <w:r w:rsidRPr="007E40F8">
              <w:rPr>
                <w:rFonts w:ascii="Arial" w:hAnsi="Arial" w:cs="Arial"/>
                <w:sz w:val="18"/>
                <w:szCs w:val="18"/>
              </w:rPr>
              <w:t xml:space="preserve">(tнв=-37,5 °С), </w:t>
            </w:r>
          </w:p>
          <w:p w:rsidR="007E40F8" w:rsidRPr="007E40F8" w:rsidRDefault="007E40F8" w:rsidP="007E40F8">
            <w:pPr>
              <w:widowControl w:val="0"/>
              <w:rPr>
                <w:rFonts w:ascii="Arial" w:hAnsi="Arial" w:cs="Arial"/>
                <w:sz w:val="18"/>
                <w:szCs w:val="18"/>
              </w:rPr>
            </w:pPr>
            <w:r w:rsidRPr="007E40F8">
              <w:rPr>
                <w:rFonts w:ascii="Arial" w:hAnsi="Arial" w:cs="Arial"/>
                <w:sz w:val="18"/>
                <w:szCs w:val="18"/>
              </w:rPr>
              <w:t>Гкал/ч</w:t>
            </w:r>
          </w:p>
        </w:tc>
        <w:tc>
          <w:tcPr>
            <w:tcW w:w="1737" w:type="dxa"/>
            <w:shd w:val="clear" w:color="auto" w:fill="DAEEF3"/>
            <w:vAlign w:val="center"/>
          </w:tcPr>
          <w:p w:rsidR="007E40F8" w:rsidRPr="007E40F8" w:rsidRDefault="007E40F8" w:rsidP="007E40F8">
            <w:pPr>
              <w:widowControl w:val="0"/>
              <w:rPr>
                <w:rFonts w:ascii="Arial" w:hAnsi="Arial" w:cs="Arial"/>
                <w:sz w:val="18"/>
                <w:szCs w:val="18"/>
              </w:rPr>
            </w:pPr>
            <w:r w:rsidRPr="007E40F8">
              <w:rPr>
                <w:rFonts w:ascii="Arial" w:hAnsi="Arial" w:cs="Arial"/>
                <w:sz w:val="18"/>
                <w:szCs w:val="18"/>
              </w:rPr>
              <w:t>Средняя тепловая нагрузка на коллекторах за отопительный период</w:t>
            </w:r>
          </w:p>
          <w:p w:rsidR="007E40F8" w:rsidRPr="007E40F8" w:rsidRDefault="007E40F8" w:rsidP="007E40F8">
            <w:pPr>
              <w:widowControl w:val="0"/>
              <w:rPr>
                <w:rFonts w:ascii="Arial" w:hAnsi="Arial" w:cs="Arial"/>
                <w:sz w:val="18"/>
                <w:szCs w:val="18"/>
              </w:rPr>
            </w:pPr>
            <w:r w:rsidRPr="007E40F8">
              <w:rPr>
                <w:rFonts w:ascii="Arial" w:hAnsi="Arial" w:cs="Arial"/>
                <w:sz w:val="18"/>
                <w:szCs w:val="18"/>
              </w:rPr>
              <w:t>(tнв=-8,5 °С), Гкал/ч</w:t>
            </w:r>
          </w:p>
        </w:tc>
      </w:tr>
      <w:tr w:rsidR="007E40F8" w:rsidRPr="007E40F8" w:rsidTr="001C1D8F">
        <w:trPr>
          <w:trHeight w:val="19"/>
        </w:trPr>
        <w:tc>
          <w:tcPr>
            <w:tcW w:w="0" w:type="auto"/>
            <w:noWrap/>
            <w:vAlign w:val="center"/>
          </w:tcPr>
          <w:p w:rsidR="007E40F8" w:rsidRPr="007E40F8" w:rsidRDefault="007E40F8" w:rsidP="007E40F8">
            <w:pPr>
              <w:rPr>
                <w:rFonts w:ascii="Arial" w:hAnsi="Arial" w:cs="Arial"/>
                <w:sz w:val="18"/>
                <w:szCs w:val="18"/>
              </w:rPr>
            </w:pPr>
            <w:r w:rsidRPr="007E40F8">
              <w:rPr>
                <w:rFonts w:ascii="Arial" w:hAnsi="Arial" w:cs="Arial"/>
                <w:sz w:val="18"/>
                <w:szCs w:val="18"/>
              </w:rPr>
              <w:t>Котельная № 10</w:t>
            </w:r>
          </w:p>
          <w:p w:rsidR="007E40F8" w:rsidRPr="007E40F8" w:rsidRDefault="007E40F8" w:rsidP="007E40F8">
            <w:pPr>
              <w:rPr>
                <w:rFonts w:ascii="Arial" w:hAnsi="Arial" w:cs="Arial"/>
                <w:sz w:val="18"/>
                <w:szCs w:val="18"/>
              </w:rPr>
            </w:pPr>
            <w:r w:rsidRPr="007E40F8">
              <w:rPr>
                <w:rFonts w:ascii="Arial" w:hAnsi="Arial" w:cs="Arial"/>
                <w:sz w:val="18"/>
                <w:szCs w:val="18"/>
              </w:rPr>
              <w:t>(с. Верх-Уймон)</w:t>
            </w:r>
          </w:p>
        </w:tc>
        <w:tc>
          <w:tcPr>
            <w:tcW w:w="1663" w:type="dxa"/>
            <w:noWrap/>
            <w:vAlign w:val="center"/>
          </w:tcPr>
          <w:p w:rsidR="007E40F8" w:rsidRPr="007E40F8" w:rsidRDefault="007E40F8" w:rsidP="00BF4433">
            <w:pPr>
              <w:jc w:val="center"/>
              <w:rPr>
                <w:rFonts w:ascii="Arial" w:hAnsi="Arial" w:cs="Arial"/>
                <w:sz w:val="18"/>
                <w:szCs w:val="18"/>
              </w:rPr>
            </w:pPr>
            <w:r w:rsidRPr="007E40F8">
              <w:rPr>
                <w:rFonts w:ascii="Arial" w:hAnsi="Arial" w:cs="Arial"/>
                <w:sz w:val="18"/>
                <w:szCs w:val="18"/>
              </w:rPr>
              <w:t>0,0914</w:t>
            </w:r>
          </w:p>
        </w:tc>
        <w:tc>
          <w:tcPr>
            <w:tcW w:w="1417" w:type="dxa"/>
            <w:noWrap/>
            <w:vAlign w:val="center"/>
          </w:tcPr>
          <w:p w:rsidR="007E40F8" w:rsidRPr="007E40F8" w:rsidRDefault="007E40F8" w:rsidP="00BF4433">
            <w:pPr>
              <w:jc w:val="center"/>
              <w:rPr>
                <w:rFonts w:ascii="Arial" w:hAnsi="Arial" w:cs="Arial"/>
                <w:sz w:val="18"/>
                <w:szCs w:val="18"/>
              </w:rPr>
            </w:pPr>
            <w:r w:rsidRPr="007E40F8">
              <w:rPr>
                <w:rFonts w:ascii="Arial" w:hAnsi="Arial" w:cs="Arial"/>
                <w:sz w:val="18"/>
                <w:szCs w:val="18"/>
              </w:rPr>
              <w:t>0,0238</w:t>
            </w:r>
          </w:p>
        </w:tc>
        <w:tc>
          <w:tcPr>
            <w:tcW w:w="1559" w:type="dxa"/>
            <w:noWrap/>
            <w:vAlign w:val="center"/>
          </w:tcPr>
          <w:p w:rsidR="007E40F8" w:rsidRPr="007E40F8" w:rsidRDefault="007E40F8" w:rsidP="00BF4433">
            <w:pPr>
              <w:jc w:val="center"/>
              <w:rPr>
                <w:rFonts w:ascii="Arial" w:hAnsi="Arial" w:cs="Arial"/>
                <w:sz w:val="18"/>
                <w:szCs w:val="18"/>
              </w:rPr>
            </w:pPr>
            <w:r w:rsidRPr="007E40F8">
              <w:rPr>
                <w:rFonts w:ascii="Arial" w:hAnsi="Arial" w:cs="Arial"/>
                <w:sz w:val="18"/>
                <w:szCs w:val="18"/>
              </w:rPr>
              <w:t>0,1152</w:t>
            </w:r>
          </w:p>
        </w:tc>
        <w:tc>
          <w:tcPr>
            <w:tcW w:w="1701" w:type="dxa"/>
            <w:noWrap/>
            <w:vAlign w:val="center"/>
          </w:tcPr>
          <w:p w:rsidR="007E40F8" w:rsidRPr="007E40F8" w:rsidRDefault="007E40F8" w:rsidP="00BF4433">
            <w:pPr>
              <w:jc w:val="center"/>
              <w:rPr>
                <w:rFonts w:ascii="Arial" w:hAnsi="Arial" w:cs="Arial"/>
                <w:sz w:val="18"/>
                <w:szCs w:val="18"/>
              </w:rPr>
            </w:pPr>
            <w:r w:rsidRPr="007E40F8">
              <w:rPr>
                <w:rFonts w:ascii="Arial" w:hAnsi="Arial" w:cs="Arial"/>
                <w:sz w:val="18"/>
                <w:szCs w:val="18"/>
              </w:rPr>
              <w:t>0,2417</w:t>
            </w:r>
          </w:p>
        </w:tc>
        <w:tc>
          <w:tcPr>
            <w:tcW w:w="1737" w:type="dxa"/>
            <w:noWrap/>
            <w:vAlign w:val="center"/>
          </w:tcPr>
          <w:p w:rsidR="007E40F8" w:rsidRPr="007E40F8" w:rsidRDefault="007E40F8" w:rsidP="00BF4433">
            <w:pPr>
              <w:jc w:val="center"/>
              <w:rPr>
                <w:rFonts w:ascii="Arial" w:hAnsi="Arial" w:cs="Arial"/>
                <w:sz w:val="18"/>
                <w:szCs w:val="18"/>
              </w:rPr>
            </w:pPr>
            <w:r w:rsidRPr="007E40F8">
              <w:rPr>
                <w:rFonts w:ascii="Arial" w:hAnsi="Arial" w:cs="Arial"/>
                <w:sz w:val="18"/>
                <w:szCs w:val="18"/>
              </w:rPr>
              <w:t>0,1137</w:t>
            </w:r>
          </w:p>
        </w:tc>
      </w:tr>
      <w:tr w:rsidR="007E40F8" w:rsidRPr="007E40F8" w:rsidTr="001C1D8F">
        <w:trPr>
          <w:trHeight w:val="19"/>
        </w:trPr>
        <w:tc>
          <w:tcPr>
            <w:tcW w:w="0" w:type="auto"/>
            <w:noWrap/>
            <w:vAlign w:val="center"/>
          </w:tcPr>
          <w:p w:rsidR="007E40F8" w:rsidRPr="007E40F8" w:rsidRDefault="007E40F8" w:rsidP="007E40F8">
            <w:pPr>
              <w:rPr>
                <w:rFonts w:ascii="Arial" w:hAnsi="Arial" w:cs="Arial"/>
                <w:sz w:val="18"/>
                <w:szCs w:val="18"/>
              </w:rPr>
            </w:pPr>
            <w:r w:rsidRPr="007E40F8">
              <w:rPr>
                <w:rFonts w:ascii="Arial" w:hAnsi="Arial" w:cs="Arial"/>
                <w:sz w:val="18"/>
                <w:szCs w:val="18"/>
              </w:rPr>
              <w:t>Котельная № 12</w:t>
            </w:r>
          </w:p>
          <w:p w:rsidR="007E40F8" w:rsidRPr="007E40F8" w:rsidRDefault="007E40F8" w:rsidP="007E40F8">
            <w:pPr>
              <w:rPr>
                <w:rFonts w:ascii="Arial" w:hAnsi="Arial" w:cs="Arial"/>
                <w:sz w:val="18"/>
                <w:szCs w:val="18"/>
              </w:rPr>
            </w:pPr>
            <w:r w:rsidRPr="007E40F8">
              <w:rPr>
                <w:rFonts w:ascii="Arial" w:hAnsi="Arial" w:cs="Arial"/>
                <w:sz w:val="18"/>
                <w:szCs w:val="18"/>
              </w:rPr>
              <w:t>(с. Мульта)</w:t>
            </w:r>
          </w:p>
        </w:tc>
        <w:tc>
          <w:tcPr>
            <w:tcW w:w="1663" w:type="dxa"/>
            <w:noWrap/>
            <w:vAlign w:val="center"/>
          </w:tcPr>
          <w:p w:rsidR="007E40F8" w:rsidRPr="007E40F8" w:rsidRDefault="007E40F8" w:rsidP="00BF4433">
            <w:pPr>
              <w:jc w:val="center"/>
              <w:rPr>
                <w:rFonts w:ascii="Arial" w:hAnsi="Arial" w:cs="Arial"/>
                <w:sz w:val="18"/>
                <w:szCs w:val="18"/>
              </w:rPr>
            </w:pPr>
            <w:r w:rsidRPr="007E40F8">
              <w:rPr>
                <w:rFonts w:ascii="Arial" w:hAnsi="Arial" w:cs="Arial"/>
                <w:sz w:val="18"/>
                <w:szCs w:val="18"/>
              </w:rPr>
              <w:t>0,0727</w:t>
            </w:r>
          </w:p>
        </w:tc>
        <w:tc>
          <w:tcPr>
            <w:tcW w:w="1417" w:type="dxa"/>
            <w:noWrap/>
            <w:vAlign w:val="center"/>
          </w:tcPr>
          <w:p w:rsidR="007E40F8" w:rsidRPr="007E40F8" w:rsidRDefault="007E40F8" w:rsidP="00BF4433">
            <w:pPr>
              <w:jc w:val="center"/>
              <w:rPr>
                <w:rFonts w:ascii="Arial" w:hAnsi="Arial" w:cs="Arial"/>
                <w:sz w:val="18"/>
                <w:szCs w:val="18"/>
              </w:rPr>
            </w:pPr>
            <w:r w:rsidRPr="007E40F8">
              <w:rPr>
                <w:rFonts w:ascii="Arial" w:hAnsi="Arial" w:cs="Arial"/>
                <w:sz w:val="18"/>
                <w:szCs w:val="18"/>
              </w:rPr>
              <w:t>0,0189</w:t>
            </w:r>
          </w:p>
        </w:tc>
        <w:tc>
          <w:tcPr>
            <w:tcW w:w="1559" w:type="dxa"/>
            <w:noWrap/>
            <w:vAlign w:val="center"/>
          </w:tcPr>
          <w:p w:rsidR="007E40F8" w:rsidRPr="007E40F8" w:rsidRDefault="007E40F8" w:rsidP="00BF4433">
            <w:pPr>
              <w:jc w:val="center"/>
              <w:rPr>
                <w:rFonts w:ascii="Arial" w:hAnsi="Arial" w:cs="Arial"/>
                <w:sz w:val="18"/>
                <w:szCs w:val="18"/>
              </w:rPr>
            </w:pPr>
            <w:r w:rsidRPr="007E40F8">
              <w:rPr>
                <w:rFonts w:ascii="Arial" w:hAnsi="Arial" w:cs="Arial"/>
                <w:sz w:val="18"/>
                <w:szCs w:val="18"/>
              </w:rPr>
              <w:t>0,0916</w:t>
            </w:r>
          </w:p>
        </w:tc>
        <w:tc>
          <w:tcPr>
            <w:tcW w:w="1701" w:type="dxa"/>
            <w:noWrap/>
            <w:vAlign w:val="center"/>
          </w:tcPr>
          <w:p w:rsidR="007E40F8" w:rsidRPr="007E40F8" w:rsidRDefault="007E40F8" w:rsidP="00BF4433">
            <w:pPr>
              <w:jc w:val="center"/>
              <w:rPr>
                <w:rFonts w:ascii="Arial" w:hAnsi="Arial" w:cs="Arial"/>
                <w:sz w:val="18"/>
                <w:szCs w:val="18"/>
              </w:rPr>
            </w:pPr>
            <w:r w:rsidRPr="007E40F8">
              <w:rPr>
                <w:rFonts w:ascii="Arial" w:hAnsi="Arial" w:cs="Arial"/>
                <w:sz w:val="18"/>
                <w:szCs w:val="18"/>
              </w:rPr>
              <w:t>0,1923</w:t>
            </w:r>
          </w:p>
        </w:tc>
        <w:tc>
          <w:tcPr>
            <w:tcW w:w="1737" w:type="dxa"/>
            <w:noWrap/>
            <w:vAlign w:val="center"/>
          </w:tcPr>
          <w:p w:rsidR="007E40F8" w:rsidRPr="007E40F8" w:rsidRDefault="007E40F8" w:rsidP="00BF4433">
            <w:pPr>
              <w:jc w:val="center"/>
              <w:rPr>
                <w:rFonts w:ascii="Arial" w:hAnsi="Arial" w:cs="Arial"/>
                <w:sz w:val="18"/>
                <w:szCs w:val="18"/>
              </w:rPr>
            </w:pPr>
            <w:r w:rsidRPr="007E40F8">
              <w:rPr>
                <w:rFonts w:ascii="Arial" w:hAnsi="Arial" w:cs="Arial"/>
                <w:sz w:val="18"/>
                <w:szCs w:val="18"/>
              </w:rPr>
              <w:t>0,0905</w:t>
            </w:r>
          </w:p>
        </w:tc>
      </w:tr>
      <w:tr w:rsidR="007E40F8" w:rsidRPr="007E40F8" w:rsidTr="001C1D8F">
        <w:trPr>
          <w:trHeight w:val="19"/>
        </w:trPr>
        <w:tc>
          <w:tcPr>
            <w:tcW w:w="0" w:type="auto"/>
            <w:noWrap/>
            <w:vAlign w:val="center"/>
          </w:tcPr>
          <w:p w:rsidR="007E40F8" w:rsidRPr="00BF4433" w:rsidRDefault="007E40F8" w:rsidP="00BF4433">
            <w:pPr>
              <w:widowControl w:val="0"/>
              <w:jc w:val="center"/>
              <w:rPr>
                <w:rFonts w:ascii="Arial" w:hAnsi="Arial" w:cs="Arial"/>
                <w:b/>
                <w:sz w:val="18"/>
                <w:szCs w:val="18"/>
              </w:rPr>
            </w:pPr>
            <w:r w:rsidRPr="00BF4433">
              <w:rPr>
                <w:rFonts w:ascii="Arial" w:hAnsi="Arial" w:cs="Arial"/>
                <w:b/>
                <w:sz w:val="18"/>
                <w:szCs w:val="18"/>
              </w:rPr>
              <w:t>Всего</w:t>
            </w:r>
          </w:p>
        </w:tc>
        <w:tc>
          <w:tcPr>
            <w:tcW w:w="1663" w:type="dxa"/>
            <w:noWrap/>
            <w:vAlign w:val="center"/>
          </w:tcPr>
          <w:p w:rsidR="007E40F8" w:rsidRPr="00BF4433" w:rsidRDefault="007E40F8" w:rsidP="00BF4433">
            <w:pPr>
              <w:jc w:val="center"/>
              <w:rPr>
                <w:rFonts w:ascii="Arial" w:hAnsi="Arial" w:cs="Arial"/>
                <w:b/>
                <w:sz w:val="18"/>
                <w:szCs w:val="18"/>
              </w:rPr>
            </w:pPr>
            <w:r w:rsidRPr="00BF4433">
              <w:rPr>
                <w:rFonts w:ascii="Arial" w:hAnsi="Arial" w:cs="Arial"/>
                <w:b/>
                <w:sz w:val="18"/>
                <w:szCs w:val="18"/>
              </w:rPr>
              <w:t>0,1641</w:t>
            </w:r>
          </w:p>
        </w:tc>
        <w:tc>
          <w:tcPr>
            <w:tcW w:w="1417" w:type="dxa"/>
            <w:noWrap/>
            <w:vAlign w:val="center"/>
          </w:tcPr>
          <w:p w:rsidR="007E40F8" w:rsidRPr="00BF4433" w:rsidRDefault="007E40F8" w:rsidP="00BF4433">
            <w:pPr>
              <w:jc w:val="center"/>
              <w:rPr>
                <w:rFonts w:ascii="Arial" w:hAnsi="Arial" w:cs="Arial"/>
                <w:b/>
                <w:sz w:val="18"/>
                <w:szCs w:val="18"/>
              </w:rPr>
            </w:pPr>
            <w:r w:rsidRPr="00BF4433">
              <w:rPr>
                <w:rFonts w:ascii="Arial" w:hAnsi="Arial" w:cs="Arial"/>
                <w:b/>
                <w:sz w:val="18"/>
                <w:szCs w:val="18"/>
              </w:rPr>
              <w:t>0,0428</w:t>
            </w:r>
          </w:p>
        </w:tc>
        <w:tc>
          <w:tcPr>
            <w:tcW w:w="1559" w:type="dxa"/>
            <w:noWrap/>
            <w:vAlign w:val="center"/>
          </w:tcPr>
          <w:p w:rsidR="007E40F8" w:rsidRPr="00BF4433" w:rsidRDefault="007E40F8" w:rsidP="00BF4433">
            <w:pPr>
              <w:jc w:val="center"/>
              <w:rPr>
                <w:rFonts w:ascii="Arial" w:hAnsi="Arial" w:cs="Arial"/>
                <w:b/>
                <w:sz w:val="18"/>
                <w:szCs w:val="18"/>
              </w:rPr>
            </w:pPr>
            <w:r w:rsidRPr="00BF4433">
              <w:rPr>
                <w:rFonts w:ascii="Arial" w:hAnsi="Arial" w:cs="Arial"/>
                <w:b/>
                <w:sz w:val="18"/>
                <w:szCs w:val="18"/>
              </w:rPr>
              <w:t>0,2069</w:t>
            </w:r>
          </w:p>
        </w:tc>
        <w:tc>
          <w:tcPr>
            <w:tcW w:w="1701" w:type="dxa"/>
            <w:noWrap/>
            <w:vAlign w:val="center"/>
          </w:tcPr>
          <w:p w:rsidR="007E40F8" w:rsidRPr="00BF4433" w:rsidRDefault="007E40F8" w:rsidP="00BF4433">
            <w:pPr>
              <w:jc w:val="center"/>
              <w:rPr>
                <w:rFonts w:ascii="Arial" w:hAnsi="Arial" w:cs="Arial"/>
                <w:b/>
                <w:sz w:val="18"/>
                <w:szCs w:val="18"/>
              </w:rPr>
            </w:pPr>
            <w:r w:rsidRPr="00BF4433">
              <w:rPr>
                <w:rFonts w:ascii="Arial" w:hAnsi="Arial" w:cs="Arial"/>
                <w:b/>
                <w:sz w:val="18"/>
                <w:szCs w:val="18"/>
              </w:rPr>
              <w:t>0,4340</w:t>
            </w:r>
          </w:p>
        </w:tc>
        <w:tc>
          <w:tcPr>
            <w:tcW w:w="1737" w:type="dxa"/>
            <w:noWrap/>
            <w:vAlign w:val="center"/>
          </w:tcPr>
          <w:p w:rsidR="007E40F8" w:rsidRPr="00BF4433" w:rsidRDefault="007E40F8" w:rsidP="00BF4433">
            <w:pPr>
              <w:jc w:val="center"/>
              <w:rPr>
                <w:rFonts w:ascii="Arial" w:hAnsi="Arial" w:cs="Arial"/>
                <w:b/>
                <w:sz w:val="18"/>
                <w:szCs w:val="18"/>
              </w:rPr>
            </w:pPr>
            <w:r w:rsidRPr="00BF4433">
              <w:rPr>
                <w:rFonts w:ascii="Arial" w:hAnsi="Arial" w:cs="Arial"/>
                <w:b/>
                <w:sz w:val="18"/>
                <w:szCs w:val="18"/>
              </w:rPr>
              <w:t>0,2041</w:t>
            </w:r>
          </w:p>
        </w:tc>
      </w:tr>
    </w:tbl>
    <w:p w:rsidR="007E40F8" w:rsidRDefault="007E40F8" w:rsidP="00E563CB">
      <w:pPr>
        <w:pStyle w:val="-f0"/>
        <w:spacing w:before="0"/>
        <w:rPr>
          <w:highlight w:val="yellow"/>
        </w:rPr>
      </w:pPr>
    </w:p>
    <w:p w:rsidR="00E563CB" w:rsidRDefault="00E563CB" w:rsidP="00E563CB">
      <w:pPr>
        <w:pStyle w:val="-f0"/>
        <w:spacing w:before="0"/>
      </w:pPr>
      <w:bookmarkStart w:id="81" w:name="_Toc35262838"/>
      <w:r w:rsidRPr="007E40F8">
        <w:t>Таблица</w:t>
      </w:r>
      <w:r>
        <w:t xml:space="preserve"> </w:t>
      </w:r>
      <w:fldSimple w:instr=" STYLEREF  \s &quot;СТ - 1 заголовок&quot; ">
        <w:r>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Pr>
          <w:noProof/>
        </w:rPr>
        <w:t>4</w:t>
      </w:r>
      <w:r>
        <w:rPr>
          <w:noProof/>
        </w:rPr>
        <w:fldChar w:fldCharType="end"/>
      </w:r>
      <w:r>
        <w:t xml:space="preserve"> </w:t>
      </w:r>
      <w:r>
        <w:sym w:font="Symbol" w:char="F02D"/>
      </w:r>
      <w:r>
        <w:t xml:space="preserve"> Потребление тепловой энергии за 2019 год</w:t>
      </w:r>
      <w:bookmarkEnd w:id="79"/>
      <w:bookmarkEnd w:id="80"/>
      <w:bookmarkEnd w:id="81"/>
    </w:p>
    <w:tbl>
      <w:tblPr>
        <w:tblStyle w:val="410"/>
        <w:tblW w:w="5000" w:type="pct"/>
        <w:tblLayout w:type="fixed"/>
        <w:tblLook w:val="04A0" w:firstRow="1" w:lastRow="0" w:firstColumn="1" w:lastColumn="0" w:noHBand="0" w:noVBand="1"/>
      </w:tblPr>
      <w:tblGrid>
        <w:gridCol w:w="1782"/>
        <w:gridCol w:w="1153"/>
        <w:gridCol w:w="1153"/>
        <w:gridCol w:w="1153"/>
        <w:gridCol w:w="849"/>
        <w:gridCol w:w="1457"/>
        <w:gridCol w:w="1153"/>
        <w:gridCol w:w="1153"/>
      </w:tblGrid>
      <w:tr w:rsidR="007E40F8" w:rsidRPr="007E40F8" w:rsidTr="001C1D8F">
        <w:trPr>
          <w:cantSplit/>
          <w:trHeight w:val="1773"/>
        </w:trPr>
        <w:tc>
          <w:tcPr>
            <w:tcW w:w="1740" w:type="dxa"/>
            <w:shd w:val="clear" w:color="auto" w:fill="DAEEF3"/>
            <w:vAlign w:val="center"/>
            <w:hideMark/>
          </w:tcPr>
          <w:p w:rsidR="007E40F8" w:rsidRPr="007E40F8" w:rsidRDefault="007E40F8" w:rsidP="007E40F8">
            <w:pPr>
              <w:widowControl w:val="0"/>
              <w:jc w:val="center"/>
              <w:rPr>
                <w:rFonts w:ascii="Arial" w:hAnsi="Arial" w:cs="Arial"/>
                <w:sz w:val="18"/>
                <w:szCs w:val="18"/>
              </w:rPr>
            </w:pPr>
            <w:r w:rsidRPr="007E40F8">
              <w:rPr>
                <w:rFonts w:ascii="Arial" w:hAnsi="Arial" w:cs="Arial"/>
                <w:sz w:val="18"/>
                <w:szCs w:val="18"/>
              </w:rPr>
              <w:t xml:space="preserve">Наименование </w:t>
            </w:r>
          </w:p>
          <w:p w:rsidR="007E40F8" w:rsidRPr="007E40F8" w:rsidRDefault="007E40F8" w:rsidP="007E40F8">
            <w:pPr>
              <w:widowControl w:val="0"/>
              <w:jc w:val="center"/>
              <w:rPr>
                <w:rFonts w:ascii="Arial" w:hAnsi="Arial" w:cs="Arial"/>
                <w:sz w:val="18"/>
                <w:szCs w:val="18"/>
              </w:rPr>
            </w:pPr>
            <w:r w:rsidRPr="007E40F8">
              <w:rPr>
                <w:rFonts w:ascii="Arial" w:hAnsi="Arial" w:cs="Arial"/>
                <w:sz w:val="18"/>
                <w:szCs w:val="18"/>
              </w:rPr>
              <w:t>Котельной</w:t>
            </w:r>
          </w:p>
        </w:tc>
        <w:tc>
          <w:tcPr>
            <w:tcW w:w="1126" w:type="dxa"/>
            <w:shd w:val="clear" w:color="auto" w:fill="DAEEF3"/>
            <w:textDirection w:val="btLr"/>
            <w:vAlign w:val="center"/>
          </w:tcPr>
          <w:p w:rsidR="007E40F8" w:rsidRPr="007E40F8" w:rsidRDefault="007E40F8" w:rsidP="007E40F8">
            <w:pPr>
              <w:widowControl w:val="0"/>
              <w:ind w:left="113" w:right="113"/>
              <w:jc w:val="center"/>
              <w:rPr>
                <w:rFonts w:ascii="Arial" w:hAnsi="Arial" w:cs="Arial"/>
                <w:sz w:val="18"/>
                <w:szCs w:val="18"/>
              </w:rPr>
            </w:pPr>
            <w:r w:rsidRPr="007E40F8">
              <w:rPr>
                <w:rFonts w:ascii="Arial" w:hAnsi="Arial" w:cs="Arial"/>
                <w:sz w:val="18"/>
                <w:szCs w:val="18"/>
              </w:rPr>
              <w:t>Выработка тепловой энергии, Гкал</w:t>
            </w:r>
          </w:p>
        </w:tc>
        <w:tc>
          <w:tcPr>
            <w:tcW w:w="1126" w:type="dxa"/>
            <w:shd w:val="clear" w:color="auto" w:fill="DAEEF3"/>
            <w:textDirection w:val="btLr"/>
            <w:vAlign w:val="center"/>
          </w:tcPr>
          <w:p w:rsidR="007E40F8" w:rsidRPr="007E40F8" w:rsidRDefault="007E40F8" w:rsidP="007E40F8">
            <w:pPr>
              <w:widowControl w:val="0"/>
              <w:ind w:left="113" w:right="113"/>
              <w:jc w:val="center"/>
              <w:rPr>
                <w:rFonts w:ascii="Arial" w:hAnsi="Arial" w:cs="Arial"/>
                <w:sz w:val="18"/>
                <w:szCs w:val="18"/>
              </w:rPr>
            </w:pPr>
            <w:r w:rsidRPr="007E40F8">
              <w:rPr>
                <w:rFonts w:ascii="Arial" w:hAnsi="Arial" w:cs="Arial"/>
                <w:sz w:val="18"/>
                <w:szCs w:val="18"/>
              </w:rPr>
              <w:t>Собственные нужды, Гкал</w:t>
            </w:r>
          </w:p>
        </w:tc>
        <w:tc>
          <w:tcPr>
            <w:tcW w:w="1127" w:type="dxa"/>
            <w:shd w:val="clear" w:color="auto" w:fill="DAEEF3"/>
            <w:textDirection w:val="btLr"/>
            <w:vAlign w:val="center"/>
          </w:tcPr>
          <w:p w:rsidR="007E40F8" w:rsidRPr="007E40F8" w:rsidRDefault="007E40F8" w:rsidP="007E40F8">
            <w:pPr>
              <w:widowControl w:val="0"/>
              <w:ind w:left="113" w:right="113"/>
              <w:jc w:val="center"/>
              <w:rPr>
                <w:rFonts w:ascii="Arial" w:hAnsi="Arial" w:cs="Arial"/>
                <w:sz w:val="18"/>
                <w:szCs w:val="18"/>
              </w:rPr>
            </w:pPr>
            <w:r w:rsidRPr="007E40F8">
              <w:rPr>
                <w:rFonts w:ascii="Arial" w:hAnsi="Arial" w:cs="Arial"/>
                <w:sz w:val="18"/>
                <w:szCs w:val="18"/>
              </w:rPr>
              <w:t>Отпуск тепловой энергии с коллекторов, Гкал</w:t>
            </w:r>
          </w:p>
        </w:tc>
        <w:tc>
          <w:tcPr>
            <w:tcW w:w="830" w:type="dxa"/>
            <w:shd w:val="clear" w:color="auto" w:fill="DAEEF3"/>
            <w:textDirection w:val="btLr"/>
            <w:vAlign w:val="center"/>
          </w:tcPr>
          <w:p w:rsidR="007E40F8" w:rsidRPr="007E40F8" w:rsidRDefault="007E40F8" w:rsidP="007E40F8">
            <w:pPr>
              <w:widowControl w:val="0"/>
              <w:ind w:left="113" w:right="113"/>
              <w:jc w:val="center"/>
              <w:rPr>
                <w:rFonts w:ascii="Arial" w:hAnsi="Arial" w:cs="Arial"/>
                <w:sz w:val="18"/>
                <w:szCs w:val="18"/>
              </w:rPr>
            </w:pPr>
            <w:r w:rsidRPr="007E40F8">
              <w:rPr>
                <w:rFonts w:ascii="Arial" w:hAnsi="Arial" w:cs="Arial"/>
                <w:sz w:val="18"/>
                <w:szCs w:val="18"/>
              </w:rPr>
              <w:t>Хозяйственные нужды, Гкал</w:t>
            </w:r>
          </w:p>
        </w:tc>
        <w:tc>
          <w:tcPr>
            <w:tcW w:w="1424" w:type="dxa"/>
            <w:shd w:val="clear" w:color="auto" w:fill="DAEEF3"/>
            <w:textDirection w:val="btLr"/>
            <w:vAlign w:val="center"/>
          </w:tcPr>
          <w:p w:rsidR="007E40F8" w:rsidRPr="007E40F8" w:rsidRDefault="007E40F8" w:rsidP="007E40F8">
            <w:pPr>
              <w:widowControl w:val="0"/>
              <w:ind w:left="113" w:right="113"/>
              <w:jc w:val="center"/>
              <w:rPr>
                <w:rFonts w:ascii="Arial" w:hAnsi="Arial" w:cs="Arial"/>
                <w:sz w:val="18"/>
                <w:szCs w:val="18"/>
              </w:rPr>
            </w:pPr>
            <w:r w:rsidRPr="007E40F8">
              <w:rPr>
                <w:rFonts w:ascii="Arial" w:hAnsi="Arial" w:cs="Arial"/>
                <w:sz w:val="18"/>
                <w:szCs w:val="18"/>
              </w:rPr>
              <w:t>Отпуск тепловой энергии с коллекторов внешним потребителям, Гкал</w:t>
            </w:r>
          </w:p>
        </w:tc>
        <w:tc>
          <w:tcPr>
            <w:tcW w:w="1127" w:type="dxa"/>
            <w:shd w:val="clear" w:color="auto" w:fill="DAEEF3"/>
            <w:textDirection w:val="btLr"/>
            <w:vAlign w:val="center"/>
          </w:tcPr>
          <w:p w:rsidR="007E40F8" w:rsidRPr="007E40F8" w:rsidRDefault="007E40F8" w:rsidP="007E40F8">
            <w:pPr>
              <w:widowControl w:val="0"/>
              <w:ind w:left="113" w:right="113"/>
              <w:jc w:val="center"/>
              <w:rPr>
                <w:rFonts w:ascii="Arial" w:hAnsi="Arial" w:cs="Arial"/>
                <w:sz w:val="18"/>
                <w:szCs w:val="18"/>
              </w:rPr>
            </w:pPr>
            <w:r w:rsidRPr="007E40F8">
              <w:rPr>
                <w:rFonts w:ascii="Arial" w:hAnsi="Arial" w:cs="Arial"/>
                <w:sz w:val="18"/>
                <w:szCs w:val="18"/>
              </w:rPr>
              <w:t>Потери тепловой энергии в тепловой сети, Гкал</w:t>
            </w:r>
          </w:p>
        </w:tc>
        <w:tc>
          <w:tcPr>
            <w:tcW w:w="1127" w:type="dxa"/>
            <w:shd w:val="clear" w:color="auto" w:fill="DAEEF3"/>
            <w:textDirection w:val="btLr"/>
            <w:vAlign w:val="center"/>
          </w:tcPr>
          <w:p w:rsidR="007E40F8" w:rsidRPr="007E40F8" w:rsidRDefault="007E40F8" w:rsidP="007E40F8">
            <w:pPr>
              <w:widowControl w:val="0"/>
              <w:ind w:left="113" w:right="113"/>
              <w:jc w:val="center"/>
              <w:rPr>
                <w:rFonts w:ascii="Arial" w:hAnsi="Arial" w:cs="Arial"/>
                <w:sz w:val="18"/>
                <w:szCs w:val="18"/>
              </w:rPr>
            </w:pPr>
            <w:r w:rsidRPr="007E40F8">
              <w:rPr>
                <w:rFonts w:ascii="Arial" w:hAnsi="Arial" w:cs="Arial"/>
                <w:sz w:val="18"/>
                <w:szCs w:val="18"/>
              </w:rPr>
              <w:t>Полезный отпуск тепловой энергии,</w:t>
            </w:r>
          </w:p>
          <w:p w:rsidR="007E40F8" w:rsidRPr="007E40F8" w:rsidRDefault="007E40F8" w:rsidP="007E40F8">
            <w:pPr>
              <w:widowControl w:val="0"/>
              <w:ind w:left="113" w:right="113"/>
              <w:jc w:val="center"/>
              <w:rPr>
                <w:rFonts w:ascii="Arial" w:hAnsi="Arial" w:cs="Arial"/>
                <w:sz w:val="18"/>
                <w:szCs w:val="18"/>
              </w:rPr>
            </w:pPr>
            <w:r w:rsidRPr="007E40F8">
              <w:rPr>
                <w:rFonts w:ascii="Arial" w:hAnsi="Arial" w:cs="Arial"/>
                <w:sz w:val="18"/>
                <w:szCs w:val="18"/>
              </w:rPr>
              <w:t>Гкал</w:t>
            </w:r>
          </w:p>
        </w:tc>
      </w:tr>
      <w:tr w:rsidR="007E40F8" w:rsidRPr="007E40F8" w:rsidTr="001C1D8F">
        <w:trPr>
          <w:trHeight w:val="20"/>
        </w:trPr>
        <w:tc>
          <w:tcPr>
            <w:tcW w:w="1740" w:type="dxa"/>
            <w:noWrap/>
            <w:vAlign w:val="center"/>
          </w:tcPr>
          <w:p w:rsidR="007E40F8" w:rsidRPr="007E40F8" w:rsidRDefault="007E40F8" w:rsidP="007E40F8">
            <w:pPr>
              <w:jc w:val="center"/>
              <w:rPr>
                <w:rFonts w:ascii="Arial" w:hAnsi="Arial" w:cs="Arial"/>
                <w:sz w:val="18"/>
                <w:szCs w:val="18"/>
              </w:rPr>
            </w:pPr>
            <w:r w:rsidRPr="007E40F8">
              <w:rPr>
                <w:rFonts w:ascii="Arial" w:hAnsi="Arial" w:cs="Arial"/>
                <w:sz w:val="18"/>
                <w:szCs w:val="18"/>
              </w:rPr>
              <w:t>Котельная № 10</w:t>
            </w:r>
          </w:p>
        </w:tc>
        <w:tc>
          <w:tcPr>
            <w:tcW w:w="1126" w:type="dxa"/>
            <w:noWrap/>
            <w:vAlign w:val="center"/>
          </w:tcPr>
          <w:p w:rsidR="007E40F8" w:rsidRPr="007E40F8" w:rsidRDefault="007E40F8" w:rsidP="007E40F8">
            <w:pPr>
              <w:jc w:val="center"/>
              <w:rPr>
                <w:rFonts w:ascii="Arial" w:hAnsi="Arial" w:cs="Arial"/>
                <w:sz w:val="18"/>
                <w:szCs w:val="18"/>
              </w:rPr>
            </w:pPr>
            <w:r w:rsidRPr="007E40F8">
              <w:rPr>
                <w:rFonts w:ascii="Arial" w:hAnsi="Arial" w:cs="Arial"/>
                <w:sz w:val="18"/>
                <w:szCs w:val="18"/>
              </w:rPr>
              <w:t>659,1</w:t>
            </w:r>
          </w:p>
        </w:tc>
        <w:tc>
          <w:tcPr>
            <w:tcW w:w="1126" w:type="dxa"/>
            <w:noWrap/>
            <w:vAlign w:val="center"/>
          </w:tcPr>
          <w:p w:rsidR="007E40F8" w:rsidRPr="007E40F8" w:rsidRDefault="007E40F8" w:rsidP="007E40F8">
            <w:pPr>
              <w:jc w:val="center"/>
              <w:rPr>
                <w:rFonts w:ascii="Arial" w:hAnsi="Arial" w:cs="Arial"/>
                <w:sz w:val="18"/>
                <w:szCs w:val="18"/>
              </w:rPr>
            </w:pPr>
            <w:r w:rsidRPr="007E40F8">
              <w:rPr>
                <w:rFonts w:ascii="Arial" w:hAnsi="Arial" w:cs="Arial"/>
                <w:sz w:val="18"/>
                <w:szCs w:val="18"/>
              </w:rPr>
              <w:t>28,9</w:t>
            </w:r>
          </w:p>
        </w:tc>
        <w:tc>
          <w:tcPr>
            <w:tcW w:w="1127" w:type="dxa"/>
            <w:noWrap/>
            <w:vAlign w:val="center"/>
          </w:tcPr>
          <w:p w:rsidR="007E40F8" w:rsidRPr="007E40F8" w:rsidRDefault="007E40F8" w:rsidP="007E40F8">
            <w:pPr>
              <w:jc w:val="center"/>
              <w:rPr>
                <w:rFonts w:ascii="Arial" w:hAnsi="Arial" w:cs="Arial"/>
                <w:sz w:val="18"/>
                <w:szCs w:val="18"/>
              </w:rPr>
            </w:pPr>
            <w:r w:rsidRPr="007E40F8">
              <w:rPr>
                <w:rFonts w:ascii="Arial" w:hAnsi="Arial" w:cs="Arial"/>
                <w:sz w:val="18"/>
                <w:szCs w:val="18"/>
              </w:rPr>
              <w:t>630,2</w:t>
            </w:r>
          </w:p>
        </w:tc>
        <w:tc>
          <w:tcPr>
            <w:tcW w:w="830" w:type="dxa"/>
            <w:noWrap/>
            <w:vAlign w:val="center"/>
          </w:tcPr>
          <w:p w:rsidR="007E40F8" w:rsidRPr="007E40F8" w:rsidRDefault="007E40F8" w:rsidP="007E40F8">
            <w:pPr>
              <w:jc w:val="center"/>
              <w:rPr>
                <w:rFonts w:ascii="Arial" w:hAnsi="Arial" w:cs="Arial"/>
                <w:sz w:val="18"/>
                <w:szCs w:val="18"/>
              </w:rPr>
            </w:pPr>
            <w:r w:rsidRPr="007E40F8">
              <w:rPr>
                <w:rFonts w:ascii="Arial" w:hAnsi="Arial" w:cs="Arial"/>
                <w:sz w:val="18"/>
                <w:szCs w:val="18"/>
              </w:rPr>
              <w:t>1,4</w:t>
            </w:r>
          </w:p>
        </w:tc>
        <w:tc>
          <w:tcPr>
            <w:tcW w:w="1424" w:type="dxa"/>
            <w:vAlign w:val="center"/>
          </w:tcPr>
          <w:p w:rsidR="007E40F8" w:rsidRPr="007E40F8" w:rsidRDefault="007E40F8" w:rsidP="007E40F8">
            <w:pPr>
              <w:jc w:val="center"/>
              <w:rPr>
                <w:rFonts w:ascii="Arial" w:hAnsi="Arial" w:cs="Arial"/>
                <w:sz w:val="18"/>
                <w:szCs w:val="18"/>
              </w:rPr>
            </w:pPr>
            <w:r w:rsidRPr="007E40F8">
              <w:rPr>
                <w:rFonts w:ascii="Arial" w:hAnsi="Arial" w:cs="Arial"/>
                <w:sz w:val="18"/>
                <w:szCs w:val="18"/>
              </w:rPr>
              <w:t>628,8</w:t>
            </w:r>
          </w:p>
        </w:tc>
        <w:tc>
          <w:tcPr>
            <w:tcW w:w="1127" w:type="dxa"/>
            <w:noWrap/>
            <w:vAlign w:val="center"/>
          </w:tcPr>
          <w:p w:rsidR="007E40F8" w:rsidRPr="007E40F8" w:rsidRDefault="007E40F8" w:rsidP="007E40F8">
            <w:pPr>
              <w:jc w:val="center"/>
              <w:rPr>
                <w:rFonts w:ascii="Arial" w:hAnsi="Arial" w:cs="Arial"/>
                <w:sz w:val="18"/>
                <w:szCs w:val="18"/>
              </w:rPr>
            </w:pPr>
            <w:r w:rsidRPr="007E40F8">
              <w:rPr>
                <w:rFonts w:ascii="Arial" w:hAnsi="Arial" w:cs="Arial"/>
                <w:sz w:val="18"/>
                <w:szCs w:val="18"/>
              </w:rPr>
              <w:t>29,9</w:t>
            </w:r>
          </w:p>
        </w:tc>
        <w:tc>
          <w:tcPr>
            <w:tcW w:w="1127" w:type="dxa"/>
            <w:vAlign w:val="center"/>
          </w:tcPr>
          <w:p w:rsidR="007E40F8" w:rsidRPr="007E40F8" w:rsidRDefault="007E40F8" w:rsidP="007E40F8">
            <w:pPr>
              <w:jc w:val="center"/>
              <w:rPr>
                <w:rFonts w:ascii="Arial" w:hAnsi="Arial" w:cs="Arial"/>
                <w:sz w:val="18"/>
                <w:szCs w:val="18"/>
              </w:rPr>
            </w:pPr>
            <w:r w:rsidRPr="007E40F8">
              <w:rPr>
                <w:rFonts w:ascii="Arial" w:hAnsi="Arial" w:cs="Arial"/>
                <w:sz w:val="18"/>
                <w:szCs w:val="18"/>
              </w:rPr>
              <w:t>598,8</w:t>
            </w:r>
          </w:p>
        </w:tc>
      </w:tr>
      <w:tr w:rsidR="007E40F8" w:rsidRPr="007E40F8" w:rsidTr="001C1D8F">
        <w:trPr>
          <w:trHeight w:val="20"/>
        </w:trPr>
        <w:tc>
          <w:tcPr>
            <w:tcW w:w="1740" w:type="dxa"/>
            <w:noWrap/>
            <w:vAlign w:val="center"/>
          </w:tcPr>
          <w:p w:rsidR="007E40F8" w:rsidRPr="007E40F8" w:rsidRDefault="007E40F8" w:rsidP="007E40F8">
            <w:pPr>
              <w:jc w:val="center"/>
              <w:rPr>
                <w:rFonts w:ascii="Arial" w:hAnsi="Arial" w:cs="Arial"/>
                <w:sz w:val="18"/>
                <w:szCs w:val="18"/>
              </w:rPr>
            </w:pPr>
            <w:r w:rsidRPr="007E40F8">
              <w:rPr>
                <w:rFonts w:ascii="Arial" w:hAnsi="Arial" w:cs="Arial"/>
                <w:sz w:val="18"/>
                <w:szCs w:val="18"/>
              </w:rPr>
              <w:t>(с. Верх-Уймон)</w:t>
            </w:r>
          </w:p>
        </w:tc>
        <w:tc>
          <w:tcPr>
            <w:tcW w:w="1126" w:type="dxa"/>
            <w:noWrap/>
            <w:vAlign w:val="center"/>
          </w:tcPr>
          <w:p w:rsidR="007E40F8" w:rsidRPr="007E40F8" w:rsidRDefault="007E40F8" w:rsidP="007E40F8">
            <w:pPr>
              <w:jc w:val="center"/>
              <w:rPr>
                <w:rFonts w:ascii="Arial" w:hAnsi="Arial" w:cs="Arial"/>
                <w:sz w:val="18"/>
                <w:szCs w:val="18"/>
              </w:rPr>
            </w:pPr>
            <w:r w:rsidRPr="007E40F8">
              <w:rPr>
                <w:rFonts w:ascii="Arial" w:hAnsi="Arial" w:cs="Arial"/>
                <w:sz w:val="18"/>
                <w:szCs w:val="18"/>
              </w:rPr>
              <w:t>530,4</w:t>
            </w:r>
          </w:p>
        </w:tc>
        <w:tc>
          <w:tcPr>
            <w:tcW w:w="1126" w:type="dxa"/>
            <w:noWrap/>
            <w:vAlign w:val="center"/>
          </w:tcPr>
          <w:p w:rsidR="007E40F8" w:rsidRPr="007E40F8" w:rsidRDefault="007E40F8" w:rsidP="007E40F8">
            <w:pPr>
              <w:jc w:val="center"/>
              <w:rPr>
                <w:rFonts w:ascii="Arial" w:hAnsi="Arial" w:cs="Arial"/>
                <w:sz w:val="18"/>
                <w:szCs w:val="18"/>
              </w:rPr>
            </w:pPr>
            <w:r w:rsidRPr="007E40F8">
              <w:rPr>
                <w:rFonts w:ascii="Arial" w:hAnsi="Arial" w:cs="Arial"/>
                <w:sz w:val="18"/>
                <w:szCs w:val="18"/>
              </w:rPr>
              <w:t>28,9</w:t>
            </w:r>
          </w:p>
        </w:tc>
        <w:tc>
          <w:tcPr>
            <w:tcW w:w="1127" w:type="dxa"/>
            <w:noWrap/>
            <w:vAlign w:val="center"/>
          </w:tcPr>
          <w:p w:rsidR="007E40F8" w:rsidRPr="007E40F8" w:rsidRDefault="007E40F8" w:rsidP="007E40F8">
            <w:pPr>
              <w:jc w:val="center"/>
              <w:rPr>
                <w:rFonts w:ascii="Arial" w:hAnsi="Arial" w:cs="Arial"/>
                <w:sz w:val="18"/>
                <w:szCs w:val="18"/>
              </w:rPr>
            </w:pPr>
            <w:r w:rsidRPr="007E40F8">
              <w:rPr>
                <w:rFonts w:ascii="Arial" w:hAnsi="Arial" w:cs="Arial"/>
                <w:sz w:val="18"/>
                <w:szCs w:val="18"/>
              </w:rPr>
              <w:t>501,6</w:t>
            </w:r>
          </w:p>
        </w:tc>
        <w:tc>
          <w:tcPr>
            <w:tcW w:w="830" w:type="dxa"/>
            <w:noWrap/>
            <w:vAlign w:val="center"/>
          </w:tcPr>
          <w:p w:rsidR="007E40F8" w:rsidRPr="007E40F8" w:rsidRDefault="007E40F8" w:rsidP="007E40F8">
            <w:pPr>
              <w:jc w:val="center"/>
              <w:rPr>
                <w:rFonts w:ascii="Arial" w:hAnsi="Arial" w:cs="Arial"/>
                <w:sz w:val="18"/>
                <w:szCs w:val="18"/>
              </w:rPr>
            </w:pPr>
            <w:r w:rsidRPr="007E40F8">
              <w:rPr>
                <w:rFonts w:ascii="Arial" w:hAnsi="Arial" w:cs="Arial"/>
                <w:sz w:val="18"/>
                <w:szCs w:val="18"/>
              </w:rPr>
              <w:t>1,4</w:t>
            </w:r>
          </w:p>
        </w:tc>
        <w:tc>
          <w:tcPr>
            <w:tcW w:w="1424" w:type="dxa"/>
            <w:vAlign w:val="center"/>
          </w:tcPr>
          <w:p w:rsidR="007E40F8" w:rsidRPr="007E40F8" w:rsidRDefault="007E40F8" w:rsidP="007E40F8">
            <w:pPr>
              <w:jc w:val="center"/>
              <w:rPr>
                <w:rFonts w:ascii="Arial" w:hAnsi="Arial" w:cs="Arial"/>
                <w:sz w:val="18"/>
                <w:szCs w:val="18"/>
              </w:rPr>
            </w:pPr>
            <w:r w:rsidRPr="007E40F8">
              <w:rPr>
                <w:rFonts w:ascii="Arial" w:hAnsi="Arial" w:cs="Arial"/>
                <w:sz w:val="18"/>
                <w:szCs w:val="18"/>
              </w:rPr>
              <w:t>500,1</w:t>
            </w:r>
          </w:p>
        </w:tc>
        <w:tc>
          <w:tcPr>
            <w:tcW w:w="1127" w:type="dxa"/>
            <w:noWrap/>
            <w:vAlign w:val="center"/>
          </w:tcPr>
          <w:p w:rsidR="007E40F8" w:rsidRPr="007E40F8" w:rsidRDefault="007E40F8" w:rsidP="007E40F8">
            <w:pPr>
              <w:jc w:val="center"/>
              <w:rPr>
                <w:rFonts w:ascii="Arial" w:hAnsi="Arial" w:cs="Arial"/>
                <w:sz w:val="18"/>
                <w:szCs w:val="18"/>
              </w:rPr>
            </w:pPr>
            <w:r w:rsidRPr="007E40F8">
              <w:rPr>
                <w:rFonts w:ascii="Arial" w:hAnsi="Arial" w:cs="Arial"/>
                <w:sz w:val="18"/>
                <w:szCs w:val="18"/>
              </w:rPr>
              <w:t>23,8</w:t>
            </w:r>
          </w:p>
        </w:tc>
        <w:tc>
          <w:tcPr>
            <w:tcW w:w="1127" w:type="dxa"/>
            <w:vAlign w:val="center"/>
          </w:tcPr>
          <w:p w:rsidR="007E40F8" w:rsidRPr="007E40F8" w:rsidRDefault="007E40F8" w:rsidP="007E40F8">
            <w:pPr>
              <w:jc w:val="center"/>
              <w:rPr>
                <w:rFonts w:ascii="Arial" w:hAnsi="Arial" w:cs="Arial"/>
                <w:sz w:val="18"/>
                <w:szCs w:val="18"/>
              </w:rPr>
            </w:pPr>
            <w:r w:rsidRPr="007E40F8">
              <w:rPr>
                <w:rFonts w:ascii="Arial" w:hAnsi="Arial" w:cs="Arial"/>
                <w:sz w:val="18"/>
                <w:szCs w:val="18"/>
              </w:rPr>
              <w:t>476,3</w:t>
            </w:r>
          </w:p>
        </w:tc>
      </w:tr>
      <w:tr w:rsidR="007E40F8" w:rsidRPr="007E40F8" w:rsidTr="001C1D8F">
        <w:trPr>
          <w:trHeight w:val="20"/>
        </w:trPr>
        <w:tc>
          <w:tcPr>
            <w:tcW w:w="1740" w:type="dxa"/>
            <w:noWrap/>
            <w:vAlign w:val="center"/>
          </w:tcPr>
          <w:p w:rsidR="007E40F8" w:rsidRPr="007E40F8" w:rsidRDefault="007E40F8" w:rsidP="007E40F8">
            <w:pPr>
              <w:widowControl w:val="0"/>
              <w:jc w:val="center"/>
              <w:rPr>
                <w:rFonts w:ascii="Arial" w:hAnsi="Arial" w:cs="Arial"/>
                <w:b/>
                <w:sz w:val="18"/>
                <w:szCs w:val="18"/>
              </w:rPr>
            </w:pPr>
            <w:r w:rsidRPr="007E40F8">
              <w:rPr>
                <w:rFonts w:ascii="Arial" w:hAnsi="Arial" w:cs="Arial"/>
                <w:b/>
                <w:sz w:val="18"/>
                <w:szCs w:val="18"/>
              </w:rPr>
              <w:t>Всего</w:t>
            </w:r>
          </w:p>
        </w:tc>
        <w:tc>
          <w:tcPr>
            <w:tcW w:w="1126" w:type="dxa"/>
            <w:noWrap/>
            <w:vAlign w:val="center"/>
          </w:tcPr>
          <w:p w:rsidR="007E40F8" w:rsidRPr="007E40F8" w:rsidRDefault="007E40F8" w:rsidP="007E40F8">
            <w:pPr>
              <w:jc w:val="center"/>
              <w:rPr>
                <w:rFonts w:ascii="Arial" w:hAnsi="Arial" w:cs="Arial"/>
                <w:b/>
                <w:sz w:val="18"/>
                <w:szCs w:val="18"/>
              </w:rPr>
            </w:pPr>
            <w:r w:rsidRPr="007E40F8">
              <w:rPr>
                <w:rFonts w:ascii="Arial" w:hAnsi="Arial" w:cs="Arial"/>
                <w:b/>
                <w:sz w:val="18"/>
                <w:szCs w:val="18"/>
              </w:rPr>
              <w:t>1189,5</w:t>
            </w:r>
          </w:p>
        </w:tc>
        <w:tc>
          <w:tcPr>
            <w:tcW w:w="1126" w:type="dxa"/>
            <w:noWrap/>
            <w:vAlign w:val="center"/>
          </w:tcPr>
          <w:p w:rsidR="007E40F8" w:rsidRPr="007E40F8" w:rsidRDefault="007E40F8" w:rsidP="007E40F8">
            <w:pPr>
              <w:jc w:val="center"/>
              <w:rPr>
                <w:rFonts w:ascii="Arial" w:hAnsi="Arial" w:cs="Arial"/>
                <w:b/>
                <w:sz w:val="18"/>
                <w:szCs w:val="18"/>
              </w:rPr>
            </w:pPr>
            <w:r w:rsidRPr="007E40F8">
              <w:rPr>
                <w:rFonts w:ascii="Arial" w:hAnsi="Arial" w:cs="Arial"/>
                <w:b/>
                <w:sz w:val="18"/>
                <w:szCs w:val="18"/>
              </w:rPr>
              <w:t>57,7</w:t>
            </w:r>
          </w:p>
        </w:tc>
        <w:tc>
          <w:tcPr>
            <w:tcW w:w="1127" w:type="dxa"/>
            <w:noWrap/>
            <w:vAlign w:val="center"/>
          </w:tcPr>
          <w:p w:rsidR="007E40F8" w:rsidRPr="007E40F8" w:rsidRDefault="007E40F8" w:rsidP="007E40F8">
            <w:pPr>
              <w:jc w:val="center"/>
              <w:rPr>
                <w:rFonts w:ascii="Arial" w:hAnsi="Arial" w:cs="Arial"/>
                <w:b/>
                <w:sz w:val="18"/>
                <w:szCs w:val="18"/>
              </w:rPr>
            </w:pPr>
            <w:r w:rsidRPr="007E40F8">
              <w:rPr>
                <w:rFonts w:ascii="Arial" w:hAnsi="Arial" w:cs="Arial"/>
                <w:b/>
                <w:sz w:val="18"/>
                <w:szCs w:val="18"/>
              </w:rPr>
              <w:t>1131,8</w:t>
            </w:r>
          </w:p>
        </w:tc>
        <w:tc>
          <w:tcPr>
            <w:tcW w:w="830" w:type="dxa"/>
            <w:noWrap/>
            <w:vAlign w:val="center"/>
          </w:tcPr>
          <w:p w:rsidR="007E40F8" w:rsidRPr="007E40F8" w:rsidRDefault="007E40F8" w:rsidP="007E40F8">
            <w:pPr>
              <w:jc w:val="center"/>
              <w:rPr>
                <w:rFonts w:ascii="Arial" w:hAnsi="Arial" w:cs="Arial"/>
                <w:b/>
                <w:sz w:val="18"/>
                <w:szCs w:val="18"/>
              </w:rPr>
            </w:pPr>
            <w:r w:rsidRPr="007E40F8">
              <w:rPr>
                <w:rFonts w:ascii="Arial" w:hAnsi="Arial" w:cs="Arial"/>
                <w:b/>
                <w:sz w:val="18"/>
                <w:szCs w:val="18"/>
              </w:rPr>
              <w:t>2,9</w:t>
            </w:r>
          </w:p>
        </w:tc>
        <w:tc>
          <w:tcPr>
            <w:tcW w:w="1424" w:type="dxa"/>
            <w:vAlign w:val="center"/>
          </w:tcPr>
          <w:p w:rsidR="007E40F8" w:rsidRPr="007E40F8" w:rsidRDefault="007E40F8" w:rsidP="007E40F8">
            <w:pPr>
              <w:jc w:val="center"/>
              <w:rPr>
                <w:rFonts w:ascii="Arial" w:hAnsi="Arial" w:cs="Arial"/>
                <w:b/>
                <w:sz w:val="18"/>
                <w:szCs w:val="18"/>
              </w:rPr>
            </w:pPr>
            <w:r w:rsidRPr="007E40F8">
              <w:rPr>
                <w:rFonts w:ascii="Arial" w:hAnsi="Arial" w:cs="Arial"/>
                <w:b/>
                <w:sz w:val="18"/>
                <w:szCs w:val="18"/>
              </w:rPr>
              <w:t>1128,9</w:t>
            </w:r>
          </w:p>
        </w:tc>
        <w:tc>
          <w:tcPr>
            <w:tcW w:w="1127" w:type="dxa"/>
            <w:noWrap/>
            <w:vAlign w:val="center"/>
          </w:tcPr>
          <w:p w:rsidR="007E40F8" w:rsidRPr="007E40F8" w:rsidRDefault="007E40F8" w:rsidP="007E40F8">
            <w:pPr>
              <w:jc w:val="center"/>
              <w:rPr>
                <w:rFonts w:ascii="Arial" w:hAnsi="Arial" w:cs="Arial"/>
                <w:b/>
                <w:sz w:val="18"/>
                <w:szCs w:val="18"/>
              </w:rPr>
            </w:pPr>
            <w:r w:rsidRPr="007E40F8">
              <w:rPr>
                <w:rFonts w:ascii="Arial" w:hAnsi="Arial" w:cs="Arial"/>
                <w:b/>
                <w:sz w:val="18"/>
                <w:szCs w:val="18"/>
              </w:rPr>
              <w:t>53,8</w:t>
            </w:r>
          </w:p>
        </w:tc>
        <w:tc>
          <w:tcPr>
            <w:tcW w:w="1127" w:type="dxa"/>
            <w:vAlign w:val="center"/>
          </w:tcPr>
          <w:p w:rsidR="007E40F8" w:rsidRPr="007E40F8" w:rsidRDefault="007E40F8" w:rsidP="007E40F8">
            <w:pPr>
              <w:jc w:val="center"/>
              <w:rPr>
                <w:rFonts w:ascii="Arial" w:hAnsi="Arial" w:cs="Arial"/>
                <w:b/>
                <w:sz w:val="18"/>
                <w:szCs w:val="18"/>
              </w:rPr>
            </w:pPr>
            <w:r w:rsidRPr="007E40F8">
              <w:rPr>
                <w:rFonts w:ascii="Arial" w:hAnsi="Arial" w:cs="Arial"/>
                <w:b/>
                <w:sz w:val="18"/>
                <w:szCs w:val="18"/>
              </w:rPr>
              <w:t>1075,1</w:t>
            </w:r>
          </w:p>
        </w:tc>
      </w:tr>
    </w:tbl>
    <w:p w:rsidR="00E563CB" w:rsidRDefault="00E563CB" w:rsidP="00E563CB">
      <w:pPr>
        <w:pStyle w:val="-4"/>
      </w:pPr>
      <w:r>
        <w:t xml:space="preserve">Перспективные объёмы потребления тепловой энергии (мощности) приведены в разделе 3. </w:t>
      </w:r>
    </w:p>
    <w:p w:rsidR="00E563CB" w:rsidRDefault="00E563CB" w:rsidP="00E563CB">
      <w:pPr>
        <w:pStyle w:val="-2"/>
        <w:numPr>
          <w:ilvl w:val="1"/>
          <w:numId w:val="1"/>
        </w:numPr>
        <w:tabs>
          <w:tab w:val="clear" w:pos="1277"/>
          <w:tab w:val="num" w:pos="1135"/>
        </w:tabs>
        <w:ind w:left="1135"/>
        <w:jc w:val="both"/>
      </w:pPr>
      <w:bookmarkStart w:id="82" w:name="_Toc34829676"/>
      <w:bookmarkStart w:id="83" w:name="_Toc35262757"/>
      <w: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w:t>
      </w:r>
      <w:bookmarkEnd w:id="82"/>
      <w:bookmarkEnd w:id="83"/>
    </w:p>
    <w:p w:rsidR="00E563CB" w:rsidRDefault="00E563CB" w:rsidP="00E563CB">
      <w:pPr>
        <w:pStyle w:val="-4"/>
      </w:pPr>
      <w:r>
        <w:t>Существующее потребление тепловой энергии приведено в п. 2.1, 2.2.</w:t>
      </w:r>
    </w:p>
    <w:p w:rsidR="00E563CB" w:rsidRPr="006D11FF" w:rsidRDefault="00E563CB" w:rsidP="00E563CB">
      <w:pPr>
        <w:pStyle w:val="-4"/>
      </w:pPr>
      <w:r>
        <w:t xml:space="preserve">Перспективные объёмы потребления тепловой энергии (мощности) приведены в разделе 3. </w:t>
      </w:r>
    </w:p>
    <w:p w:rsidR="00E563CB" w:rsidRDefault="00E563CB" w:rsidP="00E563CB">
      <w:pPr>
        <w:pStyle w:val="-2"/>
        <w:numPr>
          <w:ilvl w:val="1"/>
          <w:numId w:val="1"/>
        </w:numPr>
        <w:tabs>
          <w:tab w:val="clear" w:pos="1277"/>
          <w:tab w:val="num" w:pos="1135"/>
        </w:tabs>
        <w:ind w:left="1135"/>
        <w:jc w:val="both"/>
      </w:pPr>
      <w:bookmarkStart w:id="84" w:name="_Toc34829677"/>
      <w:bookmarkStart w:id="85" w:name="_Toc35262758"/>
      <w:r>
        <w:t>Существующие и перспективные величины средневзвешенной плотности тепловой нагрузк</w:t>
      </w:r>
      <w:r w:rsidRPr="00B04E15">
        <w:t>и.</w:t>
      </w:r>
      <w:bookmarkEnd w:id="84"/>
      <w:bookmarkEnd w:id="85"/>
    </w:p>
    <w:p w:rsidR="00E563CB" w:rsidRDefault="00E563CB" w:rsidP="00E563CB">
      <w:pPr>
        <w:pStyle w:val="-4"/>
      </w:pPr>
      <w:r>
        <w:t xml:space="preserve">Существующее значение плотности тепловой </w:t>
      </w:r>
      <w:r w:rsidRPr="002C02CC">
        <w:t>нагрузки</w:t>
      </w:r>
      <w:r w:rsidR="002C02CC">
        <w:t xml:space="preserve"> приведено в таблице ниже.</w:t>
      </w:r>
    </w:p>
    <w:p w:rsidR="002C02CC" w:rsidRPr="00CA401B" w:rsidRDefault="002C02CC" w:rsidP="002C02CC">
      <w:pPr>
        <w:pStyle w:val="-f0"/>
      </w:pPr>
      <w:bookmarkStart w:id="86" w:name="_Toc35262839"/>
      <w:r w:rsidRPr="00BF4433">
        <w:t>Таблица</w:t>
      </w:r>
      <w:r w:rsidRPr="00CA401B">
        <w:t xml:space="preserve"> </w:t>
      </w:r>
      <w:fldSimple w:instr=" STYLEREF  \s &quot;СТ - 1 заголовок&quot; ">
        <w:r>
          <w:rPr>
            <w:noProof/>
          </w:rPr>
          <w:t>2</w:t>
        </w:r>
      </w:fldSimple>
      <w:r w:rsidRPr="00CA401B">
        <w:t>.</w:t>
      </w:r>
      <w:r w:rsidRPr="00CA401B">
        <w:fldChar w:fldCharType="begin"/>
      </w:r>
      <w:r w:rsidRPr="00CA401B">
        <w:instrText xml:space="preserve"> SEQ Таблица \* ARABIC \</w:instrText>
      </w:r>
      <w:r w:rsidRPr="00CA401B">
        <w:rPr>
          <w:lang w:val="en-US"/>
        </w:rPr>
        <w:instrText>s</w:instrText>
      </w:r>
      <w:r w:rsidRPr="00CA401B">
        <w:instrText xml:space="preserve"> 1 </w:instrText>
      </w:r>
      <w:r w:rsidRPr="00CA401B">
        <w:fldChar w:fldCharType="separate"/>
      </w:r>
      <w:r>
        <w:rPr>
          <w:noProof/>
        </w:rPr>
        <w:t>5</w:t>
      </w:r>
      <w:r w:rsidRPr="00CA401B">
        <w:rPr>
          <w:noProof/>
        </w:rPr>
        <w:fldChar w:fldCharType="end"/>
      </w:r>
      <w:r w:rsidRPr="00CA401B">
        <w:t xml:space="preserve"> </w:t>
      </w:r>
      <w:r w:rsidRPr="00CA401B">
        <w:sym w:font="Symbol" w:char="F02D"/>
      </w:r>
      <w:r w:rsidRPr="00CA401B">
        <w:t xml:space="preserve"> </w:t>
      </w:r>
      <w:r>
        <w:t>Плотность тепловой нагрузки на 2020 год</w:t>
      </w:r>
      <w:bookmarkEnd w:id="86"/>
      <w:r w:rsidRPr="00CA401B">
        <w:t xml:space="preserve"> </w:t>
      </w:r>
    </w:p>
    <w:tbl>
      <w:tblPr>
        <w:tblStyle w:val="92"/>
        <w:tblW w:w="5000" w:type="pct"/>
        <w:tblLook w:val="04A0" w:firstRow="1" w:lastRow="0" w:firstColumn="1" w:lastColumn="0" w:noHBand="0" w:noVBand="1"/>
      </w:tblPr>
      <w:tblGrid>
        <w:gridCol w:w="4048"/>
        <w:gridCol w:w="1452"/>
        <w:gridCol w:w="2195"/>
        <w:gridCol w:w="2158"/>
      </w:tblGrid>
      <w:tr w:rsidR="002C02CC" w:rsidRPr="002C02CC" w:rsidTr="00BB497F">
        <w:trPr>
          <w:trHeight w:val="1004"/>
        </w:trPr>
        <w:tc>
          <w:tcPr>
            <w:tcW w:w="2054" w:type="pct"/>
            <w:vMerge w:val="restart"/>
            <w:shd w:val="clear" w:color="auto" w:fill="DAEEF3"/>
            <w:noWrap/>
            <w:vAlign w:val="center"/>
            <w:hideMark/>
          </w:tcPr>
          <w:p w:rsidR="002C02CC" w:rsidRPr="002C02CC" w:rsidRDefault="002C02CC" w:rsidP="00991D13">
            <w:pPr>
              <w:jc w:val="center"/>
              <w:rPr>
                <w:rFonts w:ascii="Arial" w:hAnsi="Arial" w:cs="Arial"/>
                <w:sz w:val="18"/>
                <w:szCs w:val="18"/>
              </w:rPr>
            </w:pPr>
          </w:p>
          <w:p w:rsidR="002C02CC" w:rsidRPr="002C02CC" w:rsidRDefault="002C02CC" w:rsidP="00991D13">
            <w:pPr>
              <w:jc w:val="center"/>
              <w:rPr>
                <w:rFonts w:ascii="Arial" w:hAnsi="Arial" w:cs="Arial"/>
                <w:sz w:val="18"/>
                <w:szCs w:val="18"/>
              </w:rPr>
            </w:pPr>
            <w:r w:rsidRPr="002C02CC">
              <w:rPr>
                <w:rFonts w:ascii="Arial" w:hAnsi="Arial" w:cs="Arial"/>
                <w:sz w:val="18"/>
                <w:szCs w:val="18"/>
              </w:rPr>
              <w:t>Наименование котельной</w:t>
            </w:r>
          </w:p>
        </w:tc>
        <w:tc>
          <w:tcPr>
            <w:tcW w:w="737" w:type="pct"/>
            <w:shd w:val="clear" w:color="auto" w:fill="DAEEF3"/>
            <w:vAlign w:val="center"/>
            <w:hideMark/>
          </w:tcPr>
          <w:p w:rsidR="002C02CC" w:rsidRPr="002C02CC" w:rsidRDefault="002C02CC" w:rsidP="00991D13">
            <w:pPr>
              <w:jc w:val="center"/>
              <w:rPr>
                <w:rFonts w:ascii="Arial" w:hAnsi="Arial" w:cs="Arial"/>
                <w:sz w:val="18"/>
                <w:szCs w:val="18"/>
              </w:rPr>
            </w:pPr>
            <w:r w:rsidRPr="002C02CC">
              <w:rPr>
                <w:rFonts w:ascii="Arial" w:hAnsi="Arial" w:cs="Arial"/>
                <w:sz w:val="18"/>
                <w:szCs w:val="18"/>
              </w:rPr>
              <w:t>Площадь зоны действия источника</w:t>
            </w:r>
          </w:p>
        </w:tc>
        <w:tc>
          <w:tcPr>
            <w:tcW w:w="1114" w:type="pct"/>
            <w:shd w:val="clear" w:color="auto" w:fill="DAEEF3"/>
            <w:vAlign w:val="center"/>
            <w:hideMark/>
          </w:tcPr>
          <w:p w:rsidR="002C02CC" w:rsidRPr="002C02CC" w:rsidRDefault="002C02CC" w:rsidP="00991D13">
            <w:pPr>
              <w:jc w:val="center"/>
              <w:rPr>
                <w:rFonts w:ascii="Arial" w:hAnsi="Arial" w:cs="Arial"/>
                <w:sz w:val="18"/>
                <w:szCs w:val="18"/>
              </w:rPr>
            </w:pPr>
            <w:r w:rsidRPr="002C02CC">
              <w:rPr>
                <w:rFonts w:ascii="Arial" w:hAnsi="Arial" w:cs="Arial"/>
                <w:sz w:val="18"/>
                <w:szCs w:val="18"/>
              </w:rPr>
              <w:t>Суммарная присоединенная нагрузка всех потребителей</w:t>
            </w:r>
          </w:p>
        </w:tc>
        <w:tc>
          <w:tcPr>
            <w:tcW w:w="1095" w:type="pct"/>
            <w:shd w:val="clear" w:color="auto" w:fill="DAEEF3"/>
            <w:vAlign w:val="center"/>
            <w:hideMark/>
          </w:tcPr>
          <w:p w:rsidR="000808A4" w:rsidRDefault="000808A4" w:rsidP="00991D13">
            <w:pPr>
              <w:jc w:val="center"/>
              <w:rPr>
                <w:rFonts w:ascii="Arial" w:hAnsi="Arial" w:cs="Arial"/>
                <w:sz w:val="18"/>
                <w:szCs w:val="18"/>
              </w:rPr>
            </w:pPr>
            <w:r>
              <w:rPr>
                <w:rFonts w:ascii="Arial" w:hAnsi="Arial" w:cs="Arial"/>
                <w:sz w:val="18"/>
                <w:szCs w:val="18"/>
              </w:rPr>
              <w:t xml:space="preserve">Плотность </w:t>
            </w:r>
          </w:p>
          <w:p w:rsidR="002C02CC" w:rsidRPr="002C02CC" w:rsidRDefault="000808A4" w:rsidP="00991D13">
            <w:pPr>
              <w:jc w:val="center"/>
              <w:rPr>
                <w:rFonts w:ascii="Arial" w:hAnsi="Arial" w:cs="Arial"/>
                <w:sz w:val="18"/>
                <w:szCs w:val="18"/>
              </w:rPr>
            </w:pPr>
            <w:r>
              <w:rPr>
                <w:rFonts w:ascii="Arial" w:hAnsi="Arial" w:cs="Arial"/>
                <w:sz w:val="18"/>
                <w:szCs w:val="18"/>
              </w:rPr>
              <w:t>тепловой нагрузки</w:t>
            </w:r>
          </w:p>
        </w:tc>
      </w:tr>
      <w:tr w:rsidR="002C02CC" w:rsidRPr="002C02CC" w:rsidTr="002C02CC">
        <w:trPr>
          <w:trHeight w:val="20"/>
        </w:trPr>
        <w:tc>
          <w:tcPr>
            <w:tcW w:w="2054" w:type="pct"/>
            <w:vMerge/>
            <w:shd w:val="clear" w:color="auto" w:fill="DAEEF3"/>
            <w:vAlign w:val="center"/>
            <w:hideMark/>
          </w:tcPr>
          <w:p w:rsidR="002C02CC" w:rsidRPr="002C02CC" w:rsidRDefault="002C02CC" w:rsidP="00991D13">
            <w:pPr>
              <w:jc w:val="center"/>
              <w:rPr>
                <w:rFonts w:ascii="Arial" w:hAnsi="Arial" w:cs="Arial"/>
                <w:sz w:val="18"/>
                <w:szCs w:val="18"/>
              </w:rPr>
            </w:pPr>
          </w:p>
        </w:tc>
        <w:tc>
          <w:tcPr>
            <w:tcW w:w="737" w:type="pct"/>
            <w:shd w:val="clear" w:color="auto" w:fill="DAEEF3"/>
            <w:vAlign w:val="center"/>
            <w:hideMark/>
          </w:tcPr>
          <w:p w:rsidR="002C02CC" w:rsidRPr="002C02CC" w:rsidRDefault="002C02CC" w:rsidP="00991D13">
            <w:pPr>
              <w:jc w:val="center"/>
              <w:rPr>
                <w:rFonts w:ascii="Arial" w:hAnsi="Arial" w:cs="Arial"/>
                <w:sz w:val="18"/>
                <w:szCs w:val="18"/>
              </w:rPr>
            </w:pPr>
            <w:r w:rsidRPr="002C02CC">
              <w:rPr>
                <w:rFonts w:ascii="Arial" w:hAnsi="Arial" w:cs="Arial"/>
                <w:sz w:val="18"/>
                <w:szCs w:val="18"/>
              </w:rPr>
              <w:t>км²</w:t>
            </w:r>
          </w:p>
        </w:tc>
        <w:tc>
          <w:tcPr>
            <w:tcW w:w="1114" w:type="pct"/>
            <w:shd w:val="clear" w:color="auto" w:fill="DAEEF3"/>
            <w:vAlign w:val="center"/>
            <w:hideMark/>
          </w:tcPr>
          <w:p w:rsidR="002C02CC" w:rsidRPr="002C02CC" w:rsidRDefault="002C02CC" w:rsidP="00991D13">
            <w:pPr>
              <w:jc w:val="center"/>
              <w:rPr>
                <w:rFonts w:ascii="Arial" w:hAnsi="Arial" w:cs="Arial"/>
                <w:sz w:val="18"/>
                <w:szCs w:val="18"/>
              </w:rPr>
            </w:pPr>
            <w:r w:rsidRPr="002C02CC">
              <w:rPr>
                <w:rFonts w:ascii="Arial" w:hAnsi="Arial" w:cs="Arial"/>
                <w:sz w:val="18"/>
                <w:szCs w:val="18"/>
              </w:rPr>
              <w:t>Гкал/ч</w:t>
            </w:r>
          </w:p>
        </w:tc>
        <w:tc>
          <w:tcPr>
            <w:tcW w:w="1095" w:type="pct"/>
            <w:shd w:val="clear" w:color="auto" w:fill="DAEEF3"/>
            <w:vAlign w:val="center"/>
            <w:hideMark/>
          </w:tcPr>
          <w:p w:rsidR="002C02CC" w:rsidRPr="002C02CC" w:rsidRDefault="002C02CC" w:rsidP="00991D13">
            <w:pPr>
              <w:jc w:val="center"/>
              <w:rPr>
                <w:rFonts w:ascii="Arial" w:hAnsi="Arial" w:cs="Arial"/>
                <w:sz w:val="18"/>
                <w:szCs w:val="18"/>
              </w:rPr>
            </w:pPr>
            <w:r w:rsidRPr="002C02CC">
              <w:rPr>
                <w:rFonts w:ascii="Arial" w:hAnsi="Arial" w:cs="Arial"/>
                <w:sz w:val="18"/>
                <w:szCs w:val="18"/>
              </w:rPr>
              <w:t>Гкал/</w:t>
            </w:r>
          </w:p>
          <w:p w:rsidR="002C02CC" w:rsidRPr="002C02CC" w:rsidRDefault="002C02CC" w:rsidP="00991D13">
            <w:pPr>
              <w:jc w:val="center"/>
              <w:rPr>
                <w:rFonts w:ascii="Arial" w:hAnsi="Arial" w:cs="Arial"/>
                <w:sz w:val="18"/>
                <w:szCs w:val="18"/>
              </w:rPr>
            </w:pPr>
            <w:r w:rsidRPr="002C02CC">
              <w:rPr>
                <w:rFonts w:ascii="Arial" w:hAnsi="Arial" w:cs="Arial"/>
                <w:sz w:val="18"/>
                <w:szCs w:val="18"/>
              </w:rPr>
              <w:t>(ч * км²)</w:t>
            </w:r>
          </w:p>
        </w:tc>
      </w:tr>
      <w:tr w:rsidR="002C02CC" w:rsidRPr="002C02CC" w:rsidTr="002C02CC">
        <w:trPr>
          <w:trHeight w:val="20"/>
        </w:trPr>
        <w:tc>
          <w:tcPr>
            <w:tcW w:w="2054" w:type="pct"/>
            <w:noWrap/>
          </w:tcPr>
          <w:p w:rsidR="002C02CC" w:rsidRPr="002C02CC" w:rsidRDefault="002C02CC" w:rsidP="00991D13">
            <w:pPr>
              <w:jc w:val="center"/>
              <w:rPr>
                <w:rFonts w:ascii="Arial" w:hAnsi="Arial" w:cs="Arial"/>
                <w:sz w:val="18"/>
                <w:szCs w:val="18"/>
              </w:rPr>
            </w:pPr>
            <w:r w:rsidRPr="002C02CC">
              <w:rPr>
                <w:rFonts w:ascii="Arial" w:hAnsi="Arial" w:cs="Arial"/>
                <w:sz w:val="18"/>
                <w:szCs w:val="18"/>
              </w:rPr>
              <w:t>Котельная № 10 (с. Верх-Уймон)</w:t>
            </w:r>
          </w:p>
        </w:tc>
        <w:tc>
          <w:tcPr>
            <w:tcW w:w="737" w:type="pct"/>
            <w:noWrap/>
            <w:vAlign w:val="center"/>
          </w:tcPr>
          <w:p w:rsidR="002C02CC" w:rsidRPr="002C02CC" w:rsidRDefault="002C02CC" w:rsidP="00991D13">
            <w:pPr>
              <w:jc w:val="center"/>
              <w:rPr>
                <w:rFonts w:ascii="Arial" w:hAnsi="Arial" w:cs="Arial"/>
                <w:sz w:val="18"/>
                <w:szCs w:val="18"/>
              </w:rPr>
            </w:pPr>
            <w:r w:rsidRPr="002C02CC">
              <w:rPr>
                <w:rFonts w:ascii="Arial" w:hAnsi="Arial" w:cs="Arial"/>
                <w:sz w:val="18"/>
                <w:szCs w:val="18"/>
              </w:rPr>
              <w:t>0,007</w:t>
            </w:r>
          </w:p>
        </w:tc>
        <w:tc>
          <w:tcPr>
            <w:tcW w:w="1114" w:type="pct"/>
            <w:noWrap/>
            <w:vAlign w:val="center"/>
          </w:tcPr>
          <w:p w:rsidR="002C02CC" w:rsidRPr="002C02CC" w:rsidRDefault="002C02CC" w:rsidP="00991D13">
            <w:pPr>
              <w:jc w:val="center"/>
              <w:rPr>
                <w:rFonts w:ascii="Arial" w:hAnsi="Arial" w:cs="Arial"/>
                <w:sz w:val="18"/>
                <w:szCs w:val="18"/>
              </w:rPr>
            </w:pPr>
            <w:r w:rsidRPr="002C02CC">
              <w:rPr>
                <w:rFonts w:ascii="Arial" w:hAnsi="Arial" w:cs="Arial"/>
                <w:sz w:val="18"/>
                <w:szCs w:val="18"/>
              </w:rPr>
              <w:t>0,0914</w:t>
            </w:r>
          </w:p>
        </w:tc>
        <w:tc>
          <w:tcPr>
            <w:tcW w:w="1095" w:type="pct"/>
            <w:noWrap/>
            <w:vAlign w:val="center"/>
          </w:tcPr>
          <w:p w:rsidR="002C02CC" w:rsidRPr="002C02CC" w:rsidRDefault="002C02CC" w:rsidP="00991D13">
            <w:pPr>
              <w:jc w:val="center"/>
              <w:rPr>
                <w:rFonts w:ascii="Arial" w:hAnsi="Arial" w:cs="Arial"/>
                <w:sz w:val="18"/>
                <w:szCs w:val="18"/>
              </w:rPr>
            </w:pPr>
            <w:r w:rsidRPr="002C02CC">
              <w:rPr>
                <w:rFonts w:ascii="Arial" w:hAnsi="Arial" w:cs="Arial"/>
                <w:sz w:val="18"/>
                <w:szCs w:val="18"/>
              </w:rPr>
              <w:t>12,6</w:t>
            </w:r>
          </w:p>
        </w:tc>
      </w:tr>
      <w:tr w:rsidR="002C02CC" w:rsidRPr="002C02CC" w:rsidTr="002C02CC">
        <w:trPr>
          <w:trHeight w:val="20"/>
        </w:trPr>
        <w:tc>
          <w:tcPr>
            <w:tcW w:w="2054" w:type="pct"/>
            <w:noWrap/>
          </w:tcPr>
          <w:p w:rsidR="002C02CC" w:rsidRPr="002C02CC" w:rsidRDefault="002C02CC" w:rsidP="00991D13">
            <w:pPr>
              <w:jc w:val="center"/>
              <w:rPr>
                <w:rFonts w:ascii="Arial" w:hAnsi="Arial" w:cs="Arial"/>
                <w:sz w:val="18"/>
                <w:szCs w:val="18"/>
              </w:rPr>
            </w:pPr>
            <w:r w:rsidRPr="002C02CC">
              <w:rPr>
                <w:rFonts w:ascii="Arial" w:hAnsi="Arial" w:cs="Arial"/>
                <w:sz w:val="18"/>
                <w:szCs w:val="18"/>
              </w:rPr>
              <w:t>Котельная № 12 (с. Мульта)</w:t>
            </w:r>
          </w:p>
        </w:tc>
        <w:tc>
          <w:tcPr>
            <w:tcW w:w="737" w:type="pct"/>
            <w:noWrap/>
            <w:vAlign w:val="center"/>
          </w:tcPr>
          <w:p w:rsidR="002C02CC" w:rsidRPr="002C02CC" w:rsidRDefault="002C02CC" w:rsidP="00991D13">
            <w:pPr>
              <w:jc w:val="center"/>
              <w:rPr>
                <w:rFonts w:ascii="Arial" w:hAnsi="Arial" w:cs="Arial"/>
                <w:sz w:val="18"/>
                <w:szCs w:val="18"/>
              </w:rPr>
            </w:pPr>
            <w:r w:rsidRPr="002C02CC">
              <w:rPr>
                <w:rFonts w:ascii="Arial" w:hAnsi="Arial" w:cs="Arial"/>
                <w:sz w:val="18"/>
                <w:szCs w:val="18"/>
              </w:rPr>
              <w:t>0,011</w:t>
            </w:r>
          </w:p>
        </w:tc>
        <w:tc>
          <w:tcPr>
            <w:tcW w:w="1114" w:type="pct"/>
            <w:noWrap/>
            <w:vAlign w:val="center"/>
          </w:tcPr>
          <w:p w:rsidR="002C02CC" w:rsidRPr="002C02CC" w:rsidRDefault="002C02CC" w:rsidP="00991D13">
            <w:pPr>
              <w:jc w:val="center"/>
              <w:rPr>
                <w:rFonts w:ascii="Arial" w:hAnsi="Arial" w:cs="Arial"/>
                <w:sz w:val="18"/>
                <w:szCs w:val="18"/>
              </w:rPr>
            </w:pPr>
            <w:r w:rsidRPr="002C02CC">
              <w:rPr>
                <w:rFonts w:ascii="Arial" w:hAnsi="Arial" w:cs="Arial"/>
                <w:sz w:val="18"/>
                <w:szCs w:val="18"/>
              </w:rPr>
              <w:t>0,0727</w:t>
            </w:r>
          </w:p>
        </w:tc>
        <w:tc>
          <w:tcPr>
            <w:tcW w:w="1095" w:type="pct"/>
            <w:noWrap/>
            <w:vAlign w:val="center"/>
          </w:tcPr>
          <w:p w:rsidR="002C02CC" w:rsidRPr="002C02CC" w:rsidRDefault="002C02CC" w:rsidP="00991D13">
            <w:pPr>
              <w:jc w:val="center"/>
              <w:rPr>
                <w:rFonts w:ascii="Arial" w:hAnsi="Arial" w:cs="Arial"/>
                <w:sz w:val="18"/>
                <w:szCs w:val="18"/>
              </w:rPr>
            </w:pPr>
            <w:r w:rsidRPr="002C02CC">
              <w:rPr>
                <w:rFonts w:ascii="Arial" w:hAnsi="Arial" w:cs="Arial"/>
                <w:sz w:val="18"/>
                <w:szCs w:val="18"/>
              </w:rPr>
              <w:t>6,4</w:t>
            </w:r>
          </w:p>
        </w:tc>
      </w:tr>
      <w:tr w:rsidR="002C02CC" w:rsidRPr="002C02CC" w:rsidTr="002C02CC">
        <w:trPr>
          <w:trHeight w:val="20"/>
        </w:trPr>
        <w:tc>
          <w:tcPr>
            <w:tcW w:w="2054" w:type="pct"/>
            <w:noWrap/>
          </w:tcPr>
          <w:p w:rsidR="002C02CC" w:rsidRPr="002C02CC" w:rsidRDefault="002C02CC" w:rsidP="002C02CC">
            <w:pPr>
              <w:jc w:val="center"/>
              <w:rPr>
                <w:rFonts w:ascii="Arial" w:hAnsi="Arial" w:cs="Arial"/>
                <w:b/>
                <w:sz w:val="18"/>
                <w:szCs w:val="18"/>
              </w:rPr>
            </w:pPr>
            <w:r w:rsidRPr="002C02CC">
              <w:rPr>
                <w:rFonts w:ascii="Arial" w:hAnsi="Arial" w:cs="Arial"/>
                <w:b/>
                <w:sz w:val="18"/>
                <w:szCs w:val="18"/>
              </w:rPr>
              <w:t>ВСЕГО</w:t>
            </w:r>
          </w:p>
        </w:tc>
        <w:tc>
          <w:tcPr>
            <w:tcW w:w="737" w:type="pct"/>
            <w:noWrap/>
          </w:tcPr>
          <w:p w:rsidR="002C02CC" w:rsidRPr="002C02CC" w:rsidRDefault="002C02CC" w:rsidP="002C02CC">
            <w:pPr>
              <w:jc w:val="center"/>
              <w:rPr>
                <w:rFonts w:ascii="Arial" w:hAnsi="Arial" w:cs="Arial"/>
                <w:b/>
                <w:sz w:val="18"/>
                <w:szCs w:val="18"/>
              </w:rPr>
            </w:pPr>
            <w:r w:rsidRPr="002C02CC">
              <w:rPr>
                <w:rFonts w:ascii="Arial" w:hAnsi="Arial" w:cs="Arial"/>
                <w:b/>
                <w:sz w:val="18"/>
                <w:szCs w:val="18"/>
              </w:rPr>
              <w:t>0,019</w:t>
            </w:r>
          </w:p>
        </w:tc>
        <w:tc>
          <w:tcPr>
            <w:tcW w:w="1114" w:type="pct"/>
            <w:noWrap/>
          </w:tcPr>
          <w:p w:rsidR="002C02CC" w:rsidRPr="002C02CC" w:rsidRDefault="002C02CC" w:rsidP="002C02CC">
            <w:pPr>
              <w:jc w:val="center"/>
              <w:rPr>
                <w:rFonts w:ascii="Arial" w:hAnsi="Arial" w:cs="Arial"/>
                <w:b/>
                <w:sz w:val="18"/>
                <w:szCs w:val="18"/>
              </w:rPr>
            </w:pPr>
            <w:r w:rsidRPr="002C02CC">
              <w:rPr>
                <w:rFonts w:ascii="Arial" w:hAnsi="Arial" w:cs="Arial"/>
                <w:b/>
                <w:sz w:val="18"/>
                <w:szCs w:val="18"/>
              </w:rPr>
              <w:t>0,1641</w:t>
            </w:r>
          </w:p>
        </w:tc>
        <w:tc>
          <w:tcPr>
            <w:tcW w:w="1095" w:type="pct"/>
            <w:noWrap/>
          </w:tcPr>
          <w:p w:rsidR="002C02CC" w:rsidRPr="002C02CC" w:rsidRDefault="002C02CC" w:rsidP="002C02CC">
            <w:pPr>
              <w:jc w:val="center"/>
              <w:rPr>
                <w:rFonts w:ascii="Arial" w:hAnsi="Arial" w:cs="Arial"/>
                <w:b/>
                <w:sz w:val="18"/>
                <w:szCs w:val="18"/>
              </w:rPr>
            </w:pPr>
            <w:r w:rsidRPr="002C02CC">
              <w:rPr>
                <w:rFonts w:ascii="Arial" w:hAnsi="Arial" w:cs="Arial"/>
                <w:b/>
                <w:sz w:val="18"/>
                <w:szCs w:val="18"/>
              </w:rPr>
              <w:t>8,8</w:t>
            </w:r>
          </w:p>
        </w:tc>
      </w:tr>
    </w:tbl>
    <w:p w:rsidR="00E563CB" w:rsidRPr="006D11FF" w:rsidRDefault="00E563CB" w:rsidP="00E563CB">
      <w:pPr>
        <w:pStyle w:val="-4"/>
      </w:pPr>
      <w:r>
        <w:t xml:space="preserve">Перспективная величина плотности тепловой нагрузки по сравнении с существующим состоянием не изменяется. </w:t>
      </w:r>
    </w:p>
    <w:p w:rsidR="00E563CB" w:rsidRDefault="00E563CB" w:rsidP="00E563CB">
      <w:pPr>
        <w:pStyle w:val="-1"/>
        <w:numPr>
          <w:ilvl w:val="0"/>
          <w:numId w:val="1"/>
        </w:numPr>
        <w:jc w:val="both"/>
      </w:pPr>
      <w:bookmarkStart w:id="87" w:name="_Toc34829678"/>
      <w:bookmarkStart w:id="88" w:name="_Toc35262759"/>
      <w:r>
        <w:lastRenderedPageBreak/>
        <w:t>Существующие и перспективные балансы тепловой мощности источников тепловой энергии и тепловой нагрузки потребителей</w:t>
      </w:r>
      <w:bookmarkEnd w:id="87"/>
      <w:bookmarkEnd w:id="88"/>
    </w:p>
    <w:p w:rsidR="00E563CB" w:rsidRDefault="00E563CB" w:rsidP="00E563CB">
      <w:pPr>
        <w:pStyle w:val="-2"/>
        <w:numPr>
          <w:ilvl w:val="1"/>
          <w:numId w:val="1"/>
        </w:numPr>
        <w:tabs>
          <w:tab w:val="clear" w:pos="1277"/>
          <w:tab w:val="num" w:pos="1135"/>
        </w:tabs>
        <w:ind w:left="1135"/>
        <w:jc w:val="both"/>
      </w:pPr>
      <w:bookmarkStart w:id="89" w:name="_Toc34829679"/>
      <w:bookmarkStart w:id="90" w:name="_Toc35262760"/>
      <w:r>
        <w:t>Описание существующих и перспективных зон действия систем теплоснабжения и источников тепловой энергии.</w:t>
      </w:r>
      <w:bookmarkEnd w:id="89"/>
      <w:bookmarkEnd w:id="90"/>
    </w:p>
    <w:p w:rsidR="00E563CB" w:rsidRDefault="00E563CB" w:rsidP="00E563CB">
      <w:pPr>
        <w:pStyle w:val="-4"/>
      </w:pPr>
      <w:r>
        <w:t>Зоны действия источников тепловой энергии сельского поселения приведены на рисунках ниже.</w:t>
      </w:r>
      <w:r w:rsidRPr="00EE04E8">
        <w:t xml:space="preserve"> </w:t>
      </w:r>
    </w:p>
    <w:p w:rsidR="001C1D8F" w:rsidRDefault="001C1D8F" w:rsidP="001C1D8F">
      <w:pPr>
        <w:pStyle w:val="-f1"/>
      </w:pPr>
      <w:r>
        <w:rPr>
          <w:noProof/>
        </w:rPr>
        <w:drawing>
          <wp:inline distT="0" distB="0" distL="0" distR="0" wp14:anchorId="19688560" wp14:editId="59D17224">
            <wp:extent cx="6119495" cy="551307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Верх-Уймонское СП, с. Верх-Уймон.PNG"/>
                    <pic:cNvPicPr/>
                  </pic:nvPicPr>
                  <pic:blipFill>
                    <a:blip r:embed="rId18">
                      <a:extLst>
                        <a:ext uri="{28A0092B-C50C-407E-A947-70E740481C1C}">
                          <a14:useLocalDpi xmlns:a14="http://schemas.microsoft.com/office/drawing/2010/main" val="0"/>
                        </a:ext>
                      </a:extLst>
                    </a:blip>
                    <a:stretch>
                      <a:fillRect/>
                    </a:stretch>
                  </pic:blipFill>
                  <pic:spPr>
                    <a:xfrm>
                      <a:off x="0" y="0"/>
                      <a:ext cx="6119495" cy="5513070"/>
                    </a:xfrm>
                    <a:prstGeom prst="rect">
                      <a:avLst/>
                    </a:prstGeom>
                  </pic:spPr>
                </pic:pic>
              </a:graphicData>
            </a:graphic>
          </wp:inline>
        </w:drawing>
      </w:r>
    </w:p>
    <w:p w:rsidR="001C1D8F" w:rsidRDefault="001C1D8F" w:rsidP="00BF4433">
      <w:pPr>
        <w:pStyle w:val="-f1"/>
      </w:pPr>
      <w:bookmarkStart w:id="91" w:name="_Toc34810113"/>
      <w:bookmarkStart w:id="92" w:name="_Toc35262863"/>
      <w:r w:rsidRPr="00D011C6">
        <w:t>Рисунок</w:t>
      </w:r>
      <w:r w:rsidRPr="00F501CD">
        <w:t xml:space="preserve"> </w:t>
      </w:r>
      <w:fldSimple w:instr=" STYLEREF &quot;СТ - 1 заголовок&quot;  \s ">
        <w:r>
          <w:rPr>
            <w:noProof/>
          </w:rPr>
          <w:t>3</w:t>
        </w:r>
      </w:fldSimple>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Pr>
          <w:noProof/>
        </w:rPr>
        <w:t>1</w:t>
      </w:r>
      <w:r w:rsidRPr="00F501CD">
        <w:fldChar w:fldCharType="end"/>
      </w:r>
      <w:r w:rsidRPr="00F501CD">
        <w:t xml:space="preserve"> – </w:t>
      </w:r>
      <w:r>
        <w:t>Зона действия источников тепловой энергии с. Верх-Уймон</w:t>
      </w:r>
      <w:bookmarkEnd w:id="91"/>
      <w:bookmarkEnd w:id="92"/>
    </w:p>
    <w:p w:rsidR="001C1D8F" w:rsidRDefault="001C1D8F" w:rsidP="001C1D8F">
      <w:pPr>
        <w:pStyle w:val="-f1"/>
        <w:jc w:val="left"/>
      </w:pPr>
    </w:p>
    <w:p w:rsidR="001C1D8F" w:rsidRDefault="001C1D8F" w:rsidP="001C1D8F">
      <w:pPr>
        <w:pStyle w:val="-f1"/>
        <w:rPr>
          <w:highlight w:val="yellow"/>
        </w:rPr>
      </w:pPr>
      <w:r>
        <w:rPr>
          <w:noProof/>
        </w:rPr>
        <w:lastRenderedPageBreak/>
        <w:drawing>
          <wp:inline distT="0" distB="0" distL="0" distR="0" wp14:anchorId="5314A6BE" wp14:editId="5A4DB4CB">
            <wp:extent cx="5179893" cy="5986130"/>
            <wp:effectExtent l="0" t="0" r="190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Верх-Уймонское СП, с. Мульта.PNG"/>
                    <pic:cNvPicPr/>
                  </pic:nvPicPr>
                  <pic:blipFill>
                    <a:blip r:embed="rId19">
                      <a:extLst>
                        <a:ext uri="{28A0092B-C50C-407E-A947-70E740481C1C}">
                          <a14:useLocalDpi xmlns:a14="http://schemas.microsoft.com/office/drawing/2010/main" val="0"/>
                        </a:ext>
                      </a:extLst>
                    </a:blip>
                    <a:stretch>
                      <a:fillRect/>
                    </a:stretch>
                  </pic:blipFill>
                  <pic:spPr>
                    <a:xfrm>
                      <a:off x="0" y="0"/>
                      <a:ext cx="5186995" cy="5994338"/>
                    </a:xfrm>
                    <a:prstGeom prst="rect">
                      <a:avLst/>
                    </a:prstGeom>
                  </pic:spPr>
                </pic:pic>
              </a:graphicData>
            </a:graphic>
          </wp:inline>
        </w:drawing>
      </w:r>
    </w:p>
    <w:p w:rsidR="001C1D8F" w:rsidRPr="00E30D4F" w:rsidRDefault="001C1D8F" w:rsidP="00BF4433">
      <w:pPr>
        <w:pStyle w:val="-f1"/>
      </w:pPr>
      <w:bookmarkStart w:id="93" w:name="_Toc34810114"/>
      <w:bookmarkStart w:id="94" w:name="_Toc35262864"/>
      <w:r w:rsidRPr="00D011C6">
        <w:t>Рисунок</w:t>
      </w:r>
      <w:r w:rsidRPr="00F501CD">
        <w:t xml:space="preserve"> </w:t>
      </w:r>
      <w:fldSimple w:instr=" STYLEREF &quot;СТ - 1 заголовок&quot;  \s ">
        <w:r>
          <w:rPr>
            <w:noProof/>
          </w:rPr>
          <w:t>3</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Pr>
          <w:noProof/>
        </w:rPr>
        <w:t>2</w:t>
      </w:r>
      <w:r w:rsidRPr="00F501CD">
        <w:fldChar w:fldCharType="end"/>
      </w:r>
      <w:r w:rsidRPr="00F501CD">
        <w:t xml:space="preserve"> – </w:t>
      </w:r>
      <w:r>
        <w:t>Зона действия источников тепловой энергии с. Мульта</w:t>
      </w:r>
      <w:bookmarkEnd w:id="93"/>
      <w:bookmarkEnd w:id="94"/>
    </w:p>
    <w:p w:rsidR="00E563CB" w:rsidRDefault="00E563CB" w:rsidP="00E563CB">
      <w:pPr>
        <w:pStyle w:val="-4"/>
      </w:pPr>
      <w:r>
        <w:t>На территории других населённых пунктов применяется индивидуальное котельно-печное теплоснабжение.</w:t>
      </w:r>
    </w:p>
    <w:p w:rsidR="00E563CB" w:rsidRDefault="00E563CB" w:rsidP="00E563CB">
      <w:pPr>
        <w:pStyle w:val="-2"/>
        <w:numPr>
          <w:ilvl w:val="1"/>
          <w:numId w:val="1"/>
        </w:numPr>
        <w:tabs>
          <w:tab w:val="clear" w:pos="1277"/>
          <w:tab w:val="num" w:pos="1135"/>
        </w:tabs>
        <w:ind w:left="1135"/>
        <w:jc w:val="both"/>
      </w:pPr>
      <w:bookmarkStart w:id="95" w:name="_Toc34829680"/>
      <w:bookmarkStart w:id="96" w:name="_Toc35262761"/>
      <w:r>
        <w:t>Описание существующих и перспективных зон действия индивидуальных источников тепловой энергии.</w:t>
      </w:r>
      <w:bookmarkEnd w:id="95"/>
      <w:bookmarkEnd w:id="96"/>
    </w:p>
    <w:p w:rsidR="00E563CB" w:rsidRPr="006D11FF" w:rsidRDefault="00E563CB" w:rsidP="00E563CB">
      <w:pPr>
        <w:pStyle w:val="-4"/>
      </w:pPr>
      <w:r>
        <w:t>Зоны действия индивидуальных источников тепловой энергии приведены в п 3.1.</w:t>
      </w:r>
    </w:p>
    <w:p w:rsidR="00E563CB" w:rsidRDefault="00E563CB" w:rsidP="00E563CB">
      <w:pPr>
        <w:pStyle w:val="-2"/>
        <w:numPr>
          <w:ilvl w:val="1"/>
          <w:numId w:val="1"/>
        </w:numPr>
        <w:tabs>
          <w:tab w:val="clear" w:pos="1277"/>
          <w:tab w:val="num" w:pos="1135"/>
        </w:tabs>
        <w:ind w:left="1135"/>
        <w:jc w:val="both"/>
      </w:pPr>
      <w:bookmarkStart w:id="97" w:name="Par98"/>
      <w:bookmarkStart w:id="98" w:name="_Toc34829681"/>
      <w:bookmarkStart w:id="99" w:name="_Toc35262762"/>
      <w:bookmarkEnd w:id="97"/>
      <w:r>
        <w:t>Существующие и перспективные балансы тепловой мощности и тепловой нагрузки потребителей в зонах действия источников тепловой энергии.</w:t>
      </w:r>
      <w:bookmarkEnd w:id="98"/>
      <w:bookmarkEnd w:id="99"/>
    </w:p>
    <w:p w:rsidR="00E563CB" w:rsidRPr="00EE04E8" w:rsidRDefault="00E563CB" w:rsidP="00E563CB">
      <w:pPr>
        <w:pStyle w:val="-4"/>
      </w:pPr>
      <w:r w:rsidRPr="00EE04E8">
        <w:t>Балансы существующей тепловой мощности и перспективной тепловой нагрузки на период с 2019 по 2032 годы приведены в таблице ниже.</w:t>
      </w:r>
    </w:p>
    <w:p w:rsidR="00E563CB" w:rsidRPr="00EE04E8" w:rsidRDefault="00E563CB" w:rsidP="00E563CB">
      <w:pPr>
        <w:keepNext/>
        <w:widowControl w:val="0"/>
        <w:spacing w:before="120" w:after="0" w:line="360" w:lineRule="atLeast"/>
        <w:rPr>
          <w:rFonts w:ascii="Arial" w:eastAsiaTheme="majorEastAsia" w:hAnsi="Arial" w:cstheme="majorBidi"/>
          <w:b/>
          <w:bCs/>
          <w:sz w:val="20"/>
          <w:szCs w:val="18"/>
          <w:lang w:eastAsia="ru-RU"/>
        </w:rPr>
        <w:sectPr w:rsidR="00E563CB" w:rsidRPr="00EE04E8" w:rsidSect="001C1D8F">
          <w:pgSz w:w="11906" w:h="16838" w:code="9"/>
          <w:pgMar w:top="851" w:right="851" w:bottom="851" w:left="1418" w:header="709" w:footer="709" w:gutter="0"/>
          <w:cols w:space="708"/>
          <w:docGrid w:linePitch="360"/>
        </w:sectPr>
      </w:pPr>
    </w:p>
    <w:p w:rsidR="00E563CB" w:rsidRPr="00EE04E8" w:rsidRDefault="00E563CB" w:rsidP="00E563CB">
      <w:pPr>
        <w:pStyle w:val="-f0"/>
        <w:spacing w:before="0"/>
      </w:pPr>
      <w:bookmarkStart w:id="100" w:name="_Toc34809852"/>
      <w:bookmarkStart w:id="101" w:name="_Toc34909897"/>
      <w:bookmarkStart w:id="102" w:name="_Toc35262840"/>
      <w:r w:rsidRPr="001C1D8F">
        <w:lastRenderedPageBreak/>
        <w:t>Таблица</w:t>
      </w:r>
      <w:r w:rsidRPr="00EE04E8">
        <w:t xml:space="preserve"> </w:t>
      </w:r>
      <w:fldSimple w:instr=" STYLEREF  \s &quot;СТ - 1 заголовок&quot; ">
        <w:r>
          <w:rPr>
            <w:noProof/>
          </w:rPr>
          <w:t>3</w:t>
        </w:r>
      </w:fldSimple>
      <w:r w:rsidRPr="00EE04E8">
        <w:t>.</w:t>
      </w:r>
      <w:r w:rsidRPr="00EE04E8">
        <w:fldChar w:fldCharType="begin"/>
      </w:r>
      <w:r w:rsidRPr="00EE04E8">
        <w:instrText xml:space="preserve"> SEQ Таблица \* ARABIC \</w:instrText>
      </w:r>
      <w:r w:rsidRPr="00EE04E8">
        <w:rPr>
          <w:lang w:val="en-US"/>
        </w:rPr>
        <w:instrText>r</w:instrText>
      </w:r>
      <w:r w:rsidRPr="00EE04E8">
        <w:instrText xml:space="preserve"> 1 </w:instrText>
      </w:r>
      <w:r w:rsidRPr="00EE04E8">
        <w:fldChar w:fldCharType="separate"/>
      </w:r>
      <w:r>
        <w:rPr>
          <w:noProof/>
        </w:rPr>
        <w:t>1</w:t>
      </w:r>
      <w:r w:rsidRPr="00EE04E8">
        <w:rPr>
          <w:noProof/>
        </w:rPr>
        <w:fldChar w:fldCharType="end"/>
      </w:r>
      <w:r w:rsidRPr="00EE04E8">
        <w:t xml:space="preserve"> </w:t>
      </w:r>
      <w:r w:rsidRPr="00EE04E8">
        <w:sym w:font="Symbol" w:char="F02D"/>
      </w:r>
      <w:r w:rsidRPr="00EE04E8">
        <w:t xml:space="preserve"> Перспективный баланс тепловой мощности и тепловой нагрузки до 2032 года</w:t>
      </w:r>
      <w:bookmarkEnd w:id="100"/>
      <w:bookmarkEnd w:id="101"/>
      <w:bookmarkEnd w:id="102"/>
    </w:p>
    <w:tbl>
      <w:tblPr>
        <w:tblStyle w:val="60"/>
        <w:tblW w:w="5000" w:type="pct"/>
        <w:tblLook w:val="04A0" w:firstRow="1" w:lastRow="0" w:firstColumn="1" w:lastColumn="0" w:noHBand="0" w:noVBand="1"/>
      </w:tblPr>
      <w:tblGrid>
        <w:gridCol w:w="4055"/>
        <w:gridCol w:w="807"/>
        <w:gridCol w:w="807"/>
        <w:gridCol w:w="807"/>
        <w:gridCol w:w="807"/>
        <w:gridCol w:w="807"/>
        <w:gridCol w:w="808"/>
        <w:gridCol w:w="808"/>
        <w:gridCol w:w="808"/>
        <w:gridCol w:w="808"/>
        <w:gridCol w:w="808"/>
        <w:gridCol w:w="808"/>
        <w:gridCol w:w="808"/>
        <w:gridCol w:w="808"/>
        <w:gridCol w:w="798"/>
      </w:tblGrid>
      <w:tr w:rsidR="001C1D8F" w:rsidRPr="001C1D8F" w:rsidTr="001C1D8F">
        <w:trPr>
          <w:cantSplit/>
          <w:trHeight w:val="20"/>
          <w:tblHeader/>
        </w:trPr>
        <w:tc>
          <w:tcPr>
            <w:tcW w:w="1321" w:type="pct"/>
            <w:shd w:val="clear" w:color="auto" w:fill="DAEEF3"/>
            <w:noWrap/>
            <w:vAlign w:val="center"/>
            <w:hideMark/>
          </w:tcPr>
          <w:p w:rsidR="001C1D8F" w:rsidRPr="001C1D8F" w:rsidRDefault="001C1D8F" w:rsidP="001C1D8F">
            <w:pPr>
              <w:widowControl w:val="0"/>
              <w:jc w:val="center"/>
              <w:rPr>
                <w:rFonts w:ascii="Arial" w:hAnsi="Arial" w:cs="Arial"/>
                <w:sz w:val="16"/>
                <w:szCs w:val="16"/>
              </w:rPr>
            </w:pPr>
            <w:bookmarkStart w:id="103" w:name="_Toc34809858"/>
            <w:bookmarkStart w:id="104" w:name="_Toc34909898"/>
            <w:r w:rsidRPr="001C1D8F">
              <w:rPr>
                <w:rFonts w:ascii="Arial" w:hAnsi="Arial" w:cs="Arial"/>
                <w:sz w:val="16"/>
                <w:szCs w:val="16"/>
              </w:rPr>
              <w:t>Наименование</w:t>
            </w:r>
          </w:p>
        </w:tc>
        <w:tc>
          <w:tcPr>
            <w:tcW w:w="263" w:type="pct"/>
            <w:shd w:val="clear" w:color="auto" w:fill="DAEEF3"/>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2019</w:t>
            </w:r>
          </w:p>
        </w:tc>
        <w:tc>
          <w:tcPr>
            <w:tcW w:w="263" w:type="pct"/>
            <w:shd w:val="clear" w:color="auto" w:fill="DAEEF3"/>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2020</w:t>
            </w:r>
          </w:p>
        </w:tc>
        <w:tc>
          <w:tcPr>
            <w:tcW w:w="263" w:type="pct"/>
            <w:shd w:val="clear" w:color="auto" w:fill="DAEEF3"/>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2021</w:t>
            </w:r>
          </w:p>
        </w:tc>
        <w:tc>
          <w:tcPr>
            <w:tcW w:w="263" w:type="pct"/>
            <w:shd w:val="clear" w:color="auto" w:fill="DAEEF3"/>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2022</w:t>
            </w:r>
          </w:p>
        </w:tc>
        <w:tc>
          <w:tcPr>
            <w:tcW w:w="263" w:type="pct"/>
            <w:shd w:val="clear" w:color="auto" w:fill="DAEEF3"/>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2023</w:t>
            </w:r>
          </w:p>
        </w:tc>
        <w:tc>
          <w:tcPr>
            <w:tcW w:w="263" w:type="pct"/>
            <w:shd w:val="clear" w:color="auto" w:fill="DAEEF3"/>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2024</w:t>
            </w:r>
          </w:p>
        </w:tc>
        <w:tc>
          <w:tcPr>
            <w:tcW w:w="263" w:type="pct"/>
            <w:shd w:val="clear" w:color="auto" w:fill="DAEEF3"/>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2025</w:t>
            </w:r>
          </w:p>
        </w:tc>
        <w:tc>
          <w:tcPr>
            <w:tcW w:w="263" w:type="pct"/>
            <w:shd w:val="clear" w:color="auto" w:fill="DAEEF3"/>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2026</w:t>
            </w:r>
          </w:p>
        </w:tc>
        <w:tc>
          <w:tcPr>
            <w:tcW w:w="263" w:type="pct"/>
            <w:shd w:val="clear" w:color="auto" w:fill="DAEEF3"/>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2027</w:t>
            </w:r>
          </w:p>
        </w:tc>
        <w:tc>
          <w:tcPr>
            <w:tcW w:w="263" w:type="pct"/>
            <w:shd w:val="clear" w:color="auto" w:fill="DAEEF3"/>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2028</w:t>
            </w:r>
          </w:p>
        </w:tc>
        <w:tc>
          <w:tcPr>
            <w:tcW w:w="263" w:type="pct"/>
            <w:shd w:val="clear" w:color="auto" w:fill="DAEEF3"/>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2029</w:t>
            </w:r>
          </w:p>
        </w:tc>
        <w:tc>
          <w:tcPr>
            <w:tcW w:w="263" w:type="pct"/>
            <w:shd w:val="clear" w:color="auto" w:fill="DAEEF3"/>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2030</w:t>
            </w:r>
          </w:p>
        </w:tc>
        <w:tc>
          <w:tcPr>
            <w:tcW w:w="263" w:type="pct"/>
            <w:shd w:val="clear" w:color="auto" w:fill="DAEEF3"/>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2031</w:t>
            </w:r>
          </w:p>
        </w:tc>
        <w:tc>
          <w:tcPr>
            <w:tcW w:w="260" w:type="pct"/>
            <w:shd w:val="clear" w:color="auto" w:fill="DAEEF3"/>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2032</w:t>
            </w:r>
          </w:p>
        </w:tc>
      </w:tr>
      <w:tr w:rsidR="001C1D8F" w:rsidRPr="001C1D8F" w:rsidTr="001C1D8F">
        <w:trPr>
          <w:cantSplit/>
          <w:trHeight w:val="20"/>
        </w:trPr>
        <w:tc>
          <w:tcPr>
            <w:tcW w:w="1321" w:type="pct"/>
            <w:noWrap/>
            <w:vAlign w:val="center"/>
            <w:hideMark/>
          </w:tcPr>
          <w:p w:rsidR="001C1D8F" w:rsidRPr="001C1D8F" w:rsidRDefault="001C1D8F" w:rsidP="001C1D8F">
            <w:pPr>
              <w:widowControl w:val="0"/>
              <w:jc w:val="center"/>
              <w:rPr>
                <w:rFonts w:ascii="Arial" w:hAnsi="Arial" w:cs="Arial"/>
                <w:b/>
                <w:sz w:val="16"/>
                <w:szCs w:val="16"/>
              </w:rPr>
            </w:pPr>
            <w:r w:rsidRPr="001C1D8F">
              <w:rPr>
                <w:rFonts w:ascii="Arial" w:hAnsi="Arial" w:cs="Arial"/>
                <w:b/>
                <w:sz w:val="16"/>
                <w:szCs w:val="16"/>
              </w:rPr>
              <w:t>Котельная № 10 (с. Верх-Уймон)</w:t>
            </w: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0" w:type="pct"/>
            <w:noWrap/>
            <w:vAlign w:val="center"/>
            <w:hideMark/>
          </w:tcPr>
          <w:p w:rsidR="001C1D8F" w:rsidRPr="001C1D8F" w:rsidRDefault="001C1D8F" w:rsidP="001C1D8F">
            <w:pPr>
              <w:widowControl w:val="0"/>
              <w:jc w:val="center"/>
              <w:rPr>
                <w:rFonts w:ascii="Arial" w:hAnsi="Arial" w:cs="Arial"/>
                <w:sz w:val="16"/>
                <w:szCs w:val="16"/>
              </w:rPr>
            </w:pP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Установленная тепловая мощность,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Ограничения тепловой мощности,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Располагаемая тепловая мощность,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Собственные нужды,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0,0134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0,0134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0,0134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0,0134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0,0134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0,0134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0,0134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0,0134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0,0134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0,0134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0,0134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0,0134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0,0134</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0,0134</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Тепловая мощность нетто,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0,6666</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0,6666</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0,6666</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0,6666</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0,6666</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0,6666</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0,6666</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0,6666</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0,6666</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0,6666</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0,6666</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0,6666</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0,6666</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0,6666</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Подключенная нагрузка на коллекторах,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0,1152</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0,1152</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0,1152</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0,1152</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0,1152</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0,1152</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0,1152</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0,1152</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0,1152</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0,1152</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0,1152</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0,1152</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0,1152</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0,1152</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Тепловые потери в тепловой сети,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0,0238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0,0238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0,0238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0,0238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0,0238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0,0238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0,0238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0,0238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0,0238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0,0238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0,0238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0,0238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0,0238</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0,0238</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Подключенная нагрузка в горячей воде, Гкал/ч, в том числе:</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 xml:space="preserve">        Жилые здания</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 xml:space="preserve">        Общественные здания</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 xml:space="preserve">        Прочие в горячей воде</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Отопительно-вентиляционная тепловая  нагрузка, Гкал/ч, в том числе:</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 xml:space="preserve"> - отопительная тепловая нагрузка,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 xml:space="preserve"> - вентиляционная тепловая нагрузка,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 xml:space="preserve">            Нагрузка ГВС средняя за сутки,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 xml:space="preserve">            Тепловая нагрузка на технологические нужды,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Максимальная тепловая нагрузка ГВС,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Подключенная тепловая нагрузка в паре,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Подключенная нагрузка всего,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0,0914</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Резерв(+)/ дефицит(-) тепловой мощности (нр),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0,5514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0,5514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0,5514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0,5514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0,5514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0,5514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0,5514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0,5514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0,5514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0,5514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0,5514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0,5514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0,5514</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0,5514</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Доля резерва (нр), %</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82,72</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82,72</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82,72</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82,72</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82,72</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82,72</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82,72</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82,72</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82,72</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82,72</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82,72</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82,72</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82,72</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82,72</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Мощность наиболее крупного котла,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0,34</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0,34</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Тепловая мощность нетто в аварийном режиме,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0,3333</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0,3333</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0,3333</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0,3333</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0,3333</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0,3333</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0,3333</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0,3333</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0,3333</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0,3333</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0,3333</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0,3333</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0,3333</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0,3333</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Тепловая нагрузка в аварийном режиме (89% Qотопл.) СП 124.13330.2012</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0,0813</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0,0813</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0,0813</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0,0813</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0,0813</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0,0813</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0,0813</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0,0813</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0,0813</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0,0813</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0,0813</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0,0813</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0,0813</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0,0813</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Резерв(+)/ дефицит(-) тепловой мощности (ар),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0,2281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0,2281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0,2281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0,2281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0,2281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0,2281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0,2281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0,2281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0,2281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0,2281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0,2281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0,2281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0,2281</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0,2281</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Доля резерва (ар), %</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68,45</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68,45</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68,45</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68,45</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68,45</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68,45</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68,45</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68,45</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68,45</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68,45</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68,45</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68,45</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68,45</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68,45</w:t>
            </w:r>
          </w:p>
        </w:tc>
      </w:tr>
      <w:tr w:rsidR="001C1D8F" w:rsidRPr="001C1D8F" w:rsidTr="001C1D8F">
        <w:trPr>
          <w:cantSplit/>
          <w:trHeight w:val="20"/>
        </w:trPr>
        <w:tc>
          <w:tcPr>
            <w:tcW w:w="1321" w:type="pct"/>
            <w:noWrap/>
            <w:vAlign w:val="center"/>
            <w:hideMark/>
          </w:tcPr>
          <w:p w:rsidR="001C1D8F" w:rsidRPr="001C1D8F" w:rsidRDefault="001C1D8F" w:rsidP="001C1D8F">
            <w:pPr>
              <w:widowControl w:val="0"/>
              <w:jc w:val="center"/>
              <w:rPr>
                <w:rFonts w:ascii="Arial" w:hAnsi="Arial" w:cs="Arial"/>
                <w:b/>
                <w:sz w:val="16"/>
                <w:szCs w:val="16"/>
              </w:rPr>
            </w:pPr>
            <w:r w:rsidRPr="001C1D8F">
              <w:rPr>
                <w:rFonts w:ascii="Arial" w:hAnsi="Arial" w:cs="Arial"/>
                <w:b/>
                <w:sz w:val="16"/>
                <w:szCs w:val="16"/>
              </w:rPr>
              <w:t>Котельная № 12 (с. Мульта)</w:t>
            </w: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0" w:type="pct"/>
            <w:noWrap/>
            <w:vAlign w:val="center"/>
            <w:hideMark/>
          </w:tcPr>
          <w:p w:rsidR="001C1D8F" w:rsidRPr="001C1D8F" w:rsidRDefault="001C1D8F" w:rsidP="001C1D8F">
            <w:pPr>
              <w:widowControl w:val="0"/>
              <w:jc w:val="center"/>
              <w:rPr>
                <w:rFonts w:ascii="Arial" w:hAnsi="Arial" w:cs="Arial"/>
                <w:sz w:val="16"/>
                <w:szCs w:val="16"/>
              </w:rPr>
            </w:pP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Установленная тепловая мощность,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Ограничения тепловой мощности,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Располагаемая тепловая мощность,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0,6800</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Собственные нужды,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0,0134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0,0134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0,0134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0,0134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0,0134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0,0134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0,0134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0,0134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0,0134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0,0134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0,0134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0,0134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0,0134</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0,0134</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Тепловая мощность нетто,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0,6666</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0,6666</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0,6666</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0,6666</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0,6666</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0,6666</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0,6666</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0,6666</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0,6666</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0,6666</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0,6666</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0,6666</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0,6666</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0,6666</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Подключенная нагрузка на коллекторах,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0,0916</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0,0916</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0,0916</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0,0916</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0,0916</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0,0916</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0,0916</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0,0916</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0,0916</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0,0916</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0,0916</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0,0916</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0,0916</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0,0916</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Тепловые потери в тепловой сети,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0,0189</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0,0189</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0,0189</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0,0189</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0,0189</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0,0189</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0,0189</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0,0189</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0,0189</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0,0189</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0,0189</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0,0189</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0,0189</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0,0189</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Подключенная нагрузка в горячей воде, Гкал/ч, в том числе:</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lastRenderedPageBreak/>
              <w:t xml:space="preserve">        Жилые здания</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 xml:space="preserve">        Общественные здания</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 xml:space="preserve">        Прочие в горячей воде</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Отопительно-вентиляционная тепловая  нагрузка, Гкал/ч, в том числе:</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 xml:space="preserve"> - отопительная тепловая нагрузка,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 xml:space="preserve"> - вентиляционная тепловая нагрузка,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 xml:space="preserve">            Нагрузка ГВС средняя за сутки,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 xml:space="preserve">            Тепловая нагрузка на технологические нужды,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Максимальная тепловая нагрузка ГВС,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Подключенная тепловая нагрузка в паре,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Подключенная нагрузка всего,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0,0727</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Резерв(+)/ дефицит(-) тепловой мощности (нр),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0,5750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0,5750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0,5750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0,5750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0,5750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0,5750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0,5750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0,5750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0,5750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0,5750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0,5750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0,5750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0,5750</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0,5750</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Доля резерва (нр), %</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86,25</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86,25</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86,25</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86,25</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86,25</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86,25</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86,25</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86,25</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86,25</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86,25</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86,25</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86,25</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86,25</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86,25</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Мощность наиболее крупного котла,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0,34</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0,34</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Тепловая мощность нетто в аварийном режиме,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0,3333</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0,3333</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0,3333</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0,3333</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0,3333</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0,3333</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0,3333</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0,3333</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0,3333</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0,3333</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0,3333</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0,3333</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0,3333</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0,3333</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Тепловая нагрузка в аварийном режиме (89% Qотопл.) СП 124.13330.2012</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0,0647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0,0647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0,0647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0,0647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0,0647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0,0647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0,0647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0,0647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0,0647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0,0647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0,0647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0,0647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0,0647</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0,0647</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Резерв(+)/ дефицит(-) тепловой мощности (ар),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0,2497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0,2497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0,2497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0,2497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0,2497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0,2497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0,2497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0,2497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0,2497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0,2497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0,2497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0,2497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0,2497</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0,2497</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Доля резерва (ар), %</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74,90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74,90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74,90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74,90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74,90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74,90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74,90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74,90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74,90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74,90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74,90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74,90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74,90</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74,90</w:t>
            </w:r>
          </w:p>
        </w:tc>
      </w:tr>
      <w:tr w:rsidR="001C1D8F" w:rsidRPr="001C1D8F" w:rsidTr="001C1D8F">
        <w:trPr>
          <w:cantSplit/>
          <w:trHeight w:val="20"/>
        </w:trPr>
        <w:tc>
          <w:tcPr>
            <w:tcW w:w="1321" w:type="pct"/>
            <w:noWrap/>
            <w:vAlign w:val="center"/>
            <w:hideMark/>
          </w:tcPr>
          <w:p w:rsidR="001C1D8F" w:rsidRPr="001C1D8F" w:rsidRDefault="001C1D8F" w:rsidP="001C1D8F">
            <w:pPr>
              <w:widowControl w:val="0"/>
              <w:jc w:val="center"/>
              <w:rPr>
                <w:rFonts w:ascii="Arial" w:hAnsi="Arial" w:cs="Arial"/>
                <w:b/>
                <w:sz w:val="16"/>
                <w:szCs w:val="16"/>
              </w:rPr>
            </w:pPr>
            <w:r w:rsidRPr="001C1D8F">
              <w:rPr>
                <w:rFonts w:ascii="Arial" w:hAnsi="Arial" w:cs="Arial"/>
                <w:b/>
                <w:sz w:val="16"/>
                <w:szCs w:val="16"/>
              </w:rPr>
              <w:t>Верх-Уймонское сельское поселение</w:t>
            </w: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0" w:type="pct"/>
            <w:noWrap/>
            <w:vAlign w:val="center"/>
            <w:hideMark/>
          </w:tcPr>
          <w:p w:rsidR="001C1D8F" w:rsidRPr="001C1D8F" w:rsidRDefault="001C1D8F" w:rsidP="001C1D8F">
            <w:pPr>
              <w:widowControl w:val="0"/>
              <w:jc w:val="center"/>
              <w:rPr>
                <w:rFonts w:ascii="Arial" w:hAnsi="Arial" w:cs="Arial"/>
                <w:sz w:val="16"/>
                <w:szCs w:val="16"/>
              </w:rPr>
            </w:pP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Установленная тепловая мощность,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1,3600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1,3600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1,3600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1,3600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1,3600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1,3600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1,3600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1,3600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1,3600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1,3600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1,3600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1,3600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1,3600</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1,3600</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Ограничения тепловой мощности,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Располагаемая тепловая мощность,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1,3600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1,3600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1,3600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1,3600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1,3600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1,3600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1,3600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1,3600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1,3600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1,3600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1,3600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1,3600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1,3600</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1,3600</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Собственные нужды,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0,0267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0,0267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0,0267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0,0267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0,0267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0,0267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0,0267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0,0267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0,0267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0,0267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0,0267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0,0267</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0,0267</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0,0267</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Тепловая мощность нетто,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1,3333</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1,3333</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1,3333</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1,3333</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1,3333</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1,3333</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1,3333</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1,3333</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1,3333</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1,3333</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1,3333</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1,3333</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1,3333</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1,3333</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Подключенная нагрузка на коллекторах,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0,2069</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0,2069</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0,2069</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0,2069</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0,2069</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0,2069</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0,2069</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0,2069</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0,2069</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0,2069</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0,2069</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0,2069</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0,2069</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0,2069</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Тепловые потери в тепловой сети,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0,0428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0,0428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0,0428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0,0428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0,0428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0,0428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0,0428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0,0428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0,0428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0,0428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0,0428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0,0428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0,0428</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0,0428</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Подключенная нагрузка в горячей воде, Гкал/ч, в том числе:</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 xml:space="preserve">        Жилые здания</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 xml:space="preserve">        Общественные здания</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 xml:space="preserve">        Прочие в горячей воде</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Отопительно-вентиляционная тепловая  нагрузка, Гкал/ч, в том числе:</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 xml:space="preserve"> - отопительная тепловая нагрузка,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 xml:space="preserve"> - вентиляционная тепловая нагрузка,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0,0000</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 xml:space="preserve">            Нагрузка ГВС средняя за сутки,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 xml:space="preserve">            Тепловая нагрузка на технологические нужды,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Максимальная тепловая нагрузка ГВС,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Подключенная тепловая нагрузка в паре,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lastRenderedPageBreak/>
              <w:t>Подключенная нагрузка всего,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0,1641</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Резерв(+)/ дефицит(-) тепловой мощности (нр),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1,1264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1,1264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1,1264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1,1264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1,1264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1,1264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1,1264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1,1264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1,1264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1,1264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1,1264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1,1264</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1,1264</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1,1264</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Доля резерва (нр), %</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84,48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84,48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84,48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84,48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84,48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84,48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84,48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84,48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84,48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84,48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84,48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84,48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84,48</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84,48</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Мощность наиболее крупного котла,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0,68</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Тепловая мощность нетто в аварийном режиме,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0,6666</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0,6666</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0,6666</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0,6666</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0,6666</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0,6666</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0,6666</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0,6666</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0,6666</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0,6666</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0,6666</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0,6666</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0,6666</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0,6666</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Тепловая нагрузка в аварийном режиме (89% Qотопл.) СП 124.13330.2012</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0,1460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0,1460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0,1460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0,1460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0,1460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0,1460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0,1460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0,1460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0,1460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0,1460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0,1460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0,1460</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0,1460</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0,1460</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Резерв(+)/ дефицит(-) тепловой мощности (ар), Гкал/ч</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0,4778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0,4778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0,4778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0,4778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0,4778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0,4778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0,4778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0,4778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0,4778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0,4778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0,4778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0,4778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0,4778</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0,4778</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Доля резерва (ар), %</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71,68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71,68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71,68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71,68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71,68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71,68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71,68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71,68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71,68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71,68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71,68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71,68</w:t>
            </w:r>
          </w:p>
        </w:tc>
        <w:tc>
          <w:tcPr>
            <w:tcW w:w="263"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71,68</w:t>
            </w:r>
          </w:p>
        </w:tc>
        <w:tc>
          <w:tcPr>
            <w:tcW w:w="260" w:type="pct"/>
            <w:noWrap/>
            <w:vAlign w:val="center"/>
            <w:hideMark/>
          </w:tcPr>
          <w:p w:rsidR="001C1D8F" w:rsidRPr="001C1D8F" w:rsidRDefault="001C1D8F" w:rsidP="001C1D8F">
            <w:pPr>
              <w:widowControl w:val="0"/>
              <w:jc w:val="center"/>
              <w:rPr>
                <w:rFonts w:ascii="Arial" w:hAnsi="Arial" w:cs="Arial"/>
                <w:sz w:val="16"/>
                <w:szCs w:val="16"/>
              </w:rPr>
            </w:pPr>
            <w:r w:rsidRPr="001C1D8F">
              <w:rPr>
                <w:rFonts w:ascii="Arial" w:hAnsi="Arial" w:cs="Arial"/>
                <w:sz w:val="16"/>
                <w:szCs w:val="16"/>
              </w:rPr>
              <w:t>71,68</w:t>
            </w:r>
          </w:p>
        </w:tc>
      </w:tr>
      <w:tr w:rsidR="001C1D8F" w:rsidRPr="001C1D8F" w:rsidTr="001C1D8F">
        <w:trPr>
          <w:cantSplit/>
          <w:trHeight w:val="20"/>
        </w:trPr>
        <w:tc>
          <w:tcPr>
            <w:tcW w:w="1321" w:type="pct"/>
            <w:noWrap/>
            <w:vAlign w:val="center"/>
            <w:hideMark/>
          </w:tcPr>
          <w:p w:rsidR="001C1D8F" w:rsidRPr="001C1D8F" w:rsidRDefault="001C1D8F" w:rsidP="001C1D8F">
            <w:pPr>
              <w:widowControl w:val="0"/>
              <w:jc w:val="center"/>
              <w:rPr>
                <w:rFonts w:ascii="Arial" w:hAnsi="Arial" w:cs="Arial"/>
                <w:b/>
                <w:sz w:val="16"/>
                <w:szCs w:val="16"/>
              </w:rPr>
            </w:pPr>
            <w:r w:rsidRPr="001C1D8F">
              <w:rPr>
                <w:rFonts w:ascii="Arial" w:hAnsi="Arial" w:cs="Arial"/>
                <w:b/>
                <w:sz w:val="16"/>
                <w:szCs w:val="16"/>
              </w:rPr>
              <w:t>МО "Усть-Коксинский район"</w:t>
            </w: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3" w:type="pct"/>
            <w:noWrap/>
            <w:vAlign w:val="center"/>
            <w:hideMark/>
          </w:tcPr>
          <w:p w:rsidR="001C1D8F" w:rsidRPr="001C1D8F" w:rsidRDefault="001C1D8F" w:rsidP="001C1D8F">
            <w:pPr>
              <w:widowControl w:val="0"/>
              <w:jc w:val="center"/>
              <w:rPr>
                <w:rFonts w:ascii="Arial" w:hAnsi="Arial" w:cs="Arial"/>
                <w:sz w:val="16"/>
                <w:szCs w:val="16"/>
              </w:rPr>
            </w:pPr>
          </w:p>
        </w:tc>
        <w:tc>
          <w:tcPr>
            <w:tcW w:w="260" w:type="pct"/>
            <w:noWrap/>
            <w:vAlign w:val="center"/>
            <w:hideMark/>
          </w:tcPr>
          <w:p w:rsidR="001C1D8F" w:rsidRPr="001C1D8F" w:rsidRDefault="001C1D8F" w:rsidP="001C1D8F">
            <w:pPr>
              <w:widowControl w:val="0"/>
              <w:jc w:val="center"/>
              <w:rPr>
                <w:rFonts w:ascii="Arial" w:hAnsi="Arial" w:cs="Arial"/>
                <w:sz w:val="16"/>
                <w:szCs w:val="16"/>
              </w:rPr>
            </w:pP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Установленная тепловая мощность, Гкал/ч</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14,8500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14,8500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14,8500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14,8500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14,8500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14,8500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14,8500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14,8500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14,8500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14,8500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14,8500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14,8500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14,8500</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14,8500</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Ограничения тепловой мощности,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0"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Располагаемая тепловая мощность,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14,8500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14,8500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14,8500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14,8500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14,8500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14,8500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14,8500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14,8500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14,8500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14,8500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14,8500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14,8500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14,8500</w:t>
            </w:r>
          </w:p>
        </w:tc>
        <w:tc>
          <w:tcPr>
            <w:tcW w:w="260"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14,8500</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Собственные нужды,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0,2898</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0,2898</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0,2898</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0,2898</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0,2898</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0,2898</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0,2898</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0,2898</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0,2898</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0,2898</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0,2898</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0,2898</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0,2898</w:t>
            </w:r>
          </w:p>
        </w:tc>
        <w:tc>
          <w:tcPr>
            <w:tcW w:w="260"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0,2898</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Тепловая мощность нетто,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14,5602</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14,5602</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14,5602</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14,5602</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14,5602</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14,5602</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14,5602</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14,5602</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14,5602</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14,5602</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14,5602</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14,5602</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14,5602</w:t>
            </w:r>
          </w:p>
        </w:tc>
        <w:tc>
          <w:tcPr>
            <w:tcW w:w="260"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14,5602</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Подключенная нагрузка на коллекторах,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3,5575</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3,5575</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3,5575</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3,5575</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3,5575</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3,5575</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3,5575</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3,5575</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3,5575</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3,5575</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3,5575</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3,5575</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3,5575</w:t>
            </w:r>
          </w:p>
        </w:tc>
        <w:tc>
          <w:tcPr>
            <w:tcW w:w="260"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3,5575</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Тепловые потери в тепловой сети,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1,5444</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1,5444</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1,5444</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1,5444</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1,5444</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1,5444</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1,5444</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1,5444</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1,5444</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1,5444</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1,5444</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1,5444</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1,5444</w:t>
            </w:r>
          </w:p>
        </w:tc>
        <w:tc>
          <w:tcPr>
            <w:tcW w:w="260"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1,5444</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Подключенная нагрузка в горячей воде, Гкал/ч, в том числе:</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0"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 xml:space="preserve">        Жилые здания</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0,2061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0,2061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0,2061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0,2061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0,2061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0,2061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0,2061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0,2061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0,2061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0,2061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0,2061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0,2061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0,2061</w:t>
            </w:r>
          </w:p>
        </w:tc>
        <w:tc>
          <w:tcPr>
            <w:tcW w:w="260"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0,2061</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 xml:space="preserve">        Общественные здания</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1,7268</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1,7268</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1,7268</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1,7268</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1,7268</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1,7268</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1,7268</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1,7268</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1,7268</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1,7268</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1,7268</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1,7268</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1,7268</w:t>
            </w:r>
          </w:p>
        </w:tc>
        <w:tc>
          <w:tcPr>
            <w:tcW w:w="260"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1,7268</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 xml:space="preserve">        Прочие в горячей воде</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0,0802</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0,0802</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0,0802</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0,0802</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0,0802</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0,0802</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0,0802</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0,0802</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0,0802</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0,0802</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0,0802</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0,0802</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0,0802</w:t>
            </w:r>
          </w:p>
        </w:tc>
        <w:tc>
          <w:tcPr>
            <w:tcW w:w="260"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0,0802</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Отопительно-вентиляционная тепловая  нагрузка, Гкал/ч, в том числе:</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0"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 xml:space="preserve"> - отопительная тепловая нагрузка,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0"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 xml:space="preserve"> - вентиляционная тепловая нагрузка,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0"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 xml:space="preserve">            Нагрузка ГВС средняя за сутки,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0"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 xml:space="preserve">            Тепловая нагрузка на технологические нужды,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0"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Максимальная тепловая нагрузка ГВС,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0"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Подключенная тепловая нагрузка в паре,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260"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Подключенная нагрузка всего,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c>
          <w:tcPr>
            <w:tcW w:w="260"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2,0131</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Резерв(+)/ дефицит(-) тепловой мощности (нр),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11,0028</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11,0028</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11,0028</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11,0028</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11,0028</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11,0028</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11,0028</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11,0028</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11,0028</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11,0028</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11,0028</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11,0028</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11,0028</w:t>
            </w:r>
          </w:p>
        </w:tc>
        <w:tc>
          <w:tcPr>
            <w:tcW w:w="260"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11,0028</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Доля резерва (нр), %</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75,57</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75,57</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75,57</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75,57</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75,57</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75,57</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75,57</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75,57</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75,57</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75,57</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75,57</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75,57</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75,57</w:t>
            </w:r>
          </w:p>
        </w:tc>
        <w:tc>
          <w:tcPr>
            <w:tcW w:w="260"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75,57</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Мощность наиболее крупного котла,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6,72</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6,72</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6,72</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6,72</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6,72</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6,72</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6,72</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6,72</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6,72</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6,72</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6,72</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6,72</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6,72</w:t>
            </w:r>
          </w:p>
        </w:tc>
        <w:tc>
          <w:tcPr>
            <w:tcW w:w="260"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6,72</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Тепловая мощность нетто в аварийном режиме,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7,9636</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7,9636</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7,9636</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7,9636</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7,9636</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7,9636</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7,9636</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7,9636</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7,9636</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7,9636</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7,9636</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7,9636</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7,9636</w:t>
            </w:r>
          </w:p>
        </w:tc>
        <w:tc>
          <w:tcPr>
            <w:tcW w:w="260"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7,9636</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Тепловая нагрузка в аварийном режиме (89% Qотопл.) СП 124.13330.2012</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1,7917</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1,7917</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1,7917</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1,7917</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1,7917</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1,7917</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1,7917</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1,7917</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1,7917</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1,7917</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1,7917</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1,7917</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1,7917</w:t>
            </w:r>
          </w:p>
        </w:tc>
        <w:tc>
          <w:tcPr>
            <w:tcW w:w="260"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1,7917</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Резерв(+)/ дефицит(-) тепловой мощности (ар),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4,6276</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4,6276</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4,6276</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4,6276</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4,6276</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4,6276</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4,6276</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4,6276</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4,6276</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4,6276</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4,6276</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4,6276</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4,6276</w:t>
            </w:r>
          </w:p>
        </w:tc>
        <w:tc>
          <w:tcPr>
            <w:tcW w:w="260"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4,6276</w:t>
            </w:r>
          </w:p>
        </w:tc>
      </w:tr>
      <w:tr w:rsidR="001C1D8F" w:rsidRPr="001C1D8F" w:rsidTr="001C1D8F">
        <w:trPr>
          <w:cantSplit/>
          <w:trHeight w:val="20"/>
        </w:trPr>
        <w:tc>
          <w:tcPr>
            <w:tcW w:w="1321" w:type="pct"/>
            <w:vAlign w:val="center"/>
            <w:hideMark/>
          </w:tcPr>
          <w:p w:rsidR="001C1D8F" w:rsidRPr="001C1D8F" w:rsidRDefault="001C1D8F" w:rsidP="001C1D8F">
            <w:pPr>
              <w:widowControl w:val="0"/>
              <w:rPr>
                <w:rFonts w:ascii="Arial" w:hAnsi="Arial" w:cs="Arial"/>
                <w:sz w:val="16"/>
                <w:szCs w:val="16"/>
              </w:rPr>
            </w:pPr>
            <w:r w:rsidRPr="001C1D8F">
              <w:rPr>
                <w:rFonts w:ascii="Arial" w:hAnsi="Arial" w:cs="Arial"/>
                <w:sz w:val="16"/>
                <w:szCs w:val="16"/>
              </w:rPr>
              <w:t>Доля резерва (ар), %</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58,11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58,11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58,11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58,11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58,11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58,11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58,11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58,11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58,11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58,11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58,11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58,11</w:t>
            </w:r>
          </w:p>
        </w:tc>
        <w:tc>
          <w:tcPr>
            <w:tcW w:w="263"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58,11</w:t>
            </w:r>
          </w:p>
        </w:tc>
        <w:tc>
          <w:tcPr>
            <w:tcW w:w="260" w:type="pct"/>
            <w:tcBorders>
              <w:top w:val="nil"/>
              <w:left w:val="nil"/>
              <w:bottom w:val="single" w:sz="4" w:space="0" w:color="auto"/>
              <w:right w:val="single" w:sz="4" w:space="0" w:color="auto"/>
            </w:tcBorders>
            <w:shd w:val="clear" w:color="auto" w:fill="auto"/>
            <w:noWrap/>
            <w:vAlign w:val="center"/>
          </w:tcPr>
          <w:p w:rsidR="001C1D8F" w:rsidRPr="001C1D8F" w:rsidRDefault="001C1D8F" w:rsidP="001C1D8F">
            <w:pPr>
              <w:jc w:val="center"/>
              <w:rPr>
                <w:rFonts w:ascii="Arial" w:hAnsi="Arial" w:cs="Arial"/>
                <w:sz w:val="16"/>
                <w:szCs w:val="16"/>
              </w:rPr>
            </w:pPr>
            <w:r w:rsidRPr="001C1D8F">
              <w:rPr>
                <w:rFonts w:ascii="Arial" w:hAnsi="Arial" w:cs="Arial"/>
                <w:sz w:val="16"/>
                <w:szCs w:val="16"/>
              </w:rPr>
              <w:t>58,11</w:t>
            </w:r>
          </w:p>
        </w:tc>
      </w:tr>
    </w:tbl>
    <w:p w:rsidR="00E563CB" w:rsidRPr="000F17A5" w:rsidRDefault="00E563CB" w:rsidP="001C1D8F">
      <w:pPr>
        <w:pStyle w:val="-f0"/>
        <w:spacing w:before="0"/>
      </w:pPr>
      <w:bookmarkStart w:id="105" w:name="_Toc35262841"/>
      <w:r w:rsidRPr="001C1D8F">
        <w:lastRenderedPageBreak/>
        <w:t>Таблица</w:t>
      </w:r>
      <w:r w:rsidRPr="000F17A5">
        <w:t xml:space="preserve"> </w:t>
      </w:r>
      <w:fldSimple w:instr=" STYLEREF  \s &quot;СТ - 1 заголовок&quot; ">
        <w:r>
          <w:rPr>
            <w:noProof/>
          </w:rPr>
          <w:t>3</w:t>
        </w:r>
      </w:fldSimple>
      <w:r w:rsidRPr="000F17A5">
        <w:t>.</w:t>
      </w:r>
      <w:r w:rsidRPr="000F17A5">
        <w:fldChar w:fldCharType="begin"/>
      </w:r>
      <w:r w:rsidRPr="000F17A5">
        <w:instrText xml:space="preserve"> SEQ Таблица \* ARABIC \</w:instrText>
      </w:r>
      <w:r w:rsidRPr="000F17A5">
        <w:rPr>
          <w:lang w:val="en-US"/>
        </w:rPr>
        <w:instrText>s</w:instrText>
      </w:r>
      <w:r w:rsidRPr="000F17A5">
        <w:instrText xml:space="preserve"> 1 </w:instrText>
      </w:r>
      <w:r w:rsidRPr="000F17A5">
        <w:fldChar w:fldCharType="separate"/>
      </w:r>
      <w:r>
        <w:rPr>
          <w:noProof/>
        </w:rPr>
        <w:t>2</w:t>
      </w:r>
      <w:r w:rsidRPr="000F17A5">
        <w:rPr>
          <w:noProof/>
        </w:rPr>
        <w:fldChar w:fldCharType="end"/>
      </w:r>
      <w:r w:rsidRPr="000F17A5">
        <w:t xml:space="preserve"> </w:t>
      </w:r>
      <w:r w:rsidRPr="000F17A5">
        <w:sym w:font="Symbol" w:char="F02D"/>
      </w:r>
      <w:r w:rsidRPr="000F17A5">
        <w:t xml:space="preserve"> Баланс тепловой мощности и тепловой нагрузки перспективных котельных до 2032 года</w:t>
      </w:r>
      <w:bookmarkEnd w:id="103"/>
      <w:bookmarkEnd w:id="104"/>
      <w:bookmarkEnd w:id="105"/>
    </w:p>
    <w:tbl>
      <w:tblPr>
        <w:tblStyle w:val="70"/>
        <w:tblW w:w="0" w:type="auto"/>
        <w:tblLook w:val="04A0" w:firstRow="1" w:lastRow="0" w:firstColumn="1" w:lastColumn="0" w:noHBand="0" w:noVBand="1"/>
      </w:tblPr>
      <w:tblGrid>
        <w:gridCol w:w="5916"/>
        <w:gridCol w:w="572"/>
        <w:gridCol w:w="572"/>
        <w:gridCol w:w="572"/>
        <w:gridCol w:w="572"/>
        <w:gridCol w:w="572"/>
        <w:gridCol w:w="572"/>
        <w:gridCol w:w="706"/>
        <w:gridCol w:w="706"/>
        <w:gridCol w:w="706"/>
        <w:gridCol w:w="706"/>
        <w:gridCol w:w="795"/>
        <w:gridCol w:w="795"/>
        <w:gridCol w:w="795"/>
        <w:gridCol w:w="795"/>
      </w:tblGrid>
      <w:tr w:rsidR="001C1D8F" w:rsidRPr="001C1D8F" w:rsidTr="001C1D8F">
        <w:trPr>
          <w:cantSplit/>
          <w:trHeight w:val="20"/>
          <w:tblHeader/>
        </w:trPr>
        <w:tc>
          <w:tcPr>
            <w:tcW w:w="0" w:type="auto"/>
            <w:shd w:val="clear" w:color="auto" w:fill="DAEEF3"/>
            <w:noWrap/>
            <w:vAlign w:val="center"/>
            <w:hideMark/>
          </w:tcPr>
          <w:p w:rsidR="001C1D8F" w:rsidRPr="001C1D8F" w:rsidRDefault="001C1D8F" w:rsidP="001C1D8F">
            <w:pPr>
              <w:jc w:val="center"/>
              <w:rPr>
                <w:rFonts w:ascii="Arial" w:hAnsi="Arial" w:cs="Arial"/>
                <w:sz w:val="16"/>
                <w:szCs w:val="16"/>
              </w:rPr>
            </w:pPr>
            <w:bookmarkStart w:id="106" w:name="_Toc34809859"/>
            <w:bookmarkStart w:id="107" w:name="_Toc34909899"/>
            <w:r w:rsidRPr="001C1D8F">
              <w:rPr>
                <w:rFonts w:ascii="Arial" w:hAnsi="Arial" w:cs="Arial"/>
                <w:sz w:val="16"/>
                <w:szCs w:val="16"/>
              </w:rPr>
              <w:t>Наименование</w:t>
            </w:r>
          </w:p>
        </w:tc>
        <w:tc>
          <w:tcPr>
            <w:tcW w:w="0" w:type="auto"/>
            <w:shd w:val="clear" w:color="auto" w:fill="DAEEF3"/>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2019</w:t>
            </w:r>
          </w:p>
        </w:tc>
        <w:tc>
          <w:tcPr>
            <w:tcW w:w="0" w:type="auto"/>
            <w:shd w:val="clear" w:color="auto" w:fill="DAEEF3"/>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2020</w:t>
            </w:r>
          </w:p>
        </w:tc>
        <w:tc>
          <w:tcPr>
            <w:tcW w:w="0" w:type="auto"/>
            <w:shd w:val="clear" w:color="auto" w:fill="DAEEF3"/>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2021</w:t>
            </w:r>
          </w:p>
        </w:tc>
        <w:tc>
          <w:tcPr>
            <w:tcW w:w="0" w:type="auto"/>
            <w:shd w:val="clear" w:color="auto" w:fill="DAEEF3"/>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2022</w:t>
            </w:r>
          </w:p>
        </w:tc>
        <w:tc>
          <w:tcPr>
            <w:tcW w:w="0" w:type="auto"/>
            <w:shd w:val="clear" w:color="auto" w:fill="DAEEF3"/>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2023</w:t>
            </w:r>
          </w:p>
        </w:tc>
        <w:tc>
          <w:tcPr>
            <w:tcW w:w="0" w:type="auto"/>
            <w:shd w:val="clear" w:color="auto" w:fill="DAEEF3"/>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2024</w:t>
            </w:r>
          </w:p>
        </w:tc>
        <w:tc>
          <w:tcPr>
            <w:tcW w:w="0" w:type="auto"/>
            <w:shd w:val="clear" w:color="auto" w:fill="DAEEF3"/>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2025</w:t>
            </w:r>
          </w:p>
        </w:tc>
        <w:tc>
          <w:tcPr>
            <w:tcW w:w="0" w:type="auto"/>
            <w:shd w:val="clear" w:color="auto" w:fill="DAEEF3"/>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2026</w:t>
            </w:r>
          </w:p>
        </w:tc>
        <w:tc>
          <w:tcPr>
            <w:tcW w:w="0" w:type="auto"/>
            <w:shd w:val="clear" w:color="auto" w:fill="DAEEF3"/>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2027</w:t>
            </w:r>
          </w:p>
        </w:tc>
        <w:tc>
          <w:tcPr>
            <w:tcW w:w="0" w:type="auto"/>
            <w:shd w:val="clear" w:color="auto" w:fill="DAEEF3"/>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2028</w:t>
            </w:r>
          </w:p>
        </w:tc>
        <w:tc>
          <w:tcPr>
            <w:tcW w:w="0" w:type="auto"/>
            <w:shd w:val="clear" w:color="auto" w:fill="DAEEF3"/>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2029</w:t>
            </w:r>
          </w:p>
        </w:tc>
        <w:tc>
          <w:tcPr>
            <w:tcW w:w="0" w:type="auto"/>
            <w:shd w:val="clear" w:color="auto" w:fill="DAEEF3"/>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2030</w:t>
            </w:r>
          </w:p>
        </w:tc>
        <w:tc>
          <w:tcPr>
            <w:tcW w:w="0" w:type="auto"/>
            <w:shd w:val="clear" w:color="auto" w:fill="DAEEF3"/>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2031</w:t>
            </w:r>
          </w:p>
        </w:tc>
        <w:tc>
          <w:tcPr>
            <w:tcW w:w="0" w:type="auto"/>
            <w:shd w:val="clear" w:color="auto" w:fill="DAEEF3"/>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2032</w:t>
            </w:r>
          </w:p>
        </w:tc>
      </w:tr>
      <w:tr w:rsidR="001C1D8F" w:rsidRPr="001C1D8F" w:rsidTr="001C1D8F">
        <w:trPr>
          <w:cantSplit/>
          <w:trHeight w:val="20"/>
        </w:trPr>
        <w:tc>
          <w:tcPr>
            <w:tcW w:w="0" w:type="auto"/>
            <w:noWrap/>
            <w:vAlign w:val="center"/>
            <w:hideMark/>
          </w:tcPr>
          <w:p w:rsidR="001C1D8F" w:rsidRPr="001C1D8F" w:rsidRDefault="001C1D8F" w:rsidP="001C1D8F">
            <w:pPr>
              <w:jc w:val="center"/>
              <w:rPr>
                <w:rFonts w:ascii="Arial" w:hAnsi="Arial" w:cs="Arial"/>
                <w:b/>
                <w:sz w:val="16"/>
                <w:szCs w:val="16"/>
              </w:rPr>
            </w:pPr>
            <w:r w:rsidRPr="001C1D8F">
              <w:rPr>
                <w:rFonts w:ascii="Arial" w:hAnsi="Arial" w:cs="Arial"/>
                <w:b/>
                <w:sz w:val="16"/>
                <w:szCs w:val="16"/>
              </w:rPr>
              <w:t>Котельная мощностью 0,3 Гкал/ч для д/сада №1 (с. Верх-Уймон)</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Установленная тепловая мощность,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Ограничения тепловой мощности,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Располагаемая тепловая мощность,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Собственные нужды,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0,0150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Тепловая мощность нетто,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0,2850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0,2850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0,2850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0,2850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Подключенная нагрузка на коллекторах,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0,1275</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Тепловые потери в тепловой сети,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0,0075</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Подключенная нагрузка в горячей воде, Гкал/ч, в том числе:</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Жилые здания</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Общественные здания</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Прочие в горячей воде</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 отопительная тепловая нагрузка,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 вентиляционная тепловая нагрузка,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Нагрузка ГВС средняя за сутки,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Максимальная тепловая нагрузка ГВС,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Подключенная тепловая нагрузка в паре,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Подключенная нагрузка всего,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Резерв(+)/ дефицит(-) тепловой мощности (нр),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0,1575</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Доля резерва (нр), %</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55,26</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55,26</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55,26</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55,26</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Мощность наиболее крупного котла,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Тепловая мощность нетто в аварийном режиме,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0,1425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0,1425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0,1425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0,1425</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0,1068</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0,1068</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0,1068</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0,1068</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Резерв(+)/ дефицит(-) тепловой мощности (ар),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0,0282</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0,0282</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0,0282</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0,0282</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Доля резерва (ар), %</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19,79</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19,79</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19,79</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19,79</w:t>
            </w:r>
          </w:p>
        </w:tc>
      </w:tr>
      <w:tr w:rsidR="001C1D8F" w:rsidRPr="001C1D8F" w:rsidTr="001C1D8F">
        <w:trPr>
          <w:cantSplit/>
          <w:trHeight w:val="20"/>
        </w:trPr>
        <w:tc>
          <w:tcPr>
            <w:tcW w:w="0" w:type="auto"/>
            <w:noWrap/>
            <w:vAlign w:val="center"/>
            <w:hideMark/>
          </w:tcPr>
          <w:p w:rsidR="001C1D8F" w:rsidRPr="001C1D8F" w:rsidRDefault="001C1D8F" w:rsidP="001C1D8F">
            <w:pPr>
              <w:jc w:val="center"/>
              <w:rPr>
                <w:rFonts w:ascii="Arial" w:hAnsi="Arial" w:cs="Arial"/>
                <w:b/>
                <w:sz w:val="16"/>
                <w:szCs w:val="16"/>
              </w:rPr>
            </w:pPr>
            <w:r w:rsidRPr="001C1D8F">
              <w:rPr>
                <w:rFonts w:ascii="Arial" w:hAnsi="Arial" w:cs="Arial"/>
                <w:b/>
                <w:sz w:val="16"/>
                <w:szCs w:val="16"/>
              </w:rPr>
              <w:t>Котельная мощностью 0,3 Гкал/ч для школы  №2 (с. Верх-Уймон)</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Установленная тепловая мощность,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Ограничения тепловой мощности,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Располагаемая тепловая мощность,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Собственные нужды,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0,0150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Тепловая мощность нетто,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0,2850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0,2850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0,2850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0,2850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Подключенная нагрузка на коллекторах,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0,1275</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Тепловые потери в тепловой сети,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0,0075</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Подключенная нагрузка в горячей воде, Гкал/ч, в том числе:</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Жилые здания</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Общественные здания</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Прочие в горячей воде</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 отопительная тепловая нагрузка,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 вентиляционная тепловая нагрузка,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Нагрузка ГВС средняя за сутки,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lastRenderedPageBreak/>
              <w:t xml:space="preserve">            Тепловая нагрузка на технологические нужды,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Максимальная тепловая нагрузка ГВС,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Подключенная тепловая нагрузка в паре,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Подключенная нагрузка всего,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Резерв(+)/ дефицит(-) тепловой мощности (нр),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0,1575</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Доля резерва (нр), %</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55,26</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55,26</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55,26</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55,26</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Мощность наиболее крупного котла,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Тепловая мощность нетто в аварийном режиме,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0,1425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0,1425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0,1425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0,1425</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0,1068</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0,1068</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0,1068</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0,1068</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Резерв(+)/ дефицит(-) тепловой мощности (ар),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0,0282</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0,0282</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0,0282</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0,0282</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Доля резерва (ар), %</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19,79</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19,79</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19,79</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19,79</w:t>
            </w:r>
          </w:p>
        </w:tc>
      </w:tr>
      <w:tr w:rsidR="001C1D8F" w:rsidRPr="001C1D8F" w:rsidTr="001C1D8F">
        <w:trPr>
          <w:cantSplit/>
          <w:trHeight w:val="20"/>
        </w:trPr>
        <w:tc>
          <w:tcPr>
            <w:tcW w:w="0" w:type="auto"/>
            <w:noWrap/>
            <w:vAlign w:val="center"/>
            <w:hideMark/>
          </w:tcPr>
          <w:p w:rsidR="001C1D8F" w:rsidRPr="001C1D8F" w:rsidRDefault="001C1D8F" w:rsidP="001C1D8F">
            <w:pPr>
              <w:jc w:val="center"/>
              <w:rPr>
                <w:rFonts w:ascii="Arial" w:hAnsi="Arial" w:cs="Arial"/>
                <w:b/>
                <w:sz w:val="16"/>
                <w:szCs w:val="16"/>
              </w:rPr>
            </w:pPr>
            <w:r w:rsidRPr="001C1D8F">
              <w:rPr>
                <w:rFonts w:ascii="Arial" w:hAnsi="Arial" w:cs="Arial"/>
                <w:b/>
                <w:sz w:val="16"/>
                <w:szCs w:val="16"/>
              </w:rPr>
              <w:t>Котельная мощностью 0,3 Гкал/ч для д/сада (с. Тихонькая)</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Установленная тепловая мощность,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Ограничения тепловой мощности,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Располагаемая тепловая мощность,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Собственные нужды,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0,0150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Тепловая мощность нетто,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0,2850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0,2850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0,2850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0,2850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Подключенная нагрузка на коллекторах,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0,1275</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Тепловые потери в тепловой сети,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0,0075</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Подключенная нагрузка в горячей воде, Гкал/ч, в том числе:</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Жилые здания</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Общественные здания</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Прочие в горячей воде</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 отопительная тепловая нагрузка,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 вентиляционная тепловая нагрузка,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Нагрузка ГВС средняя за сутки,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Максимальная тепловая нагрузка ГВС,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Подключенная тепловая нагрузка в паре,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Подключенная нагрузка всего,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Резерв(+)/ дефицит(-) тепловой мощности (нр),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0,1575</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Доля резерва (нр), %</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55,26</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55,26</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55,26</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55,26</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Мощность наиболее крупного котла,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Тепловая мощность нетто в аварийном режиме,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0,1425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0,1425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0,1425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0,1425</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0,1068</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0,1068</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0,1068</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0,1068</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Резерв(+)/ дефицит(-) тепловой мощности (ар),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0,0282</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0,0282</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0,0282</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0,0282</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Доля резерва (ар), %</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19,79</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19,79</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19,79</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19,79</w:t>
            </w:r>
          </w:p>
        </w:tc>
      </w:tr>
      <w:tr w:rsidR="001C1D8F" w:rsidRPr="001C1D8F" w:rsidTr="001C1D8F">
        <w:trPr>
          <w:cantSplit/>
          <w:trHeight w:val="20"/>
        </w:trPr>
        <w:tc>
          <w:tcPr>
            <w:tcW w:w="0" w:type="auto"/>
            <w:noWrap/>
            <w:vAlign w:val="center"/>
            <w:hideMark/>
          </w:tcPr>
          <w:p w:rsidR="001C1D8F" w:rsidRPr="001C1D8F" w:rsidRDefault="001C1D8F" w:rsidP="001C1D8F">
            <w:pPr>
              <w:jc w:val="center"/>
              <w:rPr>
                <w:rFonts w:ascii="Arial" w:hAnsi="Arial" w:cs="Arial"/>
                <w:b/>
                <w:sz w:val="16"/>
                <w:szCs w:val="16"/>
              </w:rPr>
            </w:pPr>
            <w:r w:rsidRPr="001C1D8F">
              <w:rPr>
                <w:rFonts w:ascii="Arial" w:hAnsi="Arial" w:cs="Arial"/>
                <w:b/>
                <w:sz w:val="16"/>
                <w:szCs w:val="16"/>
              </w:rPr>
              <w:t>Котельная мощностью 0,3 Гкал/ч для СДК (с. Тихонькая)</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Установленная тепловая мощность,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Ограничения тепловой мощности,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Располагаемая тепловая мощность,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Собственные нужды,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0,0150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Тепловая мощность нетто,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0,2850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0,2850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0,2850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0,2850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lastRenderedPageBreak/>
              <w:t>Подключенная нагрузка на коллекторах,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0,1275</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Тепловые потери в тепловой сети,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0,0075</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Подключенная нагрузка в горячей воде, Гкал/ч, в том числе:</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Жилые здания</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Общественные здания</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Прочие в горячей воде</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 отопительная тепловая нагрузка,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 вентиляционная тепловая нагрузка,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Нагрузка ГВС средняя за сутки,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Максимальная тепловая нагрузка ГВС,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Подключенная тепловая нагрузка в паре,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Подключенная нагрузка всего,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Резерв(+)/ дефицит(-) тепловой мощности (нр),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0,1575</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Доля резерва (нр), %</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55,26</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55,26</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55,26</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55,26</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Мощность наиболее крупного котла,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Тепловая мощность нетто в аварийном режиме,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0,1425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0,1425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0,1425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0,1425</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0,1068</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0,1068</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0,1068</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0,1068</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Резерв(+)/ дефицит(-) тепловой мощности (ар),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0,0282</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0,0282</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0,0282</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0,0282</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Доля резерва (ар), %</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19,79</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19,79</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19,79</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19,79</w:t>
            </w:r>
          </w:p>
        </w:tc>
      </w:tr>
      <w:tr w:rsidR="001C1D8F" w:rsidRPr="001C1D8F" w:rsidTr="001C1D8F">
        <w:trPr>
          <w:cantSplit/>
          <w:trHeight w:val="20"/>
        </w:trPr>
        <w:tc>
          <w:tcPr>
            <w:tcW w:w="0" w:type="auto"/>
            <w:noWrap/>
            <w:vAlign w:val="center"/>
            <w:hideMark/>
          </w:tcPr>
          <w:p w:rsidR="001C1D8F" w:rsidRPr="001C1D8F" w:rsidRDefault="001C1D8F" w:rsidP="001C1D8F">
            <w:pPr>
              <w:jc w:val="center"/>
              <w:rPr>
                <w:rFonts w:ascii="Arial" w:hAnsi="Arial" w:cs="Arial"/>
                <w:b/>
                <w:sz w:val="16"/>
                <w:szCs w:val="16"/>
              </w:rPr>
            </w:pPr>
            <w:r w:rsidRPr="001C1D8F">
              <w:rPr>
                <w:rFonts w:ascii="Arial" w:hAnsi="Arial" w:cs="Arial"/>
                <w:b/>
                <w:sz w:val="16"/>
                <w:szCs w:val="16"/>
              </w:rPr>
              <w:t>Котельная мощностью 0,2 Гкал/ч для д/сада (п. Гагарка)</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Установленная тепловая мощность,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Ограничения тепловой мощности,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Располагаемая тепловая мощность,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Собственные нужды,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Тепловая мощность нетто,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0,1900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Подключенная нагрузка на коллекторах,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0,0945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0,0945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0,0945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0,0945</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Тепловые потери в тепловой сети,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0,0045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0,0045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0,0045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0,0045</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Подключенная нагрузка в горячей воде, Гкал/ч, в том числе:</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Жилые здания</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Общественные здания</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Прочие в горячей воде</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 отопительная тепловая нагрузка,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 вентиляционная тепловая нагрузка,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Нагрузка ГВС средняя за сутки,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Максимальная тепловая нагрузка ГВС,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Подключенная тепловая нагрузка в паре,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Подключенная нагрузка всего,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Резерв(+)/ дефицит(-) тепловой мощности (нр),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0,0955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0,0955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0,0955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0,0955</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Доля резерва (нр), %</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50,26</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50,26</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50,26</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50,26</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Мощность наиболее крупного котла,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Тепловая мощность нетто в аварийном режиме,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0,0950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lastRenderedPageBreak/>
              <w:t>Тепловая нагрузка в аварийном режиме, Гкал/ч (89% Qотопл.по СП 124.13330.2012)</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0,0801</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0,0801</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0,0801</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0,0801</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Резерв(+)/ дефицит(-) тепловой мощности (ар),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0,0104</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0,0104</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0,0104</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0,0104</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Доля резерва (ар), %</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10,95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10,95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10,95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10,95</w:t>
            </w:r>
          </w:p>
        </w:tc>
      </w:tr>
      <w:tr w:rsidR="001C1D8F" w:rsidRPr="001C1D8F" w:rsidTr="001C1D8F">
        <w:trPr>
          <w:cantSplit/>
          <w:trHeight w:val="20"/>
        </w:trPr>
        <w:tc>
          <w:tcPr>
            <w:tcW w:w="0" w:type="auto"/>
            <w:noWrap/>
            <w:vAlign w:val="center"/>
            <w:hideMark/>
          </w:tcPr>
          <w:p w:rsidR="001C1D8F" w:rsidRPr="001C1D8F" w:rsidRDefault="001C1D8F" w:rsidP="001C1D8F">
            <w:pPr>
              <w:jc w:val="center"/>
              <w:rPr>
                <w:rFonts w:ascii="Arial" w:hAnsi="Arial" w:cs="Arial"/>
                <w:b/>
                <w:sz w:val="16"/>
                <w:szCs w:val="16"/>
              </w:rPr>
            </w:pPr>
            <w:r w:rsidRPr="001C1D8F">
              <w:rPr>
                <w:rFonts w:ascii="Arial" w:hAnsi="Arial" w:cs="Arial"/>
                <w:b/>
                <w:sz w:val="16"/>
                <w:szCs w:val="16"/>
              </w:rPr>
              <w:t>Котельная мощностью 0,2 Гкал/ч для школы (п. Гагарка)</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Установленная тепловая мощность,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Ограничения тепловой мощности,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Располагаемая тепловая мощность,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Собственные нужды,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Тепловая мощность нетто,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0,1900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Подключенная нагрузка на коллекторах,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0,0945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0,0945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0,0945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0,0945</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Тепловые потери в тепловой сети,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0,0045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0,0045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0,0045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0,0045</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Подключенная нагрузка в горячей воде, Гкал/ч, в том числе:</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Жилые здания</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Общественные здания</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Прочие в горячей воде</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 отопительная тепловая нагрузка,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 вентиляционная тепловая нагрузка,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Нагрузка ГВС средняя за сутки,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Максимальная тепловая нагрузка ГВС,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Подключенная тепловая нагрузка в паре,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Подключенная нагрузка всего,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Резерв(+)/ дефицит(-) тепловой мощности (нр),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0,0955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0,0955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0,0955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0,0955</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Доля резерва (нр), %</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50,26</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50,26</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50,26</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50,26</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Мощность наиболее крупного котла,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Тепловая мощность нетто в аварийном режиме,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0,0950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0,0801</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0,0801</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0,0801</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0,0801</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Резерв(+)/ дефицит(-) тепловой мощности (ар),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0,0104</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0,0104</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0,0104</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0,0104</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Доля резерва (ар), %</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10,95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10,95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10,95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10,95</w:t>
            </w:r>
          </w:p>
        </w:tc>
      </w:tr>
      <w:tr w:rsidR="001C1D8F" w:rsidRPr="001C1D8F" w:rsidTr="001C1D8F">
        <w:trPr>
          <w:cantSplit/>
          <w:trHeight w:val="20"/>
        </w:trPr>
        <w:tc>
          <w:tcPr>
            <w:tcW w:w="0" w:type="auto"/>
            <w:noWrap/>
            <w:vAlign w:val="center"/>
            <w:hideMark/>
          </w:tcPr>
          <w:p w:rsidR="001C1D8F" w:rsidRPr="001C1D8F" w:rsidRDefault="001C1D8F" w:rsidP="001C1D8F">
            <w:pPr>
              <w:jc w:val="center"/>
              <w:rPr>
                <w:rFonts w:ascii="Arial" w:hAnsi="Arial" w:cs="Arial"/>
                <w:b/>
                <w:sz w:val="16"/>
                <w:szCs w:val="16"/>
              </w:rPr>
            </w:pPr>
            <w:r w:rsidRPr="001C1D8F">
              <w:rPr>
                <w:rFonts w:ascii="Arial" w:hAnsi="Arial" w:cs="Arial"/>
                <w:b/>
                <w:sz w:val="16"/>
                <w:szCs w:val="16"/>
              </w:rPr>
              <w:t>Котельная мощностью 0,3 Гкал/ч для д/сада (с. Мульта)</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Установленная тепловая мощность,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Ограничения тепловой мощности,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Располагаемая тепловая мощность,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Собственные нужды,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0,0150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Тепловая мощность нетто,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0,2850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0,2850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0,2850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0,2850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Подключенная нагрузка на коллекторах,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0,1275</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Тепловые потери в тепловой сети,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0,0075</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Подключенная нагрузка в горячей воде, Гкал/ч, в том числе:</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Жилые здания</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Общественные здания</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Прочие в горячей воде</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 отопительная тепловая нагрузка,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lastRenderedPageBreak/>
              <w:t xml:space="preserve"> - вентиляционная тепловая нагрузка,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Нагрузка ГВС средняя за сутки,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Максимальная тепловая нагрузка ГВС,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Подключенная тепловая нагрузка в паре,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Подключенная нагрузка всего,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Резерв(+)/ дефицит(-) тепловой мощности (нр),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0,1575</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Доля резерва (нр), %</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55,26</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55,26</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55,26</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55,26</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Мощность наиболее крупного котла,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Тепловая мощность нетто в аварийном режиме,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0,1425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0,1425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0,1425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0,1425</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0,1068</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0,1068</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0,1068</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0,1068</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Резерв(+)/ дефицит(-) тепловой мощности (ар),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0,0282</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0,0282</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0,0282</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0,0282</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Доля резерва (ар), %</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19,79</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19,79</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19,79</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19,79</w:t>
            </w:r>
          </w:p>
        </w:tc>
      </w:tr>
      <w:tr w:rsidR="001C1D8F" w:rsidRPr="001C1D8F" w:rsidTr="001C1D8F">
        <w:trPr>
          <w:cantSplit/>
          <w:trHeight w:val="20"/>
        </w:trPr>
        <w:tc>
          <w:tcPr>
            <w:tcW w:w="0" w:type="auto"/>
            <w:noWrap/>
            <w:vAlign w:val="center"/>
            <w:hideMark/>
          </w:tcPr>
          <w:p w:rsidR="001C1D8F" w:rsidRPr="001C1D8F" w:rsidRDefault="001C1D8F" w:rsidP="001C1D8F">
            <w:pPr>
              <w:jc w:val="center"/>
              <w:rPr>
                <w:rFonts w:ascii="Arial" w:hAnsi="Arial" w:cs="Arial"/>
                <w:b/>
                <w:sz w:val="16"/>
                <w:szCs w:val="16"/>
              </w:rPr>
            </w:pPr>
            <w:r w:rsidRPr="001C1D8F">
              <w:rPr>
                <w:rFonts w:ascii="Arial" w:hAnsi="Arial" w:cs="Arial"/>
                <w:b/>
                <w:sz w:val="16"/>
                <w:szCs w:val="16"/>
              </w:rPr>
              <w:t>Котельная мощностью 0,3 Гкал/ч для СДК (с. Мульта)</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Установленная тепловая мощность,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Ограничения тепловой мощности,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Располагаемая тепловая мощность,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Собственные нужды,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0,0150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Тепловая мощность нетто,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0,2850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0,2850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0,2850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0,2850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Подключенная нагрузка на коллекторах,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0,1275</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Тепловые потери в тепловой сети,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0,0075</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Подключенная нагрузка в горячей воде, Гкал/ч, в том числе:</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Жилые здания</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Общественные здания</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Прочие в горячей воде</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 отопительная тепловая нагрузка,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 вентиляционная тепловая нагрузка,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Нагрузка ГВС средняя за сутки,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Максимальная тепловая нагрузка ГВС,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Подключенная тепловая нагрузка в паре,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Подключенная нагрузка всего,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0,1200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Резерв(+)/ дефицит(-) тепловой мощности (нр),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0,1575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0,1575</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Доля резерва (нр), %</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55,26</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55,26</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55,26</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55,26</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Мощность наиболее крупного котла,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Тепловая мощность нетто в аварийном режиме,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0,1425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0,1425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0,1425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0,1425</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0,1068</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0,1068</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0,1068</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0,1068</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Резерв(+)/ дефицит(-) тепловой мощности (ар),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0,0282</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0,0282</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0,0282</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0,0282</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Доля резерва (ар), %</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19,79</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19,79</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19,79</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19,79</w:t>
            </w:r>
          </w:p>
        </w:tc>
      </w:tr>
      <w:tr w:rsidR="001C1D8F" w:rsidRPr="001C1D8F" w:rsidTr="001C1D8F">
        <w:trPr>
          <w:cantSplit/>
          <w:trHeight w:val="20"/>
        </w:trPr>
        <w:tc>
          <w:tcPr>
            <w:tcW w:w="0" w:type="auto"/>
            <w:noWrap/>
            <w:vAlign w:val="center"/>
            <w:hideMark/>
          </w:tcPr>
          <w:p w:rsidR="001C1D8F" w:rsidRPr="001C1D8F" w:rsidRDefault="001C1D8F" w:rsidP="001C1D8F">
            <w:pPr>
              <w:jc w:val="center"/>
              <w:rPr>
                <w:rFonts w:ascii="Arial" w:hAnsi="Arial" w:cs="Arial"/>
                <w:b/>
                <w:sz w:val="16"/>
                <w:szCs w:val="16"/>
              </w:rPr>
            </w:pPr>
            <w:r w:rsidRPr="001C1D8F">
              <w:rPr>
                <w:rFonts w:ascii="Arial" w:hAnsi="Arial" w:cs="Arial"/>
                <w:b/>
                <w:sz w:val="16"/>
                <w:szCs w:val="16"/>
              </w:rPr>
              <w:t>Котельная мощностью 0,2 Гкал/ч для д/сада №1 (п. Замульта)</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Установленная тепловая мощность,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Ограничения тепловой мощности,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Располагаемая тепловая мощность,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lastRenderedPageBreak/>
              <w:t>Собственные нужды,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Тепловая мощность нетто,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0,1900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Подключенная нагрузка на коллекторах,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0,0945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0,0945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0,0945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0,0945</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Тепловые потери в тепловой сети,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0,0045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0,0045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0,0045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0,0045</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Подключенная нагрузка в горячей воде, Гкал/ч, в том числе:</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Жилые здания</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Общественные здания</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Прочие в горячей воде</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 отопительная тепловая нагрузка,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 вентиляционная тепловая нагрузка,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Нагрузка ГВС средняя за сутки,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Максимальная тепловая нагрузка ГВС,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Подключенная тепловая нагрузка в паре,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Подключенная нагрузка всего,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Резерв(+)/ дефицит(-) тепловой мощности (нр),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0,0955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0,0955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0,0955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0,0955</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Доля резерва (нр), %</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50,26</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50,26</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50,26</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50,26</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Мощность наиболее крупного котла,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Тепловая мощность нетто в аварийном режиме,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0,0950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0,0801</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0,0801</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0,0801</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0,0801</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Резерв(+)/ дефицит(-) тепловой мощности (ар),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0,0104</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0,0104</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0,0104</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0,0104</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Доля резерва (ар), %</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10,95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10,95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10,95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10,95</w:t>
            </w:r>
          </w:p>
        </w:tc>
      </w:tr>
      <w:tr w:rsidR="001C1D8F" w:rsidRPr="001C1D8F" w:rsidTr="001C1D8F">
        <w:trPr>
          <w:cantSplit/>
          <w:trHeight w:val="20"/>
        </w:trPr>
        <w:tc>
          <w:tcPr>
            <w:tcW w:w="0" w:type="auto"/>
            <w:noWrap/>
            <w:vAlign w:val="center"/>
            <w:hideMark/>
          </w:tcPr>
          <w:p w:rsidR="001C1D8F" w:rsidRPr="001C1D8F" w:rsidRDefault="001C1D8F" w:rsidP="001C1D8F">
            <w:pPr>
              <w:jc w:val="center"/>
              <w:rPr>
                <w:rFonts w:ascii="Arial" w:hAnsi="Arial" w:cs="Arial"/>
                <w:b/>
                <w:sz w:val="16"/>
                <w:szCs w:val="16"/>
              </w:rPr>
            </w:pPr>
            <w:r w:rsidRPr="001C1D8F">
              <w:rPr>
                <w:rFonts w:ascii="Arial" w:hAnsi="Arial" w:cs="Arial"/>
                <w:b/>
                <w:sz w:val="16"/>
                <w:szCs w:val="16"/>
              </w:rPr>
              <w:t>Котельная мощностью 0,3 Гкал/ч для д/сада (с. Маральник 1)</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Установленная тепловая мощность,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Ограничения тепловой мощности,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Располагаемая тепловая мощность,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Собственные нужды,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Тепловая мощность нетто,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0,1900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Подключенная нагрузка на коллекторах,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0,0945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0,0945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0,0945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0,0945</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Тепловые потери в тепловой сети,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0,0045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0,0045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0,0045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0,0045</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Подключенная нагрузка в горячей воде, Гкал/ч, в том числе:</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Жилые здания</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Общественные здания</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Прочие в горячей воде</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 отопительная тепловая нагрузка,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 вентиляционная тепловая нагрузка,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Нагрузка ГВС средняя за сутки,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Максимальная тепловая нагрузка ГВС,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Подключенная тепловая нагрузка в паре,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Подключенная нагрузка всего,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Резерв(+)/ дефицит(-) тепловой мощности (нр),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0,0955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0,0955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0,0955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0,0955</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Доля резерва (нр), %</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50,26</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50,26</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50,26</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50,26</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lastRenderedPageBreak/>
              <w:t>Мощность наиболее крупного котла,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Тепловая мощность нетто в аварийном режиме,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0,0950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0,0801</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0,0801</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0,0801</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0,0801</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Резерв(+)/ дефицит(-) тепловой мощности (ар),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0,0104</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0,0104</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0,0104</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0,0104</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Доля резерва (ар), %</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10,95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10,95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10,95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10,95</w:t>
            </w:r>
          </w:p>
        </w:tc>
      </w:tr>
      <w:tr w:rsidR="001C1D8F" w:rsidRPr="001C1D8F" w:rsidTr="001C1D8F">
        <w:trPr>
          <w:cantSplit/>
          <w:trHeight w:val="20"/>
        </w:trPr>
        <w:tc>
          <w:tcPr>
            <w:tcW w:w="0" w:type="auto"/>
            <w:noWrap/>
            <w:vAlign w:val="center"/>
            <w:hideMark/>
          </w:tcPr>
          <w:p w:rsidR="001C1D8F" w:rsidRPr="001C1D8F" w:rsidRDefault="001C1D8F" w:rsidP="001C1D8F">
            <w:pPr>
              <w:jc w:val="center"/>
              <w:rPr>
                <w:rFonts w:ascii="Arial" w:hAnsi="Arial" w:cs="Arial"/>
                <w:b/>
                <w:sz w:val="16"/>
                <w:szCs w:val="16"/>
              </w:rPr>
            </w:pPr>
            <w:r w:rsidRPr="001C1D8F">
              <w:rPr>
                <w:rFonts w:ascii="Arial" w:hAnsi="Arial" w:cs="Arial"/>
                <w:b/>
                <w:sz w:val="16"/>
                <w:szCs w:val="16"/>
              </w:rPr>
              <w:t>Верх-Уймонское сельское поселение</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Установленная тепловая мощность,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2,6000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2,6000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2,6000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2,6000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Ограничения тепловой мощности,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Располагаемая тепловая мощность,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2,6000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2,6000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2,6000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2,6000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Собственные нужды,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0,1300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0,1300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0,1300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0,1300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Тепловая мощность нетто,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2,4700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2,4700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2,4700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2,4700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Подключенная нагрузка на коллекторах,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1,1430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1,1430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1,1430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1,1430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Тепловые потери в тепловой сети,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0,0630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0,0630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0,0630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0,0630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Подключенная нагрузка в горячей воде, Гкал/ч, в том числе:</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1,0800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1,0800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1,0800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1,0800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Жилые здания</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Общественные здания</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1,0800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1,0800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1,0800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1,0800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Прочие в горячей воде</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1,0800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1,0800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1,0800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1,0800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 отопительная тепловая нагрузка,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1,0800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1,0800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1,0800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1,0800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 вентиляционная тепловая нагрузка,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Нагрузка ГВС средняя за сутки,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Максимальная тепловая нагрузка ГВС,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Подключенная тепловая нагрузка в паре,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Подключенная нагрузка всего,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1,0800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1,0800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1,0800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1,0800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Резерв(+)/ дефицит(-) тепловой мощности (нр),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1,3270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1,3270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1,3270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1,3270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Доля резерва (нр), %</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53,72</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53,72</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53,72</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53,72</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Мощность наиболее крупного котла,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1,30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1,30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1,30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1,30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Тепловая мощность нетто в аварийном режиме,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1,2350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1,2350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1,2350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1,2350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0,9612</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0,9612</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0,9612</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0,9612</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Резерв(+)/ дефицит(-) тепловой мощности (ар),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0,2108</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0,2108</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0,2108</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0,2108</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Доля резерва (ар), %</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17,07</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17,07</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17,07</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17,07</w:t>
            </w:r>
          </w:p>
        </w:tc>
      </w:tr>
      <w:tr w:rsidR="001C1D8F" w:rsidRPr="001C1D8F" w:rsidTr="001C1D8F">
        <w:trPr>
          <w:cantSplit/>
          <w:trHeight w:val="20"/>
        </w:trPr>
        <w:tc>
          <w:tcPr>
            <w:tcW w:w="0" w:type="auto"/>
            <w:noWrap/>
            <w:vAlign w:val="center"/>
            <w:hideMark/>
          </w:tcPr>
          <w:p w:rsidR="001C1D8F" w:rsidRPr="001C1D8F" w:rsidRDefault="001C1D8F" w:rsidP="001C1D8F">
            <w:pPr>
              <w:jc w:val="center"/>
              <w:rPr>
                <w:rFonts w:ascii="Arial" w:hAnsi="Arial" w:cs="Arial"/>
                <w:b/>
                <w:sz w:val="16"/>
                <w:szCs w:val="16"/>
              </w:rPr>
            </w:pPr>
            <w:r w:rsidRPr="001C1D8F">
              <w:rPr>
                <w:rFonts w:ascii="Arial" w:hAnsi="Arial" w:cs="Arial"/>
                <w:b/>
                <w:sz w:val="16"/>
                <w:szCs w:val="16"/>
              </w:rPr>
              <w:t>МО "Усть-Коксинский район"</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Установленная тепловая мощность,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6,3000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6,3000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6,3000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6,3000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17,2000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17,2000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17,2000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17,2000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Ограничения тепловой мощности,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Располагаемая тепловая мощность,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6,3000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6,3000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6,3000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6,3000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17,2000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17,2000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17,2000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17,2000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Собственные нужды,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0,3150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0,3150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0,3150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0,3150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0,8600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0,8600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0,8600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0,8600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Тепловая мощность нетто,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5,9850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5,9850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5,9850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5,9850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16,3400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16,3400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16,3400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16,3400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Подключенная нагрузка на коллекторах,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2,8335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2,8335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2,8335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2,8335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7,7085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7,7085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7,7085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7,7085</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Тепловые потери в тепловой сети,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0,1535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0,1535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0,1535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0,1535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0,4185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0,4185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0,4185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0,4185</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Подключенная нагрузка в горячей воде, Гкал/ч, в том числе:</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2,6800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2,6800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2,6800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2,6800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7,2900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7,2900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7,2900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7,2900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Жилые здания</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Общественные здания</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2,6800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2,6800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2,6800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2,6800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7,2900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7,2900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7,2900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7,2900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Прочие в горячей воде</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lastRenderedPageBreak/>
              <w:t>Отопительно-вентиляционная тепловая  нагрузка, Гкал/ч, в том числе:</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2,6800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2,6800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2,6800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2,6800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7,2900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7,2900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7,2900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7,2900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 отопительная тепловая нагрузка,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2,6800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2,6800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2,6800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2,6800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7,2900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7,2900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7,2900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7,2900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 вентиляционная тепловая нагрузка,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Нагрузка ГВС средняя за сутки,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Максимальная тепловая нагрузка ГВС,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Подключенная тепловая нагрузка в паре,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Подключенная нагрузка всего,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2,6800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2,6800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2,6800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2,6800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7,2900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7,2900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7,2900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7,2900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Резерв(+)/ дефицит(-) тепловой мощности (нр),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3,1515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3,1515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3,1515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3,1515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8,6315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8,6315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8,6315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8,6315</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Доля резерва (нр), %</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52,66</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52,66</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52,66</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52,66</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52,82</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52,82</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52,82</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52,82</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Мощность наиболее крупного котла,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3,15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3,15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3,15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3,15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8,60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8,60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8,60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8,60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Тепловая мощность нетто в аварийном режиме,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2,9925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2,9925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2,9925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2,9925</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8,1700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8,1700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8,1700</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8,1700</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2,3852</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2,3852</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2,3852</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2,3852</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6,4881</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6,4881</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6,4881</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6,4881</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Резерв(+)/ дефицит(-) тепловой мощности (ар), Гкал/ч</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0,4538</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0,4538</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0,4538</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0,4538</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1,2634</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1,2634</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1,2634</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1,2634</w:t>
            </w:r>
          </w:p>
        </w:tc>
      </w:tr>
      <w:tr w:rsidR="001C1D8F" w:rsidRPr="001C1D8F" w:rsidTr="001C1D8F">
        <w:trPr>
          <w:cantSplit/>
          <w:trHeight w:val="20"/>
        </w:trPr>
        <w:tc>
          <w:tcPr>
            <w:tcW w:w="0" w:type="auto"/>
            <w:vAlign w:val="center"/>
            <w:hideMark/>
          </w:tcPr>
          <w:p w:rsidR="001C1D8F" w:rsidRPr="001C1D8F" w:rsidRDefault="001C1D8F" w:rsidP="001C1D8F">
            <w:pPr>
              <w:rPr>
                <w:rFonts w:ascii="Arial" w:hAnsi="Arial" w:cs="Arial"/>
                <w:sz w:val="16"/>
                <w:szCs w:val="16"/>
              </w:rPr>
            </w:pPr>
            <w:r w:rsidRPr="001C1D8F">
              <w:rPr>
                <w:rFonts w:ascii="Arial" w:hAnsi="Arial" w:cs="Arial"/>
                <w:sz w:val="16"/>
                <w:szCs w:val="16"/>
              </w:rPr>
              <w:t>Доля резерва (ар), %</w:t>
            </w: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15,16</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15,16</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15,16</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15,16</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15,46</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15,46</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15,46</w:t>
            </w:r>
          </w:p>
        </w:tc>
        <w:tc>
          <w:tcPr>
            <w:tcW w:w="0" w:type="auto"/>
            <w:noWrap/>
            <w:vAlign w:val="center"/>
            <w:hideMark/>
          </w:tcPr>
          <w:p w:rsidR="001C1D8F" w:rsidRPr="001C1D8F" w:rsidRDefault="001C1D8F" w:rsidP="001C1D8F">
            <w:pPr>
              <w:jc w:val="center"/>
              <w:rPr>
                <w:rFonts w:ascii="Arial" w:hAnsi="Arial" w:cs="Arial"/>
                <w:sz w:val="16"/>
                <w:szCs w:val="16"/>
              </w:rPr>
            </w:pPr>
            <w:r w:rsidRPr="001C1D8F">
              <w:rPr>
                <w:rFonts w:ascii="Arial" w:hAnsi="Arial" w:cs="Arial"/>
                <w:sz w:val="16"/>
                <w:szCs w:val="16"/>
              </w:rPr>
              <w:t>15,46</w:t>
            </w:r>
          </w:p>
        </w:tc>
      </w:tr>
    </w:tbl>
    <w:p w:rsidR="00E563CB" w:rsidRPr="000F17A5" w:rsidRDefault="00E563CB" w:rsidP="00E563CB">
      <w:pPr>
        <w:pStyle w:val="-f0"/>
      </w:pPr>
      <w:bookmarkStart w:id="108" w:name="_Toc35262842"/>
      <w:r w:rsidRPr="006D2892">
        <w:t>Таблица</w:t>
      </w:r>
      <w:r w:rsidRPr="000F17A5">
        <w:t xml:space="preserve"> </w:t>
      </w:r>
      <w:fldSimple w:instr=" STYLEREF  \s &quot;СТ - 1 заголовок&quot; ">
        <w:r>
          <w:rPr>
            <w:noProof/>
          </w:rPr>
          <w:t>3</w:t>
        </w:r>
      </w:fldSimple>
      <w:r w:rsidRPr="000F17A5">
        <w:t>.</w:t>
      </w:r>
      <w:r w:rsidRPr="000F17A5">
        <w:fldChar w:fldCharType="begin"/>
      </w:r>
      <w:r w:rsidRPr="000F17A5">
        <w:instrText xml:space="preserve"> SEQ Таблица \* ARABIC \</w:instrText>
      </w:r>
      <w:r w:rsidRPr="000F17A5">
        <w:rPr>
          <w:lang w:val="en-US"/>
        </w:rPr>
        <w:instrText>s</w:instrText>
      </w:r>
      <w:r w:rsidRPr="000F17A5">
        <w:instrText xml:space="preserve"> 1 </w:instrText>
      </w:r>
      <w:r w:rsidRPr="000F17A5">
        <w:fldChar w:fldCharType="separate"/>
      </w:r>
      <w:r>
        <w:rPr>
          <w:noProof/>
        </w:rPr>
        <w:t>3</w:t>
      </w:r>
      <w:r w:rsidRPr="000F17A5">
        <w:rPr>
          <w:noProof/>
        </w:rPr>
        <w:fldChar w:fldCharType="end"/>
      </w:r>
      <w:r w:rsidRPr="000F17A5">
        <w:t xml:space="preserve"> </w:t>
      </w:r>
      <w:r w:rsidRPr="000F17A5">
        <w:sym w:font="Symbol" w:char="F02D"/>
      </w:r>
      <w:r w:rsidRPr="000F17A5">
        <w:t xml:space="preserve"> Сводный баланс тепловой мощности и тепловой нагрузки существующих и перспективных котельных до 2032 года</w:t>
      </w:r>
      <w:bookmarkEnd w:id="106"/>
      <w:bookmarkEnd w:id="107"/>
      <w:bookmarkEnd w:id="108"/>
    </w:p>
    <w:tbl>
      <w:tblPr>
        <w:tblStyle w:val="82"/>
        <w:tblW w:w="0" w:type="auto"/>
        <w:tblLook w:val="04A0" w:firstRow="1" w:lastRow="0" w:firstColumn="1" w:lastColumn="0" w:noHBand="0" w:noVBand="1"/>
      </w:tblPr>
      <w:tblGrid>
        <w:gridCol w:w="4222"/>
        <w:gridCol w:w="795"/>
        <w:gridCol w:w="795"/>
        <w:gridCol w:w="795"/>
        <w:gridCol w:w="795"/>
        <w:gridCol w:w="795"/>
        <w:gridCol w:w="795"/>
        <w:gridCol w:w="795"/>
        <w:gridCol w:w="795"/>
        <w:gridCol w:w="795"/>
        <w:gridCol w:w="795"/>
        <w:gridCol w:w="795"/>
        <w:gridCol w:w="795"/>
        <w:gridCol w:w="795"/>
        <w:gridCol w:w="795"/>
      </w:tblGrid>
      <w:tr w:rsidR="006D2892" w:rsidRPr="006D2892" w:rsidTr="00E85889">
        <w:trPr>
          <w:cantSplit/>
          <w:trHeight w:val="20"/>
          <w:tblHeader/>
        </w:trPr>
        <w:tc>
          <w:tcPr>
            <w:tcW w:w="0" w:type="auto"/>
            <w:shd w:val="clear" w:color="auto" w:fill="DAEEF3"/>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Наименование</w:t>
            </w:r>
          </w:p>
        </w:tc>
        <w:tc>
          <w:tcPr>
            <w:tcW w:w="0" w:type="auto"/>
            <w:shd w:val="clear" w:color="auto" w:fill="DAEEF3"/>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2019</w:t>
            </w:r>
          </w:p>
        </w:tc>
        <w:tc>
          <w:tcPr>
            <w:tcW w:w="0" w:type="auto"/>
            <w:shd w:val="clear" w:color="auto" w:fill="DAEEF3"/>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2020</w:t>
            </w:r>
          </w:p>
        </w:tc>
        <w:tc>
          <w:tcPr>
            <w:tcW w:w="0" w:type="auto"/>
            <w:shd w:val="clear" w:color="auto" w:fill="DAEEF3"/>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2021</w:t>
            </w:r>
          </w:p>
        </w:tc>
        <w:tc>
          <w:tcPr>
            <w:tcW w:w="0" w:type="auto"/>
            <w:shd w:val="clear" w:color="auto" w:fill="DAEEF3"/>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2022</w:t>
            </w:r>
          </w:p>
        </w:tc>
        <w:tc>
          <w:tcPr>
            <w:tcW w:w="0" w:type="auto"/>
            <w:shd w:val="clear" w:color="auto" w:fill="DAEEF3"/>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2023</w:t>
            </w:r>
          </w:p>
        </w:tc>
        <w:tc>
          <w:tcPr>
            <w:tcW w:w="0" w:type="auto"/>
            <w:shd w:val="clear" w:color="auto" w:fill="DAEEF3"/>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2024</w:t>
            </w:r>
          </w:p>
        </w:tc>
        <w:tc>
          <w:tcPr>
            <w:tcW w:w="0" w:type="auto"/>
            <w:shd w:val="clear" w:color="auto" w:fill="DAEEF3"/>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2025</w:t>
            </w:r>
          </w:p>
        </w:tc>
        <w:tc>
          <w:tcPr>
            <w:tcW w:w="0" w:type="auto"/>
            <w:shd w:val="clear" w:color="auto" w:fill="DAEEF3"/>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2026</w:t>
            </w:r>
          </w:p>
        </w:tc>
        <w:tc>
          <w:tcPr>
            <w:tcW w:w="0" w:type="auto"/>
            <w:shd w:val="clear" w:color="auto" w:fill="DAEEF3"/>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2027</w:t>
            </w:r>
          </w:p>
        </w:tc>
        <w:tc>
          <w:tcPr>
            <w:tcW w:w="0" w:type="auto"/>
            <w:shd w:val="clear" w:color="auto" w:fill="DAEEF3"/>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2028</w:t>
            </w:r>
          </w:p>
        </w:tc>
        <w:tc>
          <w:tcPr>
            <w:tcW w:w="0" w:type="auto"/>
            <w:shd w:val="clear" w:color="auto" w:fill="DAEEF3"/>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2029</w:t>
            </w:r>
          </w:p>
        </w:tc>
        <w:tc>
          <w:tcPr>
            <w:tcW w:w="0" w:type="auto"/>
            <w:shd w:val="clear" w:color="auto" w:fill="DAEEF3"/>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2030</w:t>
            </w:r>
          </w:p>
        </w:tc>
        <w:tc>
          <w:tcPr>
            <w:tcW w:w="0" w:type="auto"/>
            <w:shd w:val="clear" w:color="auto" w:fill="DAEEF3"/>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2031</w:t>
            </w:r>
          </w:p>
        </w:tc>
        <w:tc>
          <w:tcPr>
            <w:tcW w:w="0" w:type="auto"/>
            <w:shd w:val="clear" w:color="auto" w:fill="DAEEF3"/>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2032</w:t>
            </w:r>
          </w:p>
        </w:tc>
      </w:tr>
      <w:tr w:rsidR="006D2892" w:rsidRPr="006D2892" w:rsidTr="00E85889">
        <w:trPr>
          <w:cantSplit/>
          <w:trHeight w:val="20"/>
        </w:trPr>
        <w:tc>
          <w:tcPr>
            <w:tcW w:w="0" w:type="auto"/>
            <w:noWrap/>
            <w:vAlign w:val="center"/>
            <w:hideMark/>
          </w:tcPr>
          <w:p w:rsidR="006D2892" w:rsidRPr="006D2892" w:rsidRDefault="006D2892" w:rsidP="006D2892">
            <w:pPr>
              <w:jc w:val="center"/>
              <w:rPr>
                <w:rFonts w:ascii="Arial" w:hAnsi="Arial" w:cs="Arial"/>
                <w:b/>
                <w:sz w:val="16"/>
                <w:szCs w:val="16"/>
              </w:rPr>
            </w:pPr>
            <w:r w:rsidRPr="006D2892">
              <w:rPr>
                <w:rFonts w:ascii="Arial" w:hAnsi="Arial" w:cs="Arial"/>
                <w:b/>
                <w:sz w:val="16"/>
                <w:szCs w:val="16"/>
              </w:rPr>
              <w:t>Верх-Уймонское сельское поселение</w:t>
            </w:r>
          </w:p>
        </w:tc>
        <w:tc>
          <w:tcPr>
            <w:tcW w:w="0" w:type="auto"/>
            <w:noWrap/>
            <w:vAlign w:val="center"/>
            <w:hideMark/>
          </w:tcPr>
          <w:p w:rsidR="006D2892" w:rsidRPr="006D2892" w:rsidRDefault="006D2892" w:rsidP="006D2892">
            <w:pPr>
              <w:jc w:val="center"/>
              <w:rPr>
                <w:rFonts w:ascii="Arial" w:hAnsi="Arial" w:cs="Arial"/>
                <w:sz w:val="16"/>
                <w:szCs w:val="16"/>
              </w:rPr>
            </w:pPr>
          </w:p>
        </w:tc>
        <w:tc>
          <w:tcPr>
            <w:tcW w:w="0" w:type="auto"/>
            <w:noWrap/>
            <w:vAlign w:val="center"/>
            <w:hideMark/>
          </w:tcPr>
          <w:p w:rsidR="006D2892" w:rsidRPr="006D2892" w:rsidRDefault="006D2892" w:rsidP="006D2892">
            <w:pPr>
              <w:jc w:val="center"/>
              <w:rPr>
                <w:rFonts w:ascii="Arial" w:hAnsi="Arial" w:cs="Arial"/>
                <w:sz w:val="16"/>
                <w:szCs w:val="16"/>
              </w:rPr>
            </w:pPr>
          </w:p>
        </w:tc>
        <w:tc>
          <w:tcPr>
            <w:tcW w:w="0" w:type="auto"/>
            <w:noWrap/>
            <w:vAlign w:val="center"/>
            <w:hideMark/>
          </w:tcPr>
          <w:p w:rsidR="006D2892" w:rsidRPr="006D2892" w:rsidRDefault="006D2892" w:rsidP="006D2892">
            <w:pPr>
              <w:jc w:val="center"/>
              <w:rPr>
                <w:rFonts w:ascii="Arial" w:hAnsi="Arial" w:cs="Arial"/>
                <w:sz w:val="16"/>
                <w:szCs w:val="16"/>
              </w:rPr>
            </w:pPr>
          </w:p>
        </w:tc>
        <w:tc>
          <w:tcPr>
            <w:tcW w:w="0" w:type="auto"/>
            <w:noWrap/>
            <w:vAlign w:val="center"/>
            <w:hideMark/>
          </w:tcPr>
          <w:p w:rsidR="006D2892" w:rsidRPr="006D2892" w:rsidRDefault="006D2892" w:rsidP="006D2892">
            <w:pPr>
              <w:jc w:val="center"/>
              <w:rPr>
                <w:rFonts w:ascii="Arial" w:hAnsi="Arial" w:cs="Arial"/>
                <w:sz w:val="16"/>
                <w:szCs w:val="16"/>
              </w:rPr>
            </w:pPr>
          </w:p>
        </w:tc>
        <w:tc>
          <w:tcPr>
            <w:tcW w:w="0" w:type="auto"/>
            <w:noWrap/>
            <w:vAlign w:val="center"/>
            <w:hideMark/>
          </w:tcPr>
          <w:p w:rsidR="006D2892" w:rsidRPr="006D2892" w:rsidRDefault="006D2892" w:rsidP="006D2892">
            <w:pPr>
              <w:jc w:val="center"/>
              <w:rPr>
                <w:rFonts w:ascii="Arial" w:hAnsi="Arial" w:cs="Arial"/>
                <w:sz w:val="16"/>
                <w:szCs w:val="16"/>
              </w:rPr>
            </w:pPr>
          </w:p>
        </w:tc>
        <w:tc>
          <w:tcPr>
            <w:tcW w:w="0" w:type="auto"/>
            <w:noWrap/>
            <w:vAlign w:val="center"/>
            <w:hideMark/>
          </w:tcPr>
          <w:p w:rsidR="006D2892" w:rsidRPr="006D2892" w:rsidRDefault="006D2892" w:rsidP="006D2892">
            <w:pPr>
              <w:jc w:val="center"/>
              <w:rPr>
                <w:rFonts w:ascii="Arial" w:hAnsi="Arial" w:cs="Arial"/>
                <w:sz w:val="16"/>
                <w:szCs w:val="16"/>
              </w:rPr>
            </w:pPr>
          </w:p>
        </w:tc>
        <w:tc>
          <w:tcPr>
            <w:tcW w:w="0" w:type="auto"/>
            <w:noWrap/>
            <w:vAlign w:val="center"/>
            <w:hideMark/>
          </w:tcPr>
          <w:p w:rsidR="006D2892" w:rsidRPr="006D2892" w:rsidRDefault="006D2892" w:rsidP="006D2892">
            <w:pPr>
              <w:jc w:val="center"/>
              <w:rPr>
                <w:rFonts w:ascii="Arial" w:hAnsi="Arial" w:cs="Arial"/>
                <w:sz w:val="16"/>
                <w:szCs w:val="16"/>
              </w:rPr>
            </w:pPr>
          </w:p>
        </w:tc>
        <w:tc>
          <w:tcPr>
            <w:tcW w:w="0" w:type="auto"/>
            <w:noWrap/>
            <w:vAlign w:val="center"/>
            <w:hideMark/>
          </w:tcPr>
          <w:p w:rsidR="006D2892" w:rsidRPr="006D2892" w:rsidRDefault="006D2892" w:rsidP="006D2892">
            <w:pPr>
              <w:jc w:val="center"/>
              <w:rPr>
                <w:rFonts w:ascii="Arial" w:hAnsi="Arial" w:cs="Arial"/>
                <w:sz w:val="16"/>
                <w:szCs w:val="16"/>
              </w:rPr>
            </w:pPr>
          </w:p>
        </w:tc>
        <w:tc>
          <w:tcPr>
            <w:tcW w:w="0" w:type="auto"/>
            <w:noWrap/>
            <w:vAlign w:val="center"/>
            <w:hideMark/>
          </w:tcPr>
          <w:p w:rsidR="006D2892" w:rsidRPr="006D2892" w:rsidRDefault="006D2892" w:rsidP="006D2892">
            <w:pPr>
              <w:jc w:val="center"/>
              <w:rPr>
                <w:rFonts w:ascii="Arial" w:hAnsi="Arial" w:cs="Arial"/>
                <w:sz w:val="16"/>
                <w:szCs w:val="16"/>
              </w:rPr>
            </w:pPr>
          </w:p>
        </w:tc>
        <w:tc>
          <w:tcPr>
            <w:tcW w:w="0" w:type="auto"/>
            <w:noWrap/>
            <w:vAlign w:val="center"/>
            <w:hideMark/>
          </w:tcPr>
          <w:p w:rsidR="006D2892" w:rsidRPr="006D2892" w:rsidRDefault="006D2892" w:rsidP="006D2892">
            <w:pPr>
              <w:jc w:val="center"/>
              <w:rPr>
                <w:rFonts w:ascii="Arial" w:hAnsi="Arial" w:cs="Arial"/>
                <w:sz w:val="16"/>
                <w:szCs w:val="16"/>
              </w:rPr>
            </w:pPr>
          </w:p>
        </w:tc>
        <w:tc>
          <w:tcPr>
            <w:tcW w:w="0" w:type="auto"/>
            <w:noWrap/>
            <w:vAlign w:val="center"/>
            <w:hideMark/>
          </w:tcPr>
          <w:p w:rsidR="006D2892" w:rsidRPr="006D2892" w:rsidRDefault="006D2892" w:rsidP="006D2892">
            <w:pPr>
              <w:jc w:val="center"/>
              <w:rPr>
                <w:rFonts w:ascii="Arial" w:hAnsi="Arial" w:cs="Arial"/>
                <w:sz w:val="16"/>
                <w:szCs w:val="16"/>
              </w:rPr>
            </w:pPr>
          </w:p>
        </w:tc>
        <w:tc>
          <w:tcPr>
            <w:tcW w:w="0" w:type="auto"/>
            <w:noWrap/>
            <w:vAlign w:val="center"/>
            <w:hideMark/>
          </w:tcPr>
          <w:p w:rsidR="006D2892" w:rsidRPr="006D2892" w:rsidRDefault="006D2892" w:rsidP="006D2892">
            <w:pPr>
              <w:jc w:val="center"/>
              <w:rPr>
                <w:rFonts w:ascii="Arial" w:hAnsi="Arial" w:cs="Arial"/>
                <w:sz w:val="16"/>
                <w:szCs w:val="16"/>
              </w:rPr>
            </w:pPr>
          </w:p>
        </w:tc>
        <w:tc>
          <w:tcPr>
            <w:tcW w:w="0" w:type="auto"/>
            <w:noWrap/>
            <w:vAlign w:val="center"/>
            <w:hideMark/>
          </w:tcPr>
          <w:p w:rsidR="006D2892" w:rsidRPr="006D2892" w:rsidRDefault="006D2892" w:rsidP="006D2892">
            <w:pPr>
              <w:jc w:val="center"/>
              <w:rPr>
                <w:rFonts w:ascii="Arial" w:hAnsi="Arial" w:cs="Arial"/>
                <w:sz w:val="16"/>
                <w:szCs w:val="16"/>
              </w:rPr>
            </w:pPr>
          </w:p>
        </w:tc>
        <w:tc>
          <w:tcPr>
            <w:tcW w:w="0" w:type="auto"/>
            <w:noWrap/>
            <w:vAlign w:val="center"/>
            <w:hideMark/>
          </w:tcPr>
          <w:p w:rsidR="006D2892" w:rsidRPr="006D2892" w:rsidRDefault="006D2892" w:rsidP="006D2892">
            <w:pPr>
              <w:jc w:val="center"/>
              <w:rPr>
                <w:rFonts w:ascii="Arial" w:hAnsi="Arial" w:cs="Arial"/>
                <w:sz w:val="16"/>
                <w:szCs w:val="16"/>
              </w:rPr>
            </w:pP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t>Установленная тепловая мощность, Гкал/ч</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1,3600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1,3600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1,3600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1,3600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1,3600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1,3600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1,3600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1,3600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1,3600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1,3600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3,9600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3,9600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3,9600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3,9600</w:t>
            </w: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t>Ограничения тепловой мощности, Гкал/ч</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t>Располагаемая тепловая мощность, Гкал/ч</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1,3600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1,3600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1,3600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1,3600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1,3600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1,3600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1,3600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1,3600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1,3600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1,3600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3,9600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3,9600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3,9600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3,9600</w:t>
            </w: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t>Собственные нужды, Гкал/ч</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0,0267</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0,0267</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0,0267</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0,0267</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0,0267</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0,0267</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0,0267</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0,0267</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0,0267</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0,0267</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0,1567</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0,1567</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0,1567</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0,1567</w:t>
            </w: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t>Тепловая мощность нетто, Гкал/ч</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1,3333</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1,3333</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1,3333</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1,3333</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1,3333</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1,3333</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1,3333</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1,3333</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1,3333</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1,3333</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3,8033</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3,8033</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3,8033</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3,8033</w:t>
            </w: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t>Подключенная нагрузка на коллекторах, Гкал/ч</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0,2069</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0,2069</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0,2069</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0,2069</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0,2069</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0,2069</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0,2069</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0,2069</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0,2069</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0,2069</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1,3499</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1,3499</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1,3499</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1,3499</w:t>
            </w: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t>Тепловые потери в тепловой сети, Гкал/ч</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0,0428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0,0428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0,0428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0,0428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0,0428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0,0428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0,0428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0,0428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0,0428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0,0428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0,1058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0,1058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0,1058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0,1058</w:t>
            </w: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t>Подключенная нагрузка в горячей воде, Гкал/ч, в том числе:</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0,1641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0,1641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0,1641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0,1641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0,1641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0,1641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0,1641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0,1641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0,1641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0,1641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1,2441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1,2441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1,2441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1,2441</w:t>
            </w: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t xml:space="preserve">        Жилые здания</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0,0000</w:t>
            </w: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t xml:space="preserve">        Общественные здания</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0,1641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0,1641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0,1641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0,1641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0,1641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0,1641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0,1641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0,1641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0,1641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0,1641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1,2441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1,2441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1,2441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1,2441</w:t>
            </w: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t xml:space="preserve">        Прочие в горячей воде</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0,0000</w:t>
            </w: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0,1641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0,1641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0,1641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0,1641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0,1641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0,1641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0,1641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0,1641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0,1641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0,1641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1,2441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1,2441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1,2441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1,2441</w:t>
            </w: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t xml:space="preserve"> - отопительная тепловая нагрузка, Гкал/ч</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0,1641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0,1641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0,1641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0,1641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0,1641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0,1641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0,1641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0,1641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0,1641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0,1641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1,2441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1,2441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1,2441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1,2441</w:t>
            </w: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t xml:space="preserve"> - вентиляционная тепловая нагрузка, Гкал/ч</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0,0000</w:t>
            </w: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t xml:space="preserve">            Нагрузка ГВС средняя за сутки, Гкал/ч</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t>Максимальная тепловая нагрузка ГВС, Гкал/ч</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t>Подключенная тепловая нагрузка в паре, Гкал/ч</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t>Подключенная нагрузка всего, Гкал/ч</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0,1641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0,1641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0,1641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0,1641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0,1641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0,1641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0,1641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0,1641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0,1641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0,1641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1,2441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1,2441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1,2441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1,2441</w:t>
            </w: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t>Резерв(+)/ дефицит(-) тепловой мощности (нр), Гкал/ч</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1,1264</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1,1264</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1,1264</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1,1264</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1,1264</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1,1264</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1,1264</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1,1264</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1,1264</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1,1264</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2,4534</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2,4534</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2,4534</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2,4534</w:t>
            </w: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t>Доля резерва (нр), %</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84,48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84,48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84,48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84,48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84,48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84,48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84,48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84,48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84,48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84,48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64,51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64,51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64,51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64,51</w:t>
            </w: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t>Мощность наиболее крупного котла, Гкал/ч</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0,6800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0,68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0,68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0,68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0,68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0,68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0,68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0,68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0,68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0,68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1,98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1,98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1,98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1,98</w:t>
            </w: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lastRenderedPageBreak/>
              <w:t>Тепловая мощность нетто в аварийном режиме, Гкал/ч</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0,6666</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0,6666</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0,6666</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0,6666</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0,6666</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0,6666</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0,6666</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0,6666</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0,6666</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0,6666</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1,9016</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1,9016</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1,9016</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1,9016</w:t>
            </w: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0,1460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0,1460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0,1460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0,1460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0,1460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0,1460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0,1460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0,1460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0,1460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0,1460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1,1072</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1,1072</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1,1072</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1,1072</w:t>
            </w: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t>Резерв(+)/ дефицит(-) тепловой мощности (ар), Гкал/ч</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0,4778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0,4778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0,4778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0,4778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0,4778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0,4778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0,4778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0,4778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0,4778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0,4778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0,6886</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0,6886</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0,6886</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0,6886</w:t>
            </w: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t>Доля резерва (ар), %</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71,68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71,68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71,68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71,68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71,68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71,68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71,68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71,68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71,68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71,68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36,21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36,21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36,21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36,21</w:t>
            </w:r>
          </w:p>
        </w:tc>
      </w:tr>
      <w:tr w:rsidR="006D2892" w:rsidRPr="006D2892" w:rsidTr="00E85889">
        <w:trPr>
          <w:cantSplit/>
          <w:trHeight w:val="20"/>
        </w:trPr>
        <w:tc>
          <w:tcPr>
            <w:tcW w:w="0" w:type="auto"/>
            <w:noWrap/>
            <w:vAlign w:val="center"/>
            <w:hideMark/>
          </w:tcPr>
          <w:p w:rsidR="006D2892" w:rsidRPr="006D2892" w:rsidRDefault="006D2892" w:rsidP="006D2892">
            <w:pPr>
              <w:jc w:val="center"/>
              <w:rPr>
                <w:rFonts w:ascii="Arial" w:hAnsi="Arial" w:cs="Arial"/>
                <w:b/>
                <w:sz w:val="16"/>
                <w:szCs w:val="16"/>
              </w:rPr>
            </w:pPr>
            <w:r w:rsidRPr="006D2892">
              <w:rPr>
                <w:rFonts w:ascii="Arial" w:hAnsi="Arial" w:cs="Arial"/>
                <w:b/>
                <w:sz w:val="16"/>
                <w:szCs w:val="16"/>
              </w:rPr>
              <w:t>МО "Усть-Коксинский район"</w:t>
            </w:r>
          </w:p>
          <w:p w:rsidR="006D2892" w:rsidRPr="006D2892" w:rsidRDefault="006D2892" w:rsidP="006D2892">
            <w:pPr>
              <w:jc w:val="center"/>
              <w:rPr>
                <w:rFonts w:ascii="Arial" w:hAnsi="Arial" w:cs="Arial"/>
                <w:b/>
                <w:sz w:val="16"/>
                <w:szCs w:val="16"/>
              </w:rPr>
            </w:pPr>
            <w:r w:rsidRPr="006D2892">
              <w:rPr>
                <w:rFonts w:ascii="Arial" w:hAnsi="Arial" w:cs="Arial"/>
                <w:b/>
                <w:sz w:val="16"/>
                <w:szCs w:val="16"/>
              </w:rPr>
              <w:t xml:space="preserve"> (Сущ. + Перспект.)</w:t>
            </w:r>
          </w:p>
        </w:tc>
        <w:tc>
          <w:tcPr>
            <w:tcW w:w="0" w:type="auto"/>
            <w:noWrap/>
            <w:vAlign w:val="center"/>
            <w:hideMark/>
          </w:tcPr>
          <w:p w:rsidR="006D2892" w:rsidRPr="006D2892" w:rsidRDefault="006D2892" w:rsidP="006D2892">
            <w:pPr>
              <w:jc w:val="center"/>
              <w:rPr>
                <w:rFonts w:ascii="Arial" w:hAnsi="Arial" w:cs="Arial"/>
                <w:sz w:val="16"/>
                <w:szCs w:val="16"/>
              </w:rPr>
            </w:pPr>
          </w:p>
        </w:tc>
        <w:tc>
          <w:tcPr>
            <w:tcW w:w="0" w:type="auto"/>
            <w:noWrap/>
            <w:vAlign w:val="center"/>
            <w:hideMark/>
          </w:tcPr>
          <w:p w:rsidR="006D2892" w:rsidRPr="006D2892" w:rsidRDefault="006D2892" w:rsidP="006D2892">
            <w:pPr>
              <w:jc w:val="center"/>
              <w:rPr>
                <w:rFonts w:ascii="Arial" w:hAnsi="Arial" w:cs="Arial"/>
                <w:sz w:val="16"/>
                <w:szCs w:val="16"/>
              </w:rPr>
            </w:pPr>
          </w:p>
        </w:tc>
        <w:tc>
          <w:tcPr>
            <w:tcW w:w="0" w:type="auto"/>
            <w:noWrap/>
            <w:vAlign w:val="center"/>
            <w:hideMark/>
          </w:tcPr>
          <w:p w:rsidR="006D2892" w:rsidRPr="006D2892" w:rsidRDefault="006D2892" w:rsidP="006D2892">
            <w:pPr>
              <w:jc w:val="center"/>
              <w:rPr>
                <w:rFonts w:ascii="Arial" w:hAnsi="Arial" w:cs="Arial"/>
                <w:sz w:val="16"/>
                <w:szCs w:val="16"/>
              </w:rPr>
            </w:pPr>
          </w:p>
        </w:tc>
        <w:tc>
          <w:tcPr>
            <w:tcW w:w="0" w:type="auto"/>
            <w:noWrap/>
            <w:vAlign w:val="center"/>
            <w:hideMark/>
          </w:tcPr>
          <w:p w:rsidR="006D2892" w:rsidRPr="006D2892" w:rsidRDefault="006D2892" w:rsidP="006D2892">
            <w:pPr>
              <w:jc w:val="center"/>
              <w:rPr>
                <w:rFonts w:ascii="Arial" w:hAnsi="Arial" w:cs="Arial"/>
                <w:sz w:val="16"/>
                <w:szCs w:val="16"/>
              </w:rPr>
            </w:pPr>
          </w:p>
        </w:tc>
        <w:tc>
          <w:tcPr>
            <w:tcW w:w="0" w:type="auto"/>
            <w:noWrap/>
            <w:vAlign w:val="center"/>
            <w:hideMark/>
          </w:tcPr>
          <w:p w:rsidR="006D2892" w:rsidRPr="006D2892" w:rsidRDefault="006D2892" w:rsidP="006D2892">
            <w:pPr>
              <w:jc w:val="center"/>
              <w:rPr>
                <w:rFonts w:ascii="Arial" w:hAnsi="Arial" w:cs="Arial"/>
                <w:sz w:val="16"/>
                <w:szCs w:val="16"/>
              </w:rPr>
            </w:pPr>
          </w:p>
        </w:tc>
        <w:tc>
          <w:tcPr>
            <w:tcW w:w="0" w:type="auto"/>
            <w:noWrap/>
            <w:vAlign w:val="center"/>
            <w:hideMark/>
          </w:tcPr>
          <w:p w:rsidR="006D2892" w:rsidRPr="006D2892" w:rsidRDefault="006D2892" w:rsidP="006D2892">
            <w:pPr>
              <w:jc w:val="center"/>
              <w:rPr>
                <w:rFonts w:ascii="Arial" w:hAnsi="Arial" w:cs="Arial"/>
                <w:sz w:val="16"/>
                <w:szCs w:val="16"/>
              </w:rPr>
            </w:pPr>
          </w:p>
        </w:tc>
        <w:tc>
          <w:tcPr>
            <w:tcW w:w="0" w:type="auto"/>
            <w:noWrap/>
            <w:vAlign w:val="center"/>
            <w:hideMark/>
          </w:tcPr>
          <w:p w:rsidR="006D2892" w:rsidRPr="006D2892" w:rsidRDefault="006D2892" w:rsidP="006D2892">
            <w:pPr>
              <w:jc w:val="center"/>
              <w:rPr>
                <w:rFonts w:ascii="Arial" w:hAnsi="Arial" w:cs="Arial"/>
                <w:sz w:val="16"/>
                <w:szCs w:val="16"/>
              </w:rPr>
            </w:pPr>
          </w:p>
        </w:tc>
        <w:tc>
          <w:tcPr>
            <w:tcW w:w="0" w:type="auto"/>
            <w:noWrap/>
            <w:vAlign w:val="center"/>
            <w:hideMark/>
          </w:tcPr>
          <w:p w:rsidR="006D2892" w:rsidRPr="006D2892" w:rsidRDefault="006D2892" w:rsidP="006D2892">
            <w:pPr>
              <w:jc w:val="center"/>
              <w:rPr>
                <w:rFonts w:ascii="Arial" w:hAnsi="Arial" w:cs="Arial"/>
                <w:sz w:val="16"/>
                <w:szCs w:val="16"/>
              </w:rPr>
            </w:pPr>
          </w:p>
        </w:tc>
        <w:tc>
          <w:tcPr>
            <w:tcW w:w="0" w:type="auto"/>
            <w:noWrap/>
            <w:vAlign w:val="center"/>
            <w:hideMark/>
          </w:tcPr>
          <w:p w:rsidR="006D2892" w:rsidRPr="006D2892" w:rsidRDefault="006D2892" w:rsidP="006D2892">
            <w:pPr>
              <w:jc w:val="center"/>
              <w:rPr>
                <w:rFonts w:ascii="Arial" w:hAnsi="Arial" w:cs="Arial"/>
                <w:sz w:val="16"/>
                <w:szCs w:val="16"/>
              </w:rPr>
            </w:pPr>
          </w:p>
        </w:tc>
        <w:tc>
          <w:tcPr>
            <w:tcW w:w="0" w:type="auto"/>
            <w:noWrap/>
            <w:vAlign w:val="center"/>
            <w:hideMark/>
          </w:tcPr>
          <w:p w:rsidR="006D2892" w:rsidRPr="006D2892" w:rsidRDefault="006D2892" w:rsidP="006D2892">
            <w:pPr>
              <w:jc w:val="center"/>
              <w:rPr>
                <w:rFonts w:ascii="Arial" w:hAnsi="Arial" w:cs="Arial"/>
                <w:sz w:val="16"/>
                <w:szCs w:val="16"/>
              </w:rPr>
            </w:pPr>
          </w:p>
        </w:tc>
        <w:tc>
          <w:tcPr>
            <w:tcW w:w="0" w:type="auto"/>
            <w:noWrap/>
            <w:vAlign w:val="center"/>
            <w:hideMark/>
          </w:tcPr>
          <w:p w:rsidR="006D2892" w:rsidRPr="006D2892" w:rsidRDefault="006D2892" w:rsidP="006D2892">
            <w:pPr>
              <w:jc w:val="center"/>
              <w:rPr>
                <w:rFonts w:ascii="Arial" w:hAnsi="Arial" w:cs="Arial"/>
                <w:sz w:val="16"/>
                <w:szCs w:val="16"/>
              </w:rPr>
            </w:pPr>
          </w:p>
        </w:tc>
        <w:tc>
          <w:tcPr>
            <w:tcW w:w="0" w:type="auto"/>
            <w:noWrap/>
            <w:vAlign w:val="center"/>
            <w:hideMark/>
          </w:tcPr>
          <w:p w:rsidR="006D2892" w:rsidRPr="006D2892" w:rsidRDefault="006D2892" w:rsidP="006D2892">
            <w:pPr>
              <w:jc w:val="center"/>
              <w:rPr>
                <w:rFonts w:ascii="Arial" w:hAnsi="Arial" w:cs="Arial"/>
                <w:sz w:val="16"/>
                <w:szCs w:val="16"/>
              </w:rPr>
            </w:pPr>
          </w:p>
        </w:tc>
        <w:tc>
          <w:tcPr>
            <w:tcW w:w="0" w:type="auto"/>
            <w:noWrap/>
            <w:vAlign w:val="center"/>
            <w:hideMark/>
          </w:tcPr>
          <w:p w:rsidR="006D2892" w:rsidRPr="006D2892" w:rsidRDefault="006D2892" w:rsidP="006D2892">
            <w:pPr>
              <w:jc w:val="center"/>
              <w:rPr>
                <w:rFonts w:ascii="Arial" w:hAnsi="Arial" w:cs="Arial"/>
                <w:sz w:val="16"/>
                <w:szCs w:val="16"/>
              </w:rPr>
            </w:pPr>
          </w:p>
        </w:tc>
        <w:tc>
          <w:tcPr>
            <w:tcW w:w="0" w:type="auto"/>
            <w:noWrap/>
            <w:vAlign w:val="center"/>
            <w:hideMark/>
          </w:tcPr>
          <w:p w:rsidR="006D2892" w:rsidRPr="006D2892" w:rsidRDefault="006D2892" w:rsidP="006D2892">
            <w:pPr>
              <w:jc w:val="center"/>
              <w:rPr>
                <w:rFonts w:ascii="Arial" w:hAnsi="Arial" w:cs="Arial"/>
                <w:sz w:val="16"/>
                <w:szCs w:val="16"/>
              </w:rPr>
            </w:pP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t>Установленная тепловая мощность, Гкал/ч</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14,8500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14,8500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14,8500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14,8500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14,8500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14,8500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21,1500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21,1500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21,1500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21,1500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32,0500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32,0500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32,0500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32,0500</w:t>
            </w: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t>Ограничения тепловой мощности, Гкал/ч</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t>Располагаемая тепловая мощность, Гкал/ч</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14,8500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14,8500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14,8500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14,8500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14,8500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14,8500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21,1500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21,1500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21,1500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21,1500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32,0500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32,0500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32,0500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32,0500</w:t>
            </w: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t>Собственные нужды, Гкал/ч</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0,2898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0,2898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0,2898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0,2898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0,2898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0,2898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0,6048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0,6048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0,6048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0,6048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1,1498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1,1498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1,1498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1,1498</w:t>
            </w: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t>Тепловая мощность нетто, Гкал/ч</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14,5602</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14,5602</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14,5602</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14,5602</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14,5602</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14,5602</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20,5452</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20,5452</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20,5452</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20,5452</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30,9002</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30,9002</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30,9002</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30,9002</w:t>
            </w: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t>Подключенная нагрузка на коллекторах, Гкал/ч</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3,5575</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3,5575</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3,5575</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3,5575</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3,5575</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3,5575</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6,3910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6,3910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6,3910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6,3910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11,2660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11,2660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11,2660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11,2660</w:t>
            </w: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t>Тепловые потери в тепловой сети, Гкал/ч</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1,5444</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1,5444</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1,5444</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1,5444</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1,5444</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1,5444</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1,6979</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1,6979</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1,6979</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1,6979</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1,9629</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1,9629</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1,9629</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1,9629</w:t>
            </w: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t>Подключенная нагрузка в горячей воде, Гкал/ч, в том числе:</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2,0131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2,0131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2,0131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2,0131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2,0131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2,0131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4,6931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4,6931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4,6931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4,6931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9,3031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9,3031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9,3031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9,3031</w:t>
            </w: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t xml:space="preserve">        Жилые здания</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0,2061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0,2061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0,2061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0,2061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0,2061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0,2061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0,2061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0,2061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0,2061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0,2061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0,2061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0,2061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0,2061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0,2061</w:t>
            </w: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t xml:space="preserve">        Общественные здания</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1,7268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1,7268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1,7268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1,7268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1,7268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1,7268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4,4068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4,4068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4,4068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4,4068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9,0168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9,0168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9,0168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9,0168</w:t>
            </w: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t xml:space="preserve">        Прочие в горячей воде</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0,0802</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0,0802</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0,0802</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0,0802</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0,0802</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0,0802</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0,0802</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0,0802</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0,0802</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0,0802</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0,0802</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0,0802</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0,0802</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0,0802</w:t>
            </w: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2,0131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2,0131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2,0131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2,0131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2,0131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2,0131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4,6931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4,6931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4,6931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4,6931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9,3031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9,3031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9,3031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9,3031</w:t>
            </w: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t xml:space="preserve"> - отопительная тепловая нагрузка, Гкал/ч</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2,0131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2,0131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2,0131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2,0131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2,0131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2,0131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4,6931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4,6931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4,6931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4,6931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9,3031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9,3031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9,3031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9,3031</w:t>
            </w: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t xml:space="preserve"> - вентиляционная тепловая нагрузка, Гкал/ч</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t xml:space="preserve">            Нагрузка ГВС средняя за сутки, Гкал/ч</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t>Максимальная тепловая нагрузка ГВС, Гкал/ч</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t>Подключенная тепловая нагрузка в паре, Гкал/ч</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0,00</w:t>
            </w: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t>Подключенная нагрузка всего, Гкал/ч</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2,0131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2,0131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2,0131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2,0131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2,0131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2,0131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4,6931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4,6931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4,6931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4,6931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9,3031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9,3031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9,3031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9,3031</w:t>
            </w: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t>Резерв(+)/ дефицит(-) тепловой мощности (нр), Гкал/ч</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11,0028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11,0028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11,0028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11,0028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11,0028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11,0028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14,1543</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14,1543</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14,1543</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14,1543</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19,6343</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19,6343</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19,6343</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19,6343</w:t>
            </w: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t>Доля резерва (нр), %</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75,57</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75,57</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75,57</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75,57</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75,57</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75,57</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68,89</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68,89</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68,89</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68,89</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63,54</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63,54</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63,54</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63,54</w:t>
            </w: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t>Мощность наиболее крупного котла, Гкал/ч</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6,72</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6,72</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6,72</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6,72</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6,72</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6,72</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9,87</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9,87</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9,87</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9,87</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15,32</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15,32</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15,32</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15,32</w:t>
            </w: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t>Тепловая мощность нетто в аварийном режиме, Гкал/ч</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7,9636</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7,9636</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7,9636</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7,9636</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7,9636</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7,9636</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10,9561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10,9561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10,9561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10,9561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16,1336</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16,1336</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16,1336</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16,1336</w:t>
            </w: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1,7917</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1,7917</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1,7917</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1,7917</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1,7917</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1,7917</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4,1769</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4,1769</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4,1769</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4,1769</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8,2798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8,2798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8,2798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8,2798</w:t>
            </w: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t>Резерв(+)/ дефицит(-) тепловой мощности (ар), Гкал/ч</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4,6276</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4,6276</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4,6276</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4,6276</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4,6276</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4,6276</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5,0814</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5,0814</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5,0814</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5,0814</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5,8910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5,8910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5,8910</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5,8910</w:t>
            </w:r>
          </w:p>
        </w:tc>
      </w:tr>
      <w:tr w:rsidR="006D2892" w:rsidRPr="006D2892" w:rsidTr="00E85889">
        <w:trPr>
          <w:cantSplit/>
          <w:trHeight w:val="20"/>
        </w:trPr>
        <w:tc>
          <w:tcPr>
            <w:tcW w:w="0" w:type="auto"/>
            <w:vAlign w:val="center"/>
            <w:hideMark/>
          </w:tcPr>
          <w:p w:rsidR="006D2892" w:rsidRPr="006D2892" w:rsidRDefault="006D2892" w:rsidP="006D2892">
            <w:pPr>
              <w:rPr>
                <w:rFonts w:ascii="Arial" w:hAnsi="Arial" w:cs="Arial"/>
                <w:sz w:val="16"/>
                <w:szCs w:val="16"/>
              </w:rPr>
            </w:pPr>
            <w:r w:rsidRPr="006D2892">
              <w:rPr>
                <w:rFonts w:ascii="Arial" w:hAnsi="Arial" w:cs="Arial"/>
                <w:sz w:val="16"/>
                <w:szCs w:val="16"/>
              </w:rPr>
              <w:t>Доля резерва (ар), %</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58,11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58,11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58,11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58,11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58,11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58,11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46,38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46,38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46,38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46,38</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36,51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36,51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36,51</w:t>
            </w:r>
          </w:p>
        </w:tc>
        <w:tc>
          <w:tcPr>
            <w:tcW w:w="0" w:type="auto"/>
            <w:noWrap/>
            <w:vAlign w:val="center"/>
            <w:hideMark/>
          </w:tcPr>
          <w:p w:rsidR="006D2892" w:rsidRPr="006D2892" w:rsidRDefault="006D2892" w:rsidP="006D2892">
            <w:pPr>
              <w:jc w:val="center"/>
              <w:rPr>
                <w:rFonts w:ascii="Arial" w:hAnsi="Arial" w:cs="Arial"/>
                <w:sz w:val="16"/>
                <w:szCs w:val="16"/>
              </w:rPr>
            </w:pPr>
            <w:r w:rsidRPr="006D2892">
              <w:rPr>
                <w:rFonts w:ascii="Arial" w:hAnsi="Arial" w:cs="Arial"/>
                <w:sz w:val="16"/>
                <w:szCs w:val="16"/>
              </w:rPr>
              <w:t>36,51</w:t>
            </w:r>
          </w:p>
        </w:tc>
      </w:tr>
    </w:tbl>
    <w:p w:rsidR="00E563CB" w:rsidRDefault="00E563CB" w:rsidP="00E563CB">
      <w:pPr>
        <w:pStyle w:val="-4"/>
      </w:pPr>
    </w:p>
    <w:p w:rsidR="00E563CB" w:rsidRDefault="00E563CB" w:rsidP="00E563CB">
      <w:pPr>
        <w:pStyle w:val="-4"/>
        <w:sectPr w:rsidR="00E563CB" w:rsidSect="001C1D8F">
          <w:pgSz w:w="16838" w:h="11906" w:orient="landscape"/>
          <w:pgMar w:top="1418" w:right="851" w:bottom="851" w:left="851" w:header="709" w:footer="709" w:gutter="0"/>
          <w:cols w:space="708"/>
          <w:docGrid w:linePitch="360"/>
        </w:sectPr>
      </w:pPr>
    </w:p>
    <w:p w:rsidR="00E563CB" w:rsidRDefault="00E563CB" w:rsidP="00E563CB">
      <w:pPr>
        <w:pStyle w:val="-2"/>
        <w:numPr>
          <w:ilvl w:val="1"/>
          <w:numId w:val="1"/>
        </w:numPr>
        <w:tabs>
          <w:tab w:val="clear" w:pos="1277"/>
          <w:tab w:val="num" w:pos="1135"/>
        </w:tabs>
        <w:ind w:left="1135"/>
        <w:jc w:val="both"/>
      </w:pPr>
      <w:bookmarkStart w:id="109" w:name="Par99"/>
      <w:bookmarkStart w:id="110" w:name="_Toc34829682"/>
      <w:bookmarkStart w:id="111" w:name="_Toc35262763"/>
      <w:bookmarkEnd w:id="109"/>
      <w: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bookmarkEnd w:id="110"/>
      <w:bookmarkEnd w:id="111"/>
    </w:p>
    <w:p w:rsidR="00E563CB" w:rsidRPr="006D11FF" w:rsidRDefault="00E563CB" w:rsidP="00E563CB">
      <w:pPr>
        <w:pStyle w:val="-4"/>
      </w:pPr>
      <w:r>
        <w:t>Зоны действия источников тепловой энергии, расположенные в границах двух или более поселений, отсутствуют.</w:t>
      </w:r>
    </w:p>
    <w:p w:rsidR="00E563CB" w:rsidRDefault="00E563CB" w:rsidP="00E563CB">
      <w:pPr>
        <w:pStyle w:val="-2"/>
        <w:numPr>
          <w:ilvl w:val="1"/>
          <w:numId w:val="1"/>
        </w:numPr>
        <w:tabs>
          <w:tab w:val="clear" w:pos="1277"/>
          <w:tab w:val="num" w:pos="1135"/>
        </w:tabs>
        <w:ind w:left="1135"/>
        <w:jc w:val="both"/>
      </w:pPr>
      <w:bookmarkStart w:id="112" w:name="_Toc34829683"/>
      <w:bookmarkStart w:id="113" w:name="_Toc35262764"/>
      <w:r>
        <w:t>Радиус эффективного теплоснабжения.</w:t>
      </w:r>
      <w:bookmarkEnd w:id="112"/>
      <w:bookmarkEnd w:id="113"/>
    </w:p>
    <w:p w:rsidR="00E563CB" w:rsidRPr="006D11FF" w:rsidRDefault="00E563CB" w:rsidP="00E563CB">
      <w:pPr>
        <w:pStyle w:val="-4"/>
      </w:pPr>
      <w:r>
        <w:t>Радиус эффективного теплоснабжения приведён в таблице ниже.</w:t>
      </w:r>
    </w:p>
    <w:p w:rsidR="00E563CB" w:rsidRPr="00CA401B" w:rsidRDefault="00E563CB" w:rsidP="00E563CB">
      <w:pPr>
        <w:pStyle w:val="-f0"/>
      </w:pPr>
      <w:bookmarkStart w:id="114" w:name="_Toc34809860"/>
      <w:bookmarkStart w:id="115" w:name="_Toc34909900"/>
      <w:bookmarkStart w:id="116" w:name="_Toc35262843"/>
      <w:r w:rsidRPr="00BF4433">
        <w:t>Таблица</w:t>
      </w:r>
      <w:r w:rsidRPr="00CA401B">
        <w:t xml:space="preserve"> </w:t>
      </w:r>
      <w:fldSimple w:instr=" STYLEREF  \s &quot;СТ - 1 заголовок&quot; ">
        <w:r>
          <w:rPr>
            <w:noProof/>
          </w:rPr>
          <w:t>3</w:t>
        </w:r>
      </w:fldSimple>
      <w:r w:rsidRPr="00CA401B">
        <w:t>.</w:t>
      </w:r>
      <w:r w:rsidRPr="00CA401B">
        <w:fldChar w:fldCharType="begin"/>
      </w:r>
      <w:r w:rsidRPr="00CA401B">
        <w:instrText xml:space="preserve"> SEQ Таблица \* ARABIC \</w:instrText>
      </w:r>
      <w:r w:rsidRPr="00CA401B">
        <w:rPr>
          <w:lang w:val="en-US"/>
        </w:rPr>
        <w:instrText>s</w:instrText>
      </w:r>
      <w:r w:rsidRPr="00CA401B">
        <w:instrText xml:space="preserve"> 1 </w:instrText>
      </w:r>
      <w:r w:rsidRPr="00CA401B">
        <w:fldChar w:fldCharType="separate"/>
      </w:r>
      <w:r>
        <w:rPr>
          <w:noProof/>
        </w:rPr>
        <w:t>4</w:t>
      </w:r>
      <w:r w:rsidRPr="00CA401B">
        <w:rPr>
          <w:noProof/>
        </w:rPr>
        <w:fldChar w:fldCharType="end"/>
      </w:r>
      <w:r w:rsidRPr="00CA401B">
        <w:t xml:space="preserve"> </w:t>
      </w:r>
      <w:r w:rsidRPr="00CA401B">
        <w:sym w:font="Symbol" w:char="F02D"/>
      </w:r>
      <w:r w:rsidRPr="00CA401B">
        <w:t xml:space="preserve"> Расчёт радиуса эффективного теплоснабжения</w:t>
      </w:r>
      <w:bookmarkEnd w:id="114"/>
      <w:bookmarkEnd w:id="115"/>
      <w:bookmarkEnd w:id="116"/>
      <w:r w:rsidRPr="00CA401B">
        <w:t xml:space="preserve"> </w:t>
      </w:r>
    </w:p>
    <w:tbl>
      <w:tblPr>
        <w:tblStyle w:val="92"/>
        <w:tblW w:w="5000" w:type="pct"/>
        <w:tblLook w:val="04A0" w:firstRow="1" w:lastRow="0" w:firstColumn="1" w:lastColumn="0" w:noHBand="0" w:noVBand="1"/>
      </w:tblPr>
      <w:tblGrid>
        <w:gridCol w:w="2746"/>
        <w:gridCol w:w="716"/>
        <w:gridCol w:w="866"/>
        <w:gridCol w:w="862"/>
        <w:gridCol w:w="662"/>
        <w:gridCol w:w="597"/>
        <w:gridCol w:w="597"/>
        <w:gridCol w:w="524"/>
        <w:gridCol w:w="998"/>
        <w:gridCol w:w="743"/>
        <w:gridCol w:w="542"/>
      </w:tblGrid>
      <w:tr w:rsidR="00BF4433" w:rsidRPr="00BF4433" w:rsidTr="00BF4433">
        <w:trPr>
          <w:trHeight w:val="2614"/>
        </w:trPr>
        <w:tc>
          <w:tcPr>
            <w:tcW w:w="1397" w:type="pct"/>
            <w:vMerge w:val="restart"/>
            <w:shd w:val="clear" w:color="auto" w:fill="DAEEF3"/>
            <w:noWrap/>
            <w:vAlign w:val="center"/>
            <w:hideMark/>
          </w:tcPr>
          <w:p w:rsidR="00BF4433" w:rsidRPr="00BF4433" w:rsidRDefault="00BF4433" w:rsidP="00BF4433">
            <w:pPr>
              <w:jc w:val="center"/>
              <w:rPr>
                <w:rFonts w:ascii="Arial" w:hAnsi="Arial" w:cs="Arial"/>
                <w:sz w:val="16"/>
                <w:szCs w:val="16"/>
              </w:rPr>
            </w:pPr>
          </w:p>
          <w:p w:rsidR="00BF4433" w:rsidRPr="00BF4433" w:rsidRDefault="00BF4433" w:rsidP="00BF4433">
            <w:pPr>
              <w:jc w:val="center"/>
              <w:rPr>
                <w:rFonts w:ascii="Arial" w:hAnsi="Arial" w:cs="Arial"/>
                <w:sz w:val="16"/>
                <w:szCs w:val="16"/>
              </w:rPr>
            </w:pPr>
            <w:r w:rsidRPr="00BF4433">
              <w:rPr>
                <w:rFonts w:ascii="Arial" w:hAnsi="Arial" w:cs="Arial"/>
                <w:sz w:val="16"/>
                <w:szCs w:val="16"/>
              </w:rPr>
              <w:t>Наименование котельной</w:t>
            </w:r>
          </w:p>
        </w:tc>
        <w:tc>
          <w:tcPr>
            <w:tcW w:w="367" w:type="pct"/>
            <w:shd w:val="clear" w:color="auto" w:fill="DAEEF3"/>
            <w:textDirection w:val="btLr"/>
            <w:vAlign w:val="center"/>
            <w:hideMark/>
          </w:tcPr>
          <w:p w:rsidR="00BF4433" w:rsidRPr="00BF4433" w:rsidRDefault="00BF4433" w:rsidP="00BF4433">
            <w:pPr>
              <w:jc w:val="center"/>
              <w:rPr>
                <w:rFonts w:ascii="Arial" w:hAnsi="Arial" w:cs="Arial"/>
                <w:sz w:val="16"/>
                <w:szCs w:val="16"/>
              </w:rPr>
            </w:pPr>
            <w:r w:rsidRPr="00BF4433">
              <w:rPr>
                <w:rFonts w:ascii="Arial" w:hAnsi="Arial" w:cs="Arial"/>
                <w:sz w:val="16"/>
                <w:szCs w:val="16"/>
              </w:rPr>
              <w:t>Площадь зоны действия источника</w:t>
            </w:r>
          </w:p>
        </w:tc>
        <w:tc>
          <w:tcPr>
            <w:tcW w:w="443" w:type="pct"/>
            <w:shd w:val="clear" w:color="auto" w:fill="DAEEF3"/>
            <w:textDirection w:val="btLr"/>
            <w:vAlign w:val="center"/>
            <w:hideMark/>
          </w:tcPr>
          <w:p w:rsidR="00BF4433" w:rsidRPr="00BF4433" w:rsidRDefault="00BF4433" w:rsidP="00BF4433">
            <w:pPr>
              <w:jc w:val="center"/>
              <w:rPr>
                <w:rFonts w:ascii="Arial" w:hAnsi="Arial" w:cs="Arial"/>
                <w:sz w:val="16"/>
                <w:szCs w:val="16"/>
              </w:rPr>
            </w:pPr>
            <w:r w:rsidRPr="00BF4433">
              <w:rPr>
                <w:rFonts w:ascii="Arial" w:hAnsi="Arial" w:cs="Arial"/>
                <w:sz w:val="16"/>
                <w:szCs w:val="16"/>
              </w:rPr>
              <w:t>Суммарная присоединенная нагрузка всех потребителей</w:t>
            </w:r>
          </w:p>
        </w:tc>
        <w:tc>
          <w:tcPr>
            <w:tcW w:w="441" w:type="pct"/>
            <w:shd w:val="clear" w:color="auto" w:fill="DAEEF3"/>
            <w:textDirection w:val="btLr"/>
            <w:vAlign w:val="center"/>
            <w:hideMark/>
          </w:tcPr>
          <w:p w:rsidR="00BF4433" w:rsidRPr="00BF4433" w:rsidRDefault="00BF4433" w:rsidP="00BF4433">
            <w:pPr>
              <w:jc w:val="center"/>
              <w:rPr>
                <w:rFonts w:ascii="Arial" w:hAnsi="Arial" w:cs="Arial"/>
                <w:sz w:val="16"/>
                <w:szCs w:val="16"/>
              </w:rPr>
            </w:pPr>
            <w:r w:rsidRPr="00BF4433">
              <w:rPr>
                <w:rFonts w:ascii="Arial" w:hAnsi="Arial" w:cs="Arial"/>
                <w:sz w:val="16"/>
                <w:szCs w:val="16"/>
              </w:rPr>
              <w:t>Теплоплотность района</w:t>
            </w:r>
          </w:p>
        </w:tc>
        <w:tc>
          <w:tcPr>
            <w:tcW w:w="339" w:type="pct"/>
            <w:shd w:val="clear" w:color="auto" w:fill="DAEEF3"/>
            <w:textDirection w:val="btLr"/>
            <w:vAlign w:val="center"/>
            <w:hideMark/>
          </w:tcPr>
          <w:p w:rsidR="00BF4433" w:rsidRPr="00BF4433" w:rsidRDefault="00BF4433" w:rsidP="00BF4433">
            <w:pPr>
              <w:jc w:val="center"/>
              <w:rPr>
                <w:rFonts w:ascii="Arial" w:hAnsi="Arial" w:cs="Arial"/>
                <w:sz w:val="16"/>
                <w:szCs w:val="16"/>
              </w:rPr>
            </w:pPr>
            <w:r w:rsidRPr="00BF4433">
              <w:rPr>
                <w:rFonts w:ascii="Arial" w:hAnsi="Arial" w:cs="Arial"/>
                <w:sz w:val="16"/>
                <w:szCs w:val="16"/>
              </w:rPr>
              <w:t>Количество абонентов в зоне действия источника</w:t>
            </w:r>
          </w:p>
        </w:tc>
        <w:tc>
          <w:tcPr>
            <w:tcW w:w="306" w:type="pct"/>
            <w:shd w:val="clear" w:color="auto" w:fill="DAEEF3"/>
            <w:textDirection w:val="btLr"/>
            <w:vAlign w:val="center"/>
            <w:hideMark/>
          </w:tcPr>
          <w:p w:rsidR="00BF4433" w:rsidRPr="00BF4433" w:rsidRDefault="00BF4433" w:rsidP="00BF4433">
            <w:pPr>
              <w:jc w:val="center"/>
              <w:rPr>
                <w:rFonts w:ascii="Arial" w:hAnsi="Arial" w:cs="Arial"/>
                <w:sz w:val="16"/>
                <w:szCs w:val="16"/>
              </w:rPr>
            </w:pPr>
            <w:r w:rsidRPr="00BF4433">
              <w:rPr>
                <w:rFonts w:ascii="Arial" w:hAnsi="Arial" w:cs="Arial"/>
                <w:sz w:val="16"/>
                <w:szCs w:val="16"/>
              </w:rPr>
              <w:t>Отпуск тепловой энергии с коллекторов</w:t>
            </w:r>
          </w:p>
        </w:tc>
        <w:tc>
          <w:tcPr>
            <w:tcW w:w="306" w:type="pct"/>
            <w:shd w:val="clear" w:color="auto" w:fill="DAEEF3"/>
            <w:textDirection w:val="btLr"/>
            <w:vAlign w:val="center"/>
            <w:hideMark/>
          </w:tcPr>
          <w:p w:rsidR="00BF4433" w:rsidRPr="00BF4433" w:rsidRDefault="00BF4433" w:rsidP="00BF4433">
            <w:pPr>
              <w:jc w:val="center"/>
              <w:rPr>
                <w:rFonts w:ascii="Arial" w:hAnsi="Arial" w:cs="Arial"/>
                <w:sz w:val="16"/>
                <w:szCs w:val="16"/>
              </w:rPr>
            </w:pPr>
            <w:r w:rsidRPr="00BF4433">
              <w:rPr>
                <w:rFonts w:ascii="Arial" w:hAnsi="Arial" w:cs="Arial"/>
                <w:sz w:val="16"/>
                <w:szCs w:val="16"/>
              </w:rPr>
              <w:t>Потери тепловой энергии в тепловых сетях</w:t>
            </w:r>
          </w:p>
        </w:tc>
        <w:tc>
          <w:tcPr>
            <w:tcW w:w="269" w:type="pct"/>
            <w:shd w:val="clear" w:color="auto" w:fill="DAEEF3"/>
            <w:textDirection w:val="btLr"/>
            <w:vAlign w:val="center"/>
            <w:hideMark/>
          </w:tcPr>
          <w:p w:rsidR="00BF4433" w:rsidRPr="00BF4433" w:rsidRDefault="00BF4433" w:rsidP="00BF4433">
            <w:pPr>
              <w:jc w:val="center"/>
              <w:rPr>
                <w:rFonts w:ascii="Arial" w:hAnsi="Arial" w:cs="Arial"/>
                <w:sz w:val="16"/>
                <w:szCs w:val="16"/>
              </w:rPr>
            </w:pPr>
            <w:r w:rsidRPr="00BF4433">
              <w:rPr>
                <w:rFonts w:ascii="Arial" w:hAnsi="Arial" w:cs="Arial"/>
                <w:sz w:val="16"/>
                <w:szCs w:val="16"/>
              </w:rPr>
              <w:t>Материальная характеристика тепловой сети</w:t>
            </w:r>
          </w:p>
        </w:tc>
        <w:tc>
          <w:tcPr>
            <w:tcW w:w="474" w:type="pct"/>
            <w:shd w:val="clear" w:color="auto" w:fill="DAEEF3"/>
            <w:textDirection w:val="btLr"/>
            <w:vAlign w:val="center"/>
            <w:hideMark/>
          </w:tcPr>
          <w:p w:rsidR="00BF4433" w:rsidRPr="00BF4433" w:rsidRDefault="00BF4433" w:rsidP="00BF4433">
            <w:pPr>
              <w:jc w:val="center"/>
              <w:rPr>
                <w:rFonts w:ascii="Arial" w:hAnsi="Arial" w:cs="Arial"/>
                <w:sz w:val="16"/>
                <w:szCs w:val="16"/>
              </w:rPr>
            </w:pPr>
            <w:r w:rsidRPr="00BF4433">
              <w:rPr>
                <w:rFonts w:ascii="Arial" w:hAnsi="Arial" w:cs="Arial"/>
                <w:sz w:val="16"/>
                <w:szCs w:val="16"/>
              </w:rPr>
              <w:t>Удельная стоимость материальной характеристики тепловой сети</w:t>
            </w:r>
          </w:p>
        </w:tc>
        <w:tc>
          <w:tcPr>
            <w:tcW w:w="380" w:type="pct"/>
            <w:shd w:val="clear" w:color="auto" w:fill="DAEEF3"/>
            <w:textDirection w:val="btLr"/>
            <w:vAlign w:val="center"/>
            <w:hideMark/>
          </w:tcPr>
          <w:p w:rsidR="00BF4433" w:rsidRPr="00BF4433" w:rsidRDefault="00BF4433" w:rsidP="00BF4433">
            <w:pPr>
              <w:jc w:val="center"/>
              <w:rPr>
                <w:rFonts w:ascii="Arial" w:hAnsi="Arial" w:cs="Arial"/>
                <w:sz w:val="16"/>
                <w:szCs w:val="16"/>
              </w:rPr>
            </w:pPr>
            <w:r w:rsidRPr="00BF4433">
              <w:rPr>
                <w:rFonts w:ascii="Arial" w:hAnsi="Arial" w:cs="Arial"/>
                <w:sz w:val="16"/>
                <w:szCs w:val="16"/>
              </w:rPr>
              <w:t>Расстояние от источника до наиболее удаленного потребителя</w:t>
            </w:r>
          </w:p>
        </w:tc>
        <w:tc>
          <w:tcPr>
            <w:tcW w:w="279" w:type="pct"/>
            <w:shd w:val="clear" w:color="auto" w:fill="DAEEF3"/>
            <w:textDirection w:val="btLr"/>
            <w:vAlign w:val="center"/>
            <w:hideMark/>
          </w:tcPr>
          <w:p w:rsidR="00BF4433" w:rsidRPr="00BF4433" w:rsidRDefault="00BF4433" w:rsidP="00BF4433">
            <w:pPr>
              <w:jc w:val="center"/>
              <w:rPr>
                <w:rFonts w:ascii="Arial" w:hAnsi="Arial" w:cs="Arial"/>
                <w:sz w:val="16"/>
                <w:szCs w:val="16"/>
              </w:rPr>
            </w:pPr>
            <w:r w:rsidRPr="00BF4433">
              <w:rPr>
                <w:rFonts w:ascii="Arial" w:hAnsi="Arial" w:cs="Arial"/>
                <w:sz w:val="16"/>
                <w:szCs w:val="16"/>
              </w:rPr>
              <w:t>Эффективный радиус</w:t>
            </w:r>
          </w:p>
        </w:tc>
      </w:tr>
      <w:tr w:rsidR="00BF4433" w:rsidRPr="00BF4433" w:rsidTr="00BF4433">
        <w:trPr>
          <w:trHeight w:val="20"/>
        </w:trPr>
        <w:tc>
          <w:tcPr>
            <w:tcW w:w="1397" w:type="pct"/>
            <w:vMerge/>
            <w:shd w:val="clear" w:color="auto" w:fill="DAEEF3"/>
            <w:vAlign w:val="center"/>
            <w:hideMark/>
          </w:tcPr>
          <w:p w:rsidR="00BF4433" w:rsidRPr="00BF4433" w:rsidRDefault="00BF4433" w:rsidP="00BF4433">
            <w:pPr>
              <w:jc w:val="center"/>
              <w:rPr>
                <w:rFonts w:ascii="Arial" w:hAnsi="Arial" w:cs="Arial"/>
                <w:sz w:val="16"/>
                <w:szCs w:val="16"/>
              </w:rPr>
            </w:pPr>
          </w:p>
        </w:tc>
        <w:tc>
          <w:tcPr>
            <w:tcW w:w="367" w:type="pct"/>
            <w:shd w:val="clear" w:color="auto" w:fill="DAEEF3"/>
            <w:vAlign w:val="center"/>
            <w:hideMark/>
          </w:tcPr>
          <w:p w:rsidR="00BF4433" w:rsidRPr="00BF4433" w:rsidRDefault="00BF4433" w:rsidP="00BF4433">
            <w:pPr>
              <w:jc w:val="center"/>
              <w:rPr>
                <w:rFonts w:ascii="Arial" w:hAnsi="Arial" w:cs="Arial"/>
                <w:sz w:val="16"/>
                <w:szCs w:val="16"/>
              </w:rPr>
            </w:pPr>
            <w:r w:rsidRPr="00BF4433">
              <w:rPr>
                <w:rFonts w:ascii="Arial" w:hAnsi="Arial" w:cs="Arial"/>
                <w:sz w:val="16"/>
                <w:szCs w:val="16"/>
              </w:rPr>
              <w:t>км²</w:t>
            </w:r>
          </w:p>
        </w:tc>
        <w:tc>
          <w:tcPr>
            <w:tcW w:w="443" w:type="pct"/>
            <w:shd w:val="clear" w:color="auto" w:fill="DAEEF3"/>
            <w:vAlign w:val="center"/>
            <w:hideMark/>
          </w:tcPr>
          <w:p w:rsidR="00BF4433" w:rsidRPr="00BF4433" w:rsidRDefault="00BF4433" w:rsidP="00BF4433">
            <w:pPr>
              <w:jc w:val="center"/>
              <w:rPr>
                <w:rFonts w:ascii="Arial" w:hAnsi="Arial" w:cs="Arial"/>
                <w:sz w:val="16"/>
                <w:szCs w:val="16"/>
              </w:rPr>
            </w:pPr>
            <w:r w:rsidRPr="00BF4433">
              <w:rPr>
                <w:rFonts w:ascii="Arial" w:hAnsi="Arial" w:cs="Arial"/>
                <w:sz w:val="16"/>
                <w:szCs w:val="16"/>
              </w:rPr>
              <w:t>Гкал/ч</w:t>
            </w:r>
          </w:p>
        </w:tc>
        <w:tc>
          <w:tcPr>
            <w:tcW w:w="441" w:type="pct"/>
            <w:shd w:val="clear" w:color="auto" w:fill="DAEEF3"/>
            <w:vAlign w:val="center"/>
            <w:hideMark/>
          </w:tcPr>
          <w:p w:rsidR="00BF4433" w:rsidRPr="00BF4433" w:rsidRDefault="00BF4433" w:rsidP="00BF4433">
            <w:pPr>
              <w:jc w:val="center"/>
              <w:rPr>
                <w:rFonts w:ascii="Arial" w:hAnsi="Arial" w:cs="Arial"/>
                <w:sz w:val="16"/>
                <w:szCs w:val="16"/>
              </w:rPr>
            </w:pPr>
            <w:r w:rsidRPr="00BF4433">
              <w:rPr>
                <w:rFonts w:ascii="Arial" w:hAnsi="Arial" w:cs="Arial"/>
                <w:sz w:val="16"/>
                <w:szCs w:val="16"/>
              </w:rPr>
              <w:t>Гкал/</w:t>
            </w:r>
          </w:p>
          <w:p w:rsidR="00BF4433" w:rsidRPr="00BF4433" w:rsidRDefault="00BF4433" w:rsidP="00BF4433">
            <w:pPr>
              <w:jc w:val="center"/>
              <w:rPr>
                <w:rFonts w:ascii="Arial" w:hAnsi="Arial" w:cs="Arial"/>
                <w:sz w:val="16"/>
                <w:szCs w:val="16"/>
              </w:rPr>
            </w:pPr>
            <w:r w:rsidRPr="00BF4433">
              <w:rPr>
                <w:rFonts w:ascii="Arial" w:hAnsi="Arial" w:cs="Arial"/>
                <w:sz w:val="16"/>
                <w:szCs w:val="16"/>
              </w:rPr>
              <w:t>(ч * км²)</w:t>
            </w:r>
          </w:p>
        </w:tc>
        <w:tc>
          <w:tcPr>
            <w:tcW w:w="339" w:type="pct"/>
            <w:shd w:val="clear" w:color="auto" w:fill="DAEEF3"/>
            <w:vAlign w:val="center"/>
            <w:hideMark/>
          </w:tcPr>
          <w:p w:rsidR="00BF4433" w:rsidRPr="00BF4433" w:rsidRDefault="00BF4433" w:rsidP="00BF4433">
            <w:pPr>
              <w:jc w:val="center"/>
              <w:rPr>
                <w:rFonts w:ascii="Arial" w:hAnsi="Arial" w:cs="Arial"/>
                <w:sz w:val="16"/>
                <w:szCs w:val="16"/>
              </w:rPr>
            </w:pPr>
            <w:r w:rsidRPr="00BF4433">
              <w:rPr>
                <w:rFonts w:ascii="Arial" w:hAnsi="Arial" w:cs="Arial"/>
                <w:sz w:val="16"/>
                <w:szCs w:val="16"/>
              </w:rPr>
              <w:t>ед.</w:t>
            </w:r>
          </w:p>
        </w:tc>
        <w:tc>
          <w:tcPr>
            <w:tcW w:w="306" w:type="pct"/>
            <w:shd w:val="clear" w:color="auto" w:fill="DAEEF3"/>
            <w:vAlign w:val="center"/>
            <w:hideMark/>
          </w:tcPr>
          <w:p w:rsidR="00BF4433" w:rsidRPr="00BF4433" w:rsidRDefault="00BF4433" w:rsidP="00BF4433">
            <w:pPr>
              <w:jc w:val="center"/>
              <w:rPr>
                <w:rFonts w:ascii="Arial" w:hAnsi="Arial" w:cs="Arial"/>
                <w:sz w:val="16"/>
                <w:szCs w:val="16"/>
              </w:rPr>
            </w:pPr>
            <w:r w:rsidRPr="00BF4433">
              <w:rPr>
                <w:rFonts w:ascii="Arial" w:hAnsi="Arial" w:cs="Arial"/>
                <w:sz w:val="16"/>
                <w:szCs w:val="16"/>
              </w:rPr>
              <w:t>Гкал</w:t>
            </w:r>
          </w:p>
        </w:tc>
        <w:tc>
          <w:tcPr>
            <w:tcW w:w="306" w:type="pct"/>
            <w:shd w:val="clear" w:color="auto" w:fill="DAEEF3"/>
            <w:vAlign w:val="center"/>
            <w:hideMark/>
          </w:tcPr>
          <w:p w:rsidR="00BF4433" w:rsidRPr="00BF4433" w:rsidRDefault="00BF4433" w:rsidP="00BF4433">
            <w:pPr>
              <w:jc w:val="center"/>
              <w:rPr>
                <w:rFonts w:ascii="Arial" w:hAnsi="Arial" w:cs="Arial"/>
                <w:sz w:val="16"/>
                <w:szCs w:val="16"/>
              </w:rPr>
            </w:pPr>
            <w:r w:rsidRPr="00BF4433">
              <w:rPr>
                <w:rFonts w:ascii="Arial" w:hAnsi="Arial" w:cs="Arial"/>
                <w:sz w:val="16"/>
                <w:szCs w:val="16"/>
              </w:rPr>
              <w:t>Гкал</w:t>
            </w:r>
          </w:p>
        </w:tc>
        <w:tc>
          <w:tcPr>
            <w:tcW w:w="269" w:type="pct"/>
            <w:shd w:val="clear" w:color="auto" w:fill="DAEEF3"/>
            <w:vAlign w:val="center"/>
            <w:hideMark/>
          </w:tcPr>
          <w:p w:rsidR="00BF4433" w:rsidRPr="00BF4433" w:rsidRDefault="00BF4433" w:rsidP="00BF4433">
            <w:pPr>
              <w:jc w:val="center"/>
              <w:rPr>
                <w:rFonts w:ascii="Arial" w:hAnsi="Arial" w:cs="Arial"/>
                <w:sz w:val="16"/>
                <w:szCs w:val="16"/>
              </w:rPr>
            </w:pPr>
            <w:r w:rsidRPr="00BF4433">
              <w:rPr>
                <w:rFonts w:ascii="Arial" w:hAnsi="Arial" w:cs="Arial"/>
                <w:sz w:val="16"/>
                <w:szCs w:val="16"/>
              </w:rPr>
              <w:t>м²</w:t>
            </w:r>
          </w:p>
        </w:tc>
        <w:tc>
          <w:tcPr>
            <w:tcW w:w="474" w:type="pct"/>
            <w:shd w:val="clear" w:color="auto" w:fill="DAEEF3"/>
            <w:vAlign w:val="center"/>
            <w:hideMark/>
          </w:tcPr>
          <w:p w:rsidR="00BF4433" w:rsidRPr="00BF4433" w:rsidRDefault="00BF4433" w:rsidP="00BF4433">
            <w:pPr>
              <w:jc w:val="center"/>
              <w:rPr>
                <w:rFonts w:ascii="Arial" w:hAnsi="Arial" w:cs="Arial"/>
                <w:sz w:val="16"/>
                <w:szCs w:val="16"/>
              </w:rPr>
            </w:pPr>
            <w:r w:rsidRPr="00BF4433">
              <w:rPr>
                <w:rFonts w:ascii="Arial" w:hAnsi="Arial" w:cs="Arial"/>
                <w:sz w:val="16"/>
                <w:szCs w:val="16"/>
              </w:rPr>
              <w:t>тыс.руб/м²</w:t>
            </w:r>
          </w:p>
        </w:tc>
        <w:tc>
          <w:tcPr>
            <w:tcW w:w="380" w:type="pct"/>
            <w:shd w:val="clear" w:color="auto" w:fill="DAEEF3"/>
            <w:vAlign w:val="center"/>
            <w:hideMark/>
          </w:tcPr>
          <w:p w:rsidR="00BF4433" w:rsidRPr="00BF4433" w:rsidRDefault="00BF4433" w:rsidP="00BF4433">
            <w:pPr>
              <w:jc w:val="center"/>
              <w:rPr>
                <w:rFonts w:ascii="Arial" w:hAnsi="Arial" w:cs="Arial"/>
                <w:sz w:val="16"/>
                <w:szCs w:val="16"/>
              </w:rPr>
            </w:pPr>
            <w:r w:rsidRPr="00BF4433">
              <w:rPr>
                <w:rFonts w:ascii="Arial" w:hAnsi="Arial" w:cs="Arial"/>
                <w:sz w:val="16"/>
                <w:szCs w:val="16"/>
              </w:rPr>
              <w:t>м</w:t>
            </w:r>
          </w:p>
        </w:tc>
        <w:tc>
          <w:tcPr>
            <w:tcW w:w="279" w:type="pct"/>
            <w:shd w:val="clear" w:color="auto" w:fill="DAEEF3"/>
            <w:vAlign w:val="center"/>
            <w:hideMark/>
          </w:tcPr>
          <w:p w:rsidR="00BF4433" w:rsidRPr="00BF4433" w:rsidRDefault="00BF4433" w:rsidP="00BF4433">
            <w:pPr>
              <w:jc w:val="center"/>
              <w:rPr>
                <w:rFonts w:ascii="Arial" w:hAnsi="Arial" w:cs="Arial"/>
                <w:sz w:val="16"/>
                <w:szCs w:val="16"/>
              </w:rPr>
            </w:pPr>
            <w:r w:rsidRPr="00BF4433">
              <w:rPr>
                <w:rFonts w:ascii="Arial" w:hAnsi="Arial" w:cs="Arial"/>
                <w:sz w:val="16"/>
                <w:szCs w:val="16"/>
              </w:rPr>
              <w:t>м</w:t>
            </w:r>
          </w:p>
        </w:tc>
      </w:tr>
      <w:tr w:rsidR="00BF4433" w:rsidRPr="00BF4433" w:rsidTr="00BF4433">
        <w:trPr>
          <w:trHeight w:val="20"/>
        </w:trPr>
        <w:tc>
          <w:tcPr>
            <w:tcW w:w="1397" w:type="pct"/>
            <w:noWrap/>
          </w:tcPr>
          <w:p w:rsidR="00BF4433" w:rsidRPr="00BF4433" w:rsidRDefault="00BF4433" w:rsidP="00BF4433">
            <w:pPr>
              <w:jc w:val="center"/>
              <w:rPr>
                <w:rFonts w:ascii="Arial" w:hAnsi="Arial" w:cs="Arial"/>
                <w:sz w:val="16"/>
                <w:szCs w:val="16"/>
              </w:rPr>
            </w:pPr>
            <w:r w:rsidRPr="00BF4433">
              <w:rPr>
                <w:rFonts w:ascii="Arial" w:hAnsi="Arial" w:cs="Arial"/>
                <w:sz w:val="16"/>
                <w:szCs w:val="16"/>
              </w:rPr>
              <w:t>Котельная № 10 (с. Верх-Уймон)</w:t>
            </w:r>
          </w:p>
        </w:tc>
        <w:tc>
          <w:tcPr>
            <w:tcW w:w="367" w:type="pct"/>
            <w:noWrap/>
            <w:vAlign w:val="center"/>
          </w:tcPr>
          <w:p w:rsidR="00BF4433" w:rsidRPr="00BF4433" w:rsidRDefault="00BF4433" w:rsidP="00BF4433">
            <w:pPr>
              <w:jc w:val="center"/>
              <w:rPr>
                <w:rFonts w:ascii="Arial" w:hAnsi="Arial" w:cs="Arial"/>
                <w:sz w:val="16"/>
                <w:szCs w:val="16"/>
              </w:rPr>
            </w:pPr>
            <w:r w:rsidRPr="00BF4433">
              <w:rPr>
                <w:rFonts w:ascii="Arial" w:hAnsi="Arial" w:cs="Arial"/>
                <w:sz w:val="16"/>
                <w:szCs w:val="16"/>
              </w:rPr>
              <w:t>0,007</w:t>
            </w:r>
          </w:p>
        </w:tc>
        <w:tc>
          <w:tcPr>
            <w:tcW w:w="443" w:type="pct"/>
            <w:noWrap/>
            <w:vAlign w:val="center"/>
          </w:tcPr>
          <w:p w:rsidR="00BF4433" w:rsidRPr="00BF4433" w:rsidRDefault="00BF4433" w:rsidP="00BF4433">
            <w:pPr>
              <w:jc w:val="center"/>
              <w:rPr>
                <w:rFonts w:ascii="Arial" w:hAnsi="Arial" w:cs="Arial"/>
                <w:sz w:val="16"/>
                <w:szCs w:val="16"/>
              </w:rPr>
            </w:pPr>
            <w:r w:rsidRPr="00BF4433">
              <w:rPr>
                <w:rFonts w:ascii="Arial" w:hAnsi="Arial" w:cs="Arial"/>
                <w:sz w:val="16"/>
                <w:szCs w:val="16"/>
              </w:rPr>
              <w:t>0,0914</w:t>
            </w:r>
          </w:p>
        </w:tc>
        <w:tc>
          <w:tcPr>
            <w:tcW w:w="441" w:type="pct"/>
            <w:noWrap/>
            <w:vAlign w:val="center"/>
          </w:tcPr>
          <w:p w:rsidR="00BF4433" w:rsidRPr="00BF4433" w:rsidRDefault="00BF4433" w:rsidP="00BF4433">
            <w:pPr>
              <w:jc w:val="center"/>
              <w:rPr>
                <w:rFonts w:ascii="Arial" w:hAnsi="Arial" w:cs="Arial"/>
                <w:sz w:val="16"/>
                <w:szCs w:val="16"/>
              </w:rPr>
            </w:pPr>
            <w:r w:rsidRPr="00BF4433">
              <w:rPr>
                <w:rFonts w:ascii="Arial" w:hAnsi="Arial" w:cs="Arial"/>
                <w:sz w:val="16"/>
                <w:szCs w:val="16"/>
              </w:rPr>
              <w:t>12,6</w:t>
            </w:r>
          </w:p>
        </w:tc>
        <w:tc>
          <w:tcPr>
            <w:tcW w:w="339" w:type="pct"/>
            <w:noWrap/>
            <w:vAlign w:val="center"/>
          </w:tcPr>
          <w:p w:rsidR="00BF4433" w:rsidRPr="00BF4433" w:rsidRDefault="00BF4433" w:rsidP="00BF4433">
            <w:pPr>
              <w:jc w:val="center"/>
              <w:rPr>
                <w:rFonts w:ascii="Arial" w:hAnsi="Arial" w:cs="Arial"/>
                <w:sz w:val="16"/>
                <w:szCs w:val="16"/>
              </w:rPr>
            </w:pPr>
            <w:r w:rsidRPr="00BF4433">
              <w:rPr>
                <w:rFonts w:ascii="Arial" w:hAnsi="Arial" w:cs="Arial"/>
                <w:sz w:val="16"/>
                <w:szCs w:val="16"/>
              </w:rPr>
              <w:t>3</w:t>
            </w:r>
          </w:p>
        </w:tc>
        <w:tc>
          <w:tcPr>
            <w:tcW w:w="306" w:type="pct"/>
            <w:noWrap/>
            <w:vAlign w:val="center"/>
          </w:tcPr>
          <w:p w:rsidR="00BF4433" w:rsidRPr="00BF4433" w:rsidRDefault="00BF4433" w:rsidP="00BF4433">
            <w:pPr>
              <w:jc w:val="center"/>
              <w:rPr>
                <w:rFonts w:ascii="Arial" w:hAnsi="Arial" w:cs="Arial"/>
                <w:sz w:val="16"/>
                <w:szCs w:val="16"/>
              </w:rPr>
            </w:pPr>
            <w:r w:rsidRPr="00BF4433">
              <w:rPr>
                <w:rFonts w:ascii="Arial" w:hAnsi="Arial" w:cs="Arial"/>
                <w:sz w:val="16"/>
                <w:szCs w:val="16"/>
              </w:rPr>
              <w:t>630</w:t>
            </w:r>
          </w:p>
        </w:tc>
        <w:tc>
          <w:tcPr>
            <w:tcW w:w="306" w:type="pct"/>
            <w:noWrap/>
            <w:vAlign w:val="center"/>
          </w:tcPr>
          <w:p w:rsidR="00BF4433" w:rsidRPr="00BF4433" w:rsidRDefault="00BF4433" w:rsidP="00BF4433">
            <w:pPr>
              <w:jc w:val="center"/>
              <w:rPr>
                <w:rFonts w:ascii="Arial" w:hAnsi="Arial" w:cs="Arial"/>
                <w:sz w:val="16"/>
                <w:szCs w:val="16"/>
              </w:rPr>
            </w:pPr>
            <w:r w:rsidRPr="00BF4433">
              <w:rPr>
                <w:rFonts w:ascii="Arial" w:hAnsi="Arial" w:cs="Arial"/>
                <w:sz w:val="16"/>
                <w:szCs w:val="16"/>
              </w:rPr>
              <w:t>30</w:t>
            </w:r>
          </w:p>
        </w:tc>
        <w:tc>
          <w:tcPr>
            <w:tcW w:w="269" w:type="pct"/>
            <w:noWrap/>
            <w:vAlign w:val="center"/>
          </w:tcPr>
          <w:p w:rsidR="00BF4433" w:rsidRPr="00BF4433" w:rsidRDefault="00BF4433" w:rsidP="00BF4433">
            <w:pPr>
              <w:jc w:val="center"/>
              <w:rPr>
                <w:rFonts w:ascii="Arial" w:hAnsi="Arial" w:cs="Arial"/>
                <w:sz w:val="16"/>
                <w:szCs w:val="16"/>
              </w:rPr>
            </w:pPr>
            <w:r w:rsidRPr="00BF4433">
              <w:rPr>
                <w:rFonts w:ascii="Arial" w:hAnsi="Arial" w:cs="Arial"/>
                <w:sz w:val="16"/>
                <w:szCs w:val="16"/>
              </w:rPr>
              <w:t>36</w:t>
            </w:r>
          </w:p>
        </w:tc>
        <w:tc>
          <w:tcPr>
            <w:tcW w:w="474" w:type="pct"/>
            <w:noWrap/>
            <w:vAlign w:val="center"/>
          </w:tcPr>
          <w:p w:rsidR="00BF4433" w:rsidRPr="00BF4433" w:rsidRDefault="00BF4433" w:rsidP="00BF4433">
            <w:pPr>
              <w:jc w:val="center"/>
              <w:rPr>
                <w:rFonts w:ascii="Arial" w:hAnsi="Arial" w:cs="Arial"/>
                <w:sz w:val="16"/>
                <w:szCs w:val="16"/>
              </w:rPr>
            </w:pPr>
            <w:r w:rsidRPr="00BF4433">
              <w:rPr>
                <w:rFonts w:ascii="Arial" w:hAnsi="Arial" w:cs="Arial"/>
                <w:sz w:val="16"/>
                <w:szCs w:val="16"/>
              </w:rPr>
              <w:t>1,3</w:t>
            </w:r>
          </w:p>
        </w:tc>
        <w:tc>
          <w:tcPr>
            <w:tcW w:w="380" w:type="pct"/>
            <w:noWrap/>
            <w:vAlign w:val="center"/>
          </w:tcPr>
          <w:p w:rsidR="00BF4433" w:rsidRPr="00BF4433" w:rsidRDefault="00BF4433" w:rsidP="00BF4433">
            <w:pPr>
              <w:jc w:val="center"/>
              <w:rPr>
                <w:rFonts w:ascii="Arial" w:hAnsi="Arial" w:cs="Arial"/>
                <w:sz w:val="16"/>
                <w:szCs w:val="16"/>
              </w:rPr>
            </w:pPr>
            <w:r w:rsidRPr="00BF4433">
              <w:rPr>
                <w:rFonts w:ascii="Arial" w:hAnsi="Arial" w:cs="Arial"/>
                <w:sz w:val="16"/>
                <w:szCs w:val="16"/>
              </w:rPr>
              <w:t>150</w:t>
            </w:r>
          </w:p>
        </w:tc>
        <w:tc>
          <w:tcPr>
            <w:tcW w:w="279" w:type="pct"/>
            <w:noWrap/>
            <w:vAlign w:val="center"/>
          </w:tcPr>
          <w:p w:rsidR="00BF4433" w:rsidRPr="00BF4433" w:rsidRDefault="00BF4433" w:rsidP="00BF4433">
            <w:pPr>
              <w:jc w:val="center"/>
              <w:rPr>
                <w:rFonts w:ascii="Arial" w:hAnsi="Arial" w:cs="Arial"/>
                <w:sz w:val="16"/>
                <w:szCs w:val="16"/>
              </w:rPr>
            </w:pPr>
            <w:r w:rsidRPr="00BF4433">
              <w:rPr>
                <w:rFonts w:ascii="Arial" w:hAnsi="Arial" w:cs="Arial"/>
                <w:sz w:val="16"/>
                <w:szCs w:val="16"/>
              </w:rPr>
              <w:t>310</w:t>
            </w:r>
          </w:p>
        </w:tc>
      </w:tr>
      <w:tr w:rsidR="00BF4433" w:rsidRPr="00BF4433" w:rsidTr="00BF4433">
        <w:trPr>
          <w:trHeight w:val="20"/>
        </w:trPr>
        <w:tc>
          <w:tcPr>
            <w:tcW w:w="1397" w:type="pct"/>
            <w:noWrap/>
          </w:tcPr>
          <w:p w:rsidR="00BF4433" w:rsidRPr="00BF4433" w:rsidRDefault="00BF4433" w:rsidP="00BF4433">
            <w:pPr>
              <w:jc w:val="center"/>
              <w:rPr>
                <w:rFonts w:ascii="Arial" w:hAnsi="Arial" w:cs="Arial"/>
                <w:sz w:val="16"/>
                <w:szCs w:val="16"/>
              </w:rPr>
            </w:pPr>
            <w:r w:rsidRPr="00BF4433">
              <w:rPr>
                <w:rFonts w:ascii="Arial" w:hAnsi="Arial" w:cs="Arial"/>
                <w:sz w:val="16"/>
                <w:szCs w:val="16"/>
              </w:rPr>
              <w:t>Котельная № 12 (с. Мульта)</w:t>
            </w:r>
          </w:p>
        </w:tc>
        <w:tc>
          <w:tcPr>
            <w:tcW w:w="367" w:type="pct"/>
            <w:noWrap/>
            <w:vAlign w:val="center"/>
          </w:tcPr>
          <w:p w:rsidR="00BF4433" w:rsidRPr="00BF4433" w:rsidRDefault="00BF4433" w:rsidP="00BF4433">
            <w:pPr>
              <w:jc w:val="center"/>
              <w:rPr>
                <w:rFonts w:ascii="Arial" w:hAnsi="Arial" w:cs="Arial"/>
                <w:sz w:val="16"/>
                <w:szCs w:val="16"/>
              </w:rPr>
            </w:pPr>
            <w:r w:rsidRPr="00BF4433">
              <w:rPr>
                <w:rFonts w:ascii="Arial" w:hAnsi="Arial" w:cs="Arial"/>
                <w:sz w:val="16"/>
                <w:szCs w:val="16"/>
              </w:rPr>
              <w:t>0,011</w:t>
            </w:r>
          </w:p>
        </w:tc>
        <w:tc>
          <w:tcPr>
            <w:tcW w:w="443" w:type="pct"/>
            <w:noWrap/>
            <w:vAlign w:val="center"/>
          </w:tcPr>
          <w:p w:rsidR="00BF4433" w:rsidRPr="00BF4433" w:rsidRDefault="00BF4433" w:rsidP="00BF4433">
            <w:pPr>
              <w:jc w:val="center"/>
              <w:rPr>
                <w:rFonts w:ascii="Arial" w:hAnsi="Arial" w:cs="Arial"/>
                <w:sz w:val="16"/>
                <w:szCs w:val="16"/>
              </w:rPr>
            </w:pPr>
            <w:r w:rsidRPr="00BF4433">
              <w:rPr>
                <w:rFonts w:ascii="Arial" w:hAnsi="Arial" w:cs="Arial"/>
                <w:sz w:val="16"/>
                <w:szCs w:val="16"/>
              </w:rPr>
              <w:t>0,0727</w:t>
            </w:r>
          </w:p>
        </w:tc>
        <w:tc>
          <w:tcPr>
            <w:tcW w:w="441" w:type="pct"/>
            <w:noWrap/>
            <w:vAlign w:val="center"/>
          </w:tcPr>
          <w:p w:rsidR="00BF4433" w:rsidRPr="00BF4433" w:rsidRDefault="00BF4433" w:rsidP="00BF4433">
            <w:pPr>
              <w:jc w:val="center"/>
              <w:rPr>
                <w:rFonts w:ascii="Arial" w:hAnsi="Arial" w:cs="Arial"/>
                <w:sz w:val="16"/>
                <w:szCs w:val="16"/>
              </w:rPr>
            </w:pPr>
            <w:r w:rsidRPr="00BF4433">
              <w:rPr>
                <w:rFonts w:ascii="Arial" w:hAnsi="Arial" w:cs="Arial"/>
                <w:sz w:val="16"/>
                <w:szCs w:val="16"/>
              </w:rPr>
              <w:t>6,4</w:t>
            </w:r>
          </w:p>
        </w:tc>
        <w:tc>
          <w:tcPr>
            <w:tcW w:w="339" w:type="pct"/>
            <w:noWrap/>
            <w:vAlign w:val="center"/>
          </w:tcPr>
          <w:p w:rsidR="00BF4433" w:rsidRPr="00BF4433" w:rsidRDefault="00BF4433" w:rsidP="00BF4433">
            <w:pPr>
              <w:jc w:val="center"/>
              <w:rPr>
                <w:rFonts w:ascii="Arial" w:hAnsi="Arial" w:cs="Arial"/>
                <w:sz w:val="16"/>
                <w:szCs w:val="16"/>
              </w:rPr>
            </w:pPr>
            <w:r w:rsidRPr="00BF4433">
              <w:rPr>
                <w:rFonts w:ascii="Arial" w:hAnsi="Arial" w:cs="Arial"/>
                <w:sz w:val="16"/>
                <w:szCs w:val="16"/>
              </w:rPr>
              <w:t>1</w:t>
            </w:r>
          </w:p>
        </w:tc>
        <w:tc>
          <w:tcPr>
            <w:tcW w:w="306" w:type="pct"/>
            <w:noWrap/>
            <w:vAlign w:val="center"/>
          </w:tcPr>
          <w:p w:rsidR="00BF4433" w:rsidRPr="00BF4433" w:rsidRDefault="00BF4433" w:rsidP="00BF4433">
            <w:pPr>
              <w:jc w:val="center"/>
              <w:rPr>
                <w:rFonts w:ascii="Arial" w:hAnsi="Arial" w:cs="Arial"/>
                <w:sz w:val="16"/>
                <w:szCs w:val="16"/>
              </w:rPr>
            </w:pPr>
            <w:r w:rsidRPr="00BF4433">
              <w:rPr>
                <w:rFonts w:ascii="Arial" w:hAnsi="Arial" w:cs="Arial"/>
                <w:sz w:val="16"/>
                <w:szCs w:val="16"/>
              </w:rPr>
              <w:t>502</w:t>
            </w:r>
          </w:p>
        </w:tc>
        <w:tc>
          <w:tcPr>
            <w:tcW w:w="306" w:type="pct"/>
            <w:noWrap/>
            <w:vAlign w:val="center"/>
          </w:tcPr>
          <w:p w:rsidR="00BF4433" w:rsidRPr="00BF4433" w:rsidRDefault="00BF4433" w:rsidP="00BF4433">
            <w:pPr>
              <w:jc w:val="center"/>
              <w:rPr>
                <w:rFonts w:ascii="Arial" w:hAnsi="Arial" w:cs="Arial"/>
                <w:sz w:val="16"/>
                <w:szCs w:val="16"/>
              </w:rPr>
            </w:pPr>
            <w:r w:rsidRPr="00BF4433">
              <w:rPr>
                <w:rFonts w:ascii="Arial" w:hAnsi="Arial" w:cs="Arial"/>
                <w:sz w:val="16"/>
                <w:szCs w:val="16"/>
              </w:rPr>
              <w:t>24</w:t>
            </w:r>
          </w:p>
        </w:tc>
        <w:tc>
          <w:tcPr>
            <w:tcW w:w="269" w:type="pct"/>
            <w:noWrap/>
            <w:vAlign w:val="center"/>
          </w:tcPr>
          <w:p w:rsidR="00BF4433" w:rsidRPr="00BF4433" w:rsidRDefault="00BF4433" w:rsidP="00BF4433">
            <w:pPr>
              <w:jc w:val="center"/>
              <w:rPr>
                <w:rFonts w:ascii="Arial" w:hAnsi="Arial" w:cs="Arial"/>
                <w:sz w:val="16"/>
                <w:szCs w:val="16"/>
              </w:rPr>
            </w:pPr>
            <w:r w:rsidRPr="00BF4433">
              <w:rPr>
                <w:rFonts w:ascii="Arial" w:hAnsi="Arial" w:cs="Arial"/>
                <w:sz w:val="16"/>
                <w:szCs w:val="16"/>
              </w:rPr>
              <w:t>18</w:t>
            </w:r>
          </w:p>
        </w:tc>
        <w:tc>
          <w:tcPr>
            <w:tcW w:w="474" w:type="pct"/>
            <w:noWrap/>
            <w:vAlign w:val="center"/>
          </w:tcPr>
          <w:p w:rsidR="00BF4433" w:rsidRPr="00BF4433" w:rsidRDefault="00BF4433" w:rsidP="00BF4433">
            <w:pPr>
              <w:jc w:val="center"/>
              <w:rPr>
                <w:rFonts w:ascii="Arial" w:hAnsi="Arial" w:cs="Arial"/>
                <w:sz w:val="16"/>
                <w:szCs w:val="16"/>
              </w:rPr>
            </w:pPr>
            <w:r w:rsidRPr="00BF4433">
              <w:rPr>
                <w:rFonts w:ascii="Arial" w:hAnsi="Arial" w:cs="Arial"/>
                <w:sz w:val="16"/>
                <w:szCs w:val="16"/>
              </w:rPr>
              <w:t>2,0</w:t>
            </w:r>
          </w:p>
        </w:tc>
        <w:tc>
          <w:tcPr>
            <w:tcW w:w="380" w:type="pct"/>
            <w:noWrap/>
            <w:vAlign w:val="center"/>
          </w:tcPr>
          <w:p w:rsidR="00BF4433" w:rsidRPr="00BF4433" w:rsidRDefault="00BF4433" w:rsidP="00BF4433">
            <w:pPr>
              <w:jc w:val="center"/>
              <w:rPr>
                <w:rFonts w:ascii="Arial" w:hAnsi="Arial" w:cs="Arial"/>
                <w:sz w:val="16"/>
                <w:szCs w:val="16"/>
              </w:rPr>
            </w:pPr>
            <w:r w:rsidRPr="00BF4433">
              <w:rPr>
                <w:rFonts w:ascii="Arial" w:hAnsi="Arial" w:cs="Arial"/>
                <w:sz w:val="16"/>
                <w:szCs w:val="16"/>
              </w:rPr>
              <w:t>88</w:t>
            </w:r>
          </w:p>
        </w:tc>
        <w:tc>
          <w:tcPr>
            <w:tcW w:w="279" w:type="pct"/>
            <w:noWrap/>
            <w:vAlign w:val="center"/>
          </w:tcPr>
          <w:p w:rsidR="00BF4433" w:rsidRPr="00BF4433" w:rsidRDefault="00BF4433" w:rsidP="00BF4433">
            <w:pPr>
              <w:jc w:val="center"/>
              <w:rPr>
                <w:rFonts w:ascii="Arial" w:hAnsi="Arial" w:cs="Arial"/>
                <w:sz w:val="16"/>
                <w:szCs w:val="16"/>
              </w:rPr>
            </w:pPr>
            <w:r w:rsidRPr="00BF4433">
              <w:rPr>
                <w:rFonts w:ascii="Arial" w:hAnsi="Arial" w:cs="Arial"/>
                <w:sz w:val="16"/>
                <w:szCs w:val="16"/>
              </w:rPr>
              <w:t>313</w:t>
            </w:r>
          </w:p>
        </w:tc>
      </w:tr>
    </w:tbl>
    <w:p w:rsidR="00BF4433" w:rsidRDefault="00BF4433" w:rsidP="00E563CB"/>
    <w:p w:rsidR="00E563CB" w:rsidRDefault="00E563CB" w:rsidP="00E563CB">
      <w:pPr>
        <w:pStyle w:val="-1"/>
        <w:numPr>
          <w:ilvl w:val="0"/>
          <w:numId w:val="1"/>
        </w:numPr>
        <w:jc w:val="both"/>
      </w:pPr>
      <w:bookmarkStart w:id="117" w:name="_Toc34829684"/>
      <w:bookmarkStart w:id="118" w:name="_Toc35262765"/>
      <w:r w:rsidRPr="006C3456">
        <w:lastRenderedPageBreak/>
        <w:t>Существующие и перспективные балансы теплоносителя</w:t>
      </w:r>
      <w:bookmarkEnd w:id="117"/>
      <w:bookmarkEnd w:id="118"/>
    </w:p>
    <w:p w:rsidR="00E563CB" w:rsidRDefault="00E563CB" w:rsidP="00E563CB">
      <w:pPr>
        <w:pStyle w:val="-2"/>
        <w:numPr>
          <w:ilvl w:val="1"/>
          <w:numId w:val="1"/>
        </w:numPr>
        <w:tabs>
          <w:tab w:val="clear" w:pos="1277"/>
          <w:tab w:val="num" w:pos="1135"/>
        </w:tabs>
        <w:ind w:left="1135"/>
        <w:jc w:val="both"/>
      </w:pPr>
      <w:bookmarkStart w:id="119" w:name="_Toc34829685"/>
      <w:bookmarkStart w:id="120" w:name="_Toc35262766"/>
      <w: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19"/>
      <w:bookmarkEnd w:id="120"/>
    </w:p>
    <w:p w:rsidR="00E563CB" w:rsidRPr="00150C3B" w:rsidRDefault="00E563CB" w:rsidP="00E563CB">
      <w:pPr>
        <w:pStyle w:val="-4"/>
      </w:pPr>
      <w:r w:rsidRPr="00150C3B">
        <w:t>На источниках тепловой энергии сельского поселения водоподготовительные и деаэрационные установки не применяются. Подпиточной водой и теплоносителем тепловых сетей является вода из системы хозпитьевого водоснабжения сельского поселения.</w:t>
      </w:r>
    </w:p>
    <w:p w:rsidR="00E563CB" w:rsidRDefault="00E563CB" w:rsidP="00E563CB">
      <w:pPr>
        <w:pStyle w:val="-4"/>
      </w:pPr>
      <w:r w:rsidRPr="00150C3B">
        <w:t>Перспективный расход подпиточной воды на существующих источниках тепловой энергии остаётся без изменения в связи с отсутствием расширения тепловых сетей и роста тепловых нагрузок.</w:t>
      </w:r>
    </w:p>
    <w:p w:rsidR="00E563CB" w:rsidRDefault="00E563CB" w:rsidP="00E563CB">
      <w:pPr>
        <w:pStyle w:val="-4"/>
      </w:pPr>
      <w:r>
        <w:t xml:space="preserve">Расчётная величина нормативный потерь теплоносителя в тепловых сетях в зонах каждого источника тепловой энергии представлена в таблице </w:t>
      </w:r>
      <w:r w:rsidRPr="00B66AA8">
        <w:t>ниже.</w:t>
      </w:r>
    </w:p>
    <w:p w:rsidR="00E563CB" w:rsidRDefault="00E563CB" w:rsidP="00E563CB">
      <w:pPr>
        <w:pStyle w:val="-f0"/>
      </w:pPr>
      <w:bookmarkStart w:id="121" w:name="_Toc34809854"/>
      <w:bookmarkStart w:id="122" w:name="_Toc34909901"/>
      <w:bookmarkStart w:id="123" w:name="_Toc35262844"/>
      <w:r w:rsidRPr="00BF4433">
        <w:t>Таблица</w:t>
      </w:r>
      <w:r>
        <w:t xml:space="preserve"> </w:t>
      </w:r>
      <w:fldSimple w:instr=" STYLEREF  \s &quot;СТ - 1 заголовок&quot; ">
        <w:r>
          <w:rPr>
            <w:noProof/>
          </w:rPr>
          <w:t>4</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Pr>
          <w:noProof/>
        </w:rPr>
        <w:t>1</w:t>
      </w:r>
      <w:r>
        <w:rPr>
          <w:noProof/>
        </w:rPr>
        <w:fldChar w:fldCharType="end"/>
      </w:r>
      <w:r>
        <w:t xml:space="preserve"> </w:t>
      </w:r>
      <w:r>
        <w:sym w:font="Symbol" w:char="F02D"/>
      </w:r>
      <w:r w:rsidRPr="00AA358C">
        <w:t xml:space="preserve"> </w:t>
      </w:r>
      <w:r>
        <w:t>Нормативные утечки теплоносителя</w:t>
      </w:r>
      <w:bookmarkEnd w:id="121"/>
      <w:bookmarkEnd w:id="122"/>
      <w:bookmarkEnd w:id="123"/>
    </w:p>
    <w:tbl>
      <w:tblPr>
        <w:tblStyle w:val="100"/>
        <w:tblW w:w="5000" w:type="pct"/>
        <w:tblLook w:val="04A0" w:firstRow="1" w:lastRow="0" w:firstColumn="1" w:lastColumn="0" w:noHBand="0" w:noVBand="1"/>
      </w:tblPr>
      <w:tblGrid>
        <w:gridCol w:w="721"/>
        <w:gridCol w:w="2828"/>
        <w:gridCol w:w="3153"/>
        <w:gridCol w:w="3151"/>
      </w:tblGrid>
      <w:tr w:rsidR="00BF4433" w:rsidRPr="00BF4433" w:rsidTr="00E85889">
        <w:trPr>
          <w:cantSplit/>
          <w:trHeight w:val="20"/>
        </w:trPr>
        <w:tc>
          <w:tcPr>
            <w:tcW w:w="366" w:type="pct"/>
            <w:tcBorders>
              <w:bottom w:val="single" w:sz="4" w:space="0" w:color="auto"/>
            </w:tcBorders>
            <w:shd w:val="clear" w:color="auto" w:fill="D9EEF3"/>
            <w:vAlign w:val="center"/>
          </w:tcPr>
          <w:p w:rsidR="00BF4433" w:rsidRPr="00BF4433" w:rsidRDefault="00BF4433" w:rsidP="00BF4433">
            <w:pPr>
              <w:jc w:val="center"/>
              <w:rPr>
                <w:rFonts w:ascii="Arial" w:hAnsi="Arial" w:cs="Arial"/>
                <w:sz w:val="18"/>
                <w:szCs w:val="18"/>
              </w:rPr>
            </w:pPr>
            <w:r w:rsidRPr="00BF4433">
              <w:rPr>
                <w:rFonts w:ascii="Arial" w:hAnsi="Arial" w:cs="Arial"/>
                <w:sz w:val="18"/>
                <w:szCs w:val="18"/>
              </w:rPr>
              <w:t>№ п/п</w:t>
            </w:r>
          </w:p>
        </w:tc>
        <w:tc>
          <w:tcPr>
            <w:tcW w:w="1435" w:type="pct"/>
            <w:tcBorders>
              <w:bottom w:val="single" w:sz="4" w:space="0" w:color="auto"/>
            </w:tcBorders>
            <w:shd w:val="clear" w:color="auto" w:fill="D9EEF3"/>
            <w:vAlign w:val="center"/>
          </w:tcPr>
          <w:p w:rsidR="00BF4433" w:rsidRPr="00BF4433" w:rsidRDefault="00BF4433" w:rsidP="00BF4433">
            <w:pPr>
              <w:jc w:val="center"/>
              <w:rPr>
                <w:rFonts w:ascii="Arial" w:hAnsi="Arial" w:cs="Arial"/>
                <w:sz w:val="18"/>
                <w:szCs w:val="18"/>
              </w:rPr>
            </w:pPr>
            <w:r w:rsidRPr="00BF4433">
              <w:rPr>
                <w:rFonts w:ascii="Arial" w:hAnsi="Arial" w:cs="Arial"/>
                <w:sz w:val="18"/>
                <w:szCs w:val="18"/>
              </w:rPr>
              <w:t>Наименование</w:t>
            </w:r>
          </w:p>
        </w:tc>
        <w:tc>
          <w:tcPr>
            <w:tcW w:w="1600" w:type="pct"/>
            <w:tcBorders>
              <w:bottom w:val="single" w:sz="4" w:space="0" w:color="auto"/>
            </w:tcBorders>
            <w:shd w:val="clear" w:color="auto" w:fill="D9EEF3"/>
            <w:vAlign w:val="center"/>
          </w:tcPr>
          <w:p w:rsidR="00BF4433" w:rsidRPr="00BF4433" w:rsidRDefault="00BF4433" w:rsidP="00BF4433">
            <w:pPr>
              <w:jc w:val="center"/>
              <w:rPr>
                <w:rFonts w:ascii="Arial" w:hAnsi="Arial" w:cs="Arial"/>
                <w:sz w:val="18"/>
                <w:szCs w:val="18"/>
              </w:rPr>
            </w:pPr>
            <w:r w:rsidRPr="00BF4433">
              <w:rPr>
                <w:rFonts w:ascii="Arial" w:hAnsi="Arial" w:cs="Arial"/>
                <w:sz w:val="18"/>
                <w:szCs w:val="18"/>
              </w:rPr>
              <w:t>Нормативные потери теплоносителя</w:t>
            </w:r>
          </w:p>
          <w:p w:rsidR="00BF4433" w:rsidRPr="00BF4433" w:rsidRDefault="00BF4433" w:rsidP="00BF4433">
            <w:pPr>
              <w:jc w:val="center"/>
              <w:rPr>
                <w:rFonts w:ascii="Arial" w:hAnsi="Arial" w:cs="Arial"/>
                <w:sz w:val="18"/>
                <w:szCs w:val="18"/>
              </w:rPr>
            </w:pPr>
            <w:r w:rsidRPr="00BF4433">
              <w:rPr>
                <w:rFonts w:ascii="Arial" w:hAnsi="Arial" w:cs="Arial"/>
                <w:sz w:val="18"/>
                <w:szCs w:val="18"/>
              </w:rPr>
              <w:t>в тепловых сетях, кг/ч</w:t>
            </w:r>
          </w:p>
        </w:tc>
        <w:tc>
          <w:tcPr>
            <w:tcW w:w="1599" w:type="pct"/>
            <w:tcBorders>
              <w:bottom w:val="single" w:sz="4" w:space="0" w:color="auto"/>
            </w:tcBorders>
            <w:shd w:val="clear" w:color="auto" w:fill="D9EEF3"/>
            <w:vAlign w:val="center"/>
          </w:tcPr>
          <w:p w:rsidR="00BF4433" w:rsidRPr="00BF4433" w:rsidRDefault="00BF4433" w:rsidP="00BF4433">
            <w:pPr>
              <w:jc w:val="center"/>
              <w:rPr>
                <w:rFonts w:ascii="Arial" w:hAnsi="Arial" w:cs="Arial"/>
                <w:sz w:val="18"/>
                <w:szCs w:val="18"/>
              </w:rPr>
            </w:pPr>
            <w:r w:rsidRPr="00BF4433">
              <w:rPr>
                <w:rFonts w:ascii="Arial" w:hAnsi="Arial" w:cs="Arial"/>
                <w:sz w:val="18"/>
                <w:szCs w:val="18"/>
              </w:rPr>
              <w:t>Нормативные потери теплоносителя</w:t>
            </w:r>
          </w:p>
          <w:p w:rsidR="00BF4433" w:rsidRPr="00BF4433" w:rsidRDefault="00BF4433" w:rsidP="00BF4433">
            <w:pPr>
              <w:jc w:val="center"/>
              <w:rPr>
                <w:rFonts w:ascii="Arial" w:hAnsi="Arial" w:cs="Arial"/>
                <w:sz w:val="18"/>
                <w:szCs w:val="18"/>
              </w:rPr>
            </w:pPr>
            <w:r w:rsidRPr="00BF4433">
              <w:rPr>
                <w:rFonts w:ascii="Arial" w:hAnsi="Arial" w:cs="Arial"/>
                <w:sz w:val="18"/>
                <w:szCs w:val="18"/>
              </w:rPr>
              <w:t>в тепловых сетях, тонн/год</w:t>
            </w:r>
          </w:p>
        </w:tc>
      </w:tr>
      <w:tr w:rsidR="00BF4433" w:rsidRPr="00BF4433" w:rsidTr="00E85889">
        <w:trPr>
          <w:cantSplit/>
          <w:trHeight w:val="20"/>
        </w:trPr>
        <w:tc>
          <w:tcPr>
            <w:tcW w:w="366" w:type="pct"/>
            <w:tcBorders>
              <w:top w:val="single" w:sz="4" w:space="0" w:color="auto"/>
            </w:tcBorders>
            <w:vAlign w:val="center"/>
          </w:tcPr>
          <w:p w:rsidR="00BF4433" w:rsidRPr="00BF4433" w:rsidRDefault="00BF4433" w:rsidP="00BF4433">
            <w:pPr>
              <w:jc w:val="center"/>
              <w:rPr>
                <w:rFonts w:ascii="Arial" w:hAnsi="Arial" w:cs="Arial"/>
                <w:sz w:val="18"/>
                <w:szCs w:val="18"/>
              </w:rPr>
            </w:pPr>
            <w:r w:rsidRPr="00BF4433">
              <w:rPr>
                <w:rFonts w:ascii="Arial" w:hAnsi="Arial" w:cs="Arial"/>
                <w:sz w:val="18"/>
                <w:szCs w:val="18"/>
              </w:rPr>
              <w:t>1</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BF4433" w:rsidRPr="00BF4433" w:rsidRDefault="00BF4433" w:rsidP="00BF4433">
            <w:pPr>
              <w:jc w:val="center"/>
              <w:rPr>
                <w:rFonts w:ascii="Arial" w:hAnsi="Arial" w:cs="Arial"/>
                <w:sz w:val="18"/>
                <w:szCs w:val="18"/>
              </w:rPr>
            </w:pPr>
            <w:r w:rsidRPr="00BF4433">
              <w:rPr>
                <w:rFonts w:ascii="Arial" w:hAnsi="Arial" w:cs="Arial"/>
                <w:sz w:val="18"/>
                <w:szCs w:val="18"/>
              </w:rPr>
              <w:t>Котельная № 10</w:t>
            </w:r>
          </w:p>
          <w:p w:rsidR="00BF4433" w:rsidRPr="00BF4433" w:rsidRDefault="00BF4433" w:rsidP="00BF4433">
            <w:pPr>
              <w:jc w:val="center"/>
              <w:rPr>
                <w:rFonts w:ascii="Arial" w:hAnsi="Arial" w:cs="Arial"/>
                <w:sz w:val="18"/>
                <w:szCs w:val="18"/>
              </w:rPr>
            </w:pPr>
            <w:r w:rsidRPr="00BF4433">
              <w:rPr>
                <w:rFonts w:ascii="Arial" w:hAnsi="Arial" w:cs="Arial"/>
                <w:sz w:val="18"/>
                <w:szCs w:val="18"/>
              </w:rPr>
              <w:t>(с. Верх-Уймон)</w:t>
            </w:r>
          </w:p>
        </w:tc>
        <w:tc>
          <w:tcPr>
            <w:tcW w:w="1600" w:type="pct"/>
            <w:tcBorders>
              <w:top w:val="single" w:sz="4" w:space="0" w:color="auto"/>
            </w:tcBorders>
            <w:vAlign w:val="center"/>
          </w:tcPr>
          <w:p w:rsidR="00BF4433" w:rsidRPr="00BF4433" w:rsidRDefault="00BF4433" w:rsidP="00BF4433">
            <w:pPr>
              <w:jc w:val="center"/>
              <w:rPr>
                <w:rFonts w:ascii="Arial" w:hAnsi="Arial" w:cs="Arial"/>
                <w:sz w:val="18"/>
                <w:szCs w:val="18"/>
              </w:rPr>
            </w:pPr>
            <w:r w:rsidRPr="00BF4433">
              <w:rPr>
                <w:rFonts w:ascii="Arial" w:hAnsi="Arial" w:cs="Arial"/>
                <w:sz w:val="18"/>
                <w:szCs w:val="18"/>
              </w:rPr>
              <w:t>17</w:t>
            </w:r>
          </w:p>
        </w:tc>
        <w:tc>
          <w:tcPr>
            <w:tcW w:w="1599" w:type="pct"/>
            <w:tcBorders>
              <w:top w:val="single" w:sz="4" w:space="0" w:color="auto"/>
            </w:tcBorders>
            <w:vAlign w:val="center"/>
          </w:tcPr>
          <w:p w:rsidR="00BF4433" w:rsidRPr="00BF4433" w:rsidRDefault="00BF4433" w:rsidP="00BF4433">
            <w:pPr>
              <w:jc w:val="center"/>
              <w:rPr>
                <w:rFonts w:ascii="Arial" w:hAnsi="Arial" w:cs="Arial"/>
                <w:sz w:val="18"/>
                <w:szCs w:val="18"/>
              </w:rPr>
            </w:pPr>
            <w:r w:rsidRPr="00BF4433">
              <w:rPr>
                <w:rFonts w:ascii="Arial" w:hAnsi="Arial" w:cs="Arial"/>
                <w:sz w:val="18"/>
                <w:szCs w:val="18"/>
              </w:rPr>
              <w:t>103</w:t>
            </w:r>
          </w:p>
        </w:tc>
      </w:tr>
      <w:tr w:rsidR="00BF4433" w:rsidRPr="00BF4433" w:rsidTr="00E85889">
        <w:trPr>
          <w:cantSplit/>
          <w:trHeight w:val="20"/>
        </w:trPr>
        <w:tc>
          <w:tcPr>
            <w:tcW w:w="366" w:type="pct"/>
            <w:tcBorders>
              <w:top w:val="single" w:sz="4" w:space="0" w:color="auto"/>
              <w:bottom w:val="single" w:sz="4" w:space="0" w:color="auto"/>
            </w:tcBorders>
            <w:vAlign w:val="center"/>
          </w:tcPr>
          <w:p w:rsidR="00BF4433" w:rsidRPr="00BF4433" w:rsidRDefault="00BF4433" w:rsidP="00BF4433">
            <w:pPr>
              <w:jc w:val="center"/>
              <w:rPr>
                <w:rFonts w:ascii="Arial" w:hAnsi="Arial" w:cs="Arial"/>
                <w:sz w:val="18"/>
                <w:szCs w:val="18"/>
              </w:rPr>
            </w:pPr>
            <w:r w:rsidRPr="00BF4433">
              <w:rPr>
                <w:rFonts w:ascii="Arial" w:hAnsi="Arial" w:cs="Arial"/>
                <w:sz w:val="18"/>
                <w:szCs w:val="18"/>
              </w:rPr>
              <w:t>2</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BF4433" w:rsidRPr="00BF4433" w:rsidRDefault="00BF4433" w:rsidP="00BF4433">
            <w:pPr>
              <w:jc w:val="center"/>
              <w:rPr>
                <w:rFonts w:ascii="Arial" w:hAnsi="Arial" w:cs="Arial"/>
                <w:sz w:val="18"/>
                <w:szCs w:val="18"/>
              </w:rPr>
            </w:pPr>
            <w:r w:rsidRPr="00BF4433">
              <w:rPr>
                <w:rFonts w:ascii="Arial" w:hAnsi="Arial" w:cs="Arial"/>
                <w:sz w:val="18"/>
                <w:szCs w:val="18"/>
              </w:rPr>
              <w:t>Котельная № 12</w:t>
            </w:r>
          </w:p>
          <w:p w:rsidR="00BF4433" w:rsidRPr="00BF4433" w:rsidRDefault="00BF4433" w:rsidP="00BF4433">
            <w:pPr>
              <w:jc w:val="center"/>
              <w:rPr>
                <w:rFonts w:ascii="Arial" w:hAnsi="Arial" w:cs="Arial"/>
                <w:sz w:val="18"/>
                <w:szCs w:val="18"/>
              </w:rPr>
            </w:pPr>
            <w:r w:rsidRPr="00BF4433">
              <w:rPr>
                <w:rFonts w:ascii="Arial" w:hAnsi="Arial" w:cs="Arial"/>
                <w:sz w:val="18"/>
                <w:szCs w:val="18"/>
              </w:rPr>
              <w:t>(с. Мульта)</w:t>
            </w:r>
          </w:p>
        </w:tc>
        <w:tc>
          <w:tcPr>
            <w:tcW w:w="1600" w:type="pct"/>
            <w:tcBorders>
              <w:top w:val="single" w:sz="4" w:space="0" w:color="auto"/>
              <w:bottom w:val="single" w:sz="4" w:space="0" w:color="auto"/>
            </w:tcBorders>
            <w:vAlign w:val="center"/>
          </w:tcPr>
          <w:p w:rsidR="00BF4433" w:rsidRPr="00BF4433" w:rsidRDefault="00BF4433" w:rsidP="00BF4433">
            <w:pPr>
              <w:jc w:val="center"/>
              <w:rPr>
                <w:rFonts w:ascii="Arial" w:hAnsi="Arial" w:cs="Arial"/>
                <w:sz w:val="18"/>
                <w:szCs w:val="18"/>
              </w:rPr>
            </w:pPr>
            <w:r w:rsidRPr="00BF4433">
              <w:rPr>
                <w:rFonts w:ascii="Arial" w:hAnsi="Arial" w:cs="Arial"/>
                <w:sz w:val="18"/>
                <w:szCs w:val="18"/>
              </w:rPr>
              <w:t>14</w:t>
            </w:r>
          </w:p>
        </w:tc>
        <w:tc>
          <w:tcPr>
            <w:tcW w:w="1599" w:type="pct"/>
            <w:tcBorders>
              <w:top w:val="single" w:sz="4" w:space="0" w:color="auto"/>
              <w:bottom w:val="single" w:sz="4" w:space="0" w:color="auto"/>
            </w:tcBorders>
            <w:vAlign w:val="center"/>
          </w:tcPr>
          <w:p w:rsidR="00BF4433" w:rsidRPr="00BF4433" w:rsidRDefault="00BF4433" w:rsidP="00BF4433">
            <w:pPr>
              <w:jc w:val="center"/>
              <w:rPr>
                <w:rFonts w:ascii="Arial" w:hAnsi="Arial" w:cs="Arial"/>
                <w:sz w:val="18"/>
                <w:szCs w:val="18"/>
              </w:rPr>
            </w:pPr>
            <w:r w:rsidRPr="00BF4433">
              <w:rPr>
                <w:rFonts w:ascii="Arial" w:hAnsi="Arial" w:cs="Arial"/>
                <w:sz w:val="18"/>
                <w:szCs w:val="18"/>
              </w:rPr>
              <w:t>82</w:t>
            </w:r>
          </w:p>
        </w:tc>
      </w:tr>
      <w:tr w:rsidR="00BF4433" w:rsidRPr="00BF4433" w:rsidTr="00E85889">
        <w:trPr>
          <w:cantSplit/>
          <w:trHeight w:val="20"/>
        </w:trPr>
        <w:tc>
          <w:tcPr>
            <w:tcW w:w="366" w:type="pct"/>
            <w:tcBorders>
              <w:top w:val="single" w:sz="4" w:space="0" w:color="auto"/>
            </w:tcBorders>
            <w:vAlign w:val="center"/>
          </w:tcPr>
          <w:p w:rsidR="00BF4433" w:rsidRPr="00BF4433" w:rsidRDefault="00BF4433" w:rsidP="00BF4433">
            <w:pPr>
              <w:jc w:val="center"/>
              <w:rPr>
                <w:rFonts w:ascii="Arial" w:hAnsi="Arial" w:cs="Arial"/>
                <w:sz w:val="18"/>
                <w:szCs w:val="18"/>
              </w:rPr>
            </w:pP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BF4433" w:rsidRPr="00BF4433" w:rsidRDefault="00BF4433" w:rsidP="00BF4433">
            <w:pPr>
              <w:jc w:val="center"/>
              <w:rPr>
                <w:rFonts w:ascii="Arial" w:hAnsi="Arial" w:cs="Arial"/>
                <w:b/>
                <w:sz w:val="18"/>
                <w:szCs w:val="18"/>
              </w:rPr>
            </w:pPr>
            <w:r w:rsidRPr="00BF4433">
              <w:rPr>
                <w:rFonts w:ascii="Arial" w:hAnsi="Arial" w:cs="Arial"/>
                <w:b/>
                <w:sz w:val="18"/>
                <w:szCs w:val="18"/>
              </w:rPr>
              <w:t>Всего</w:t>
            </w:r>
          </w:p>
        </w:tc>
        <w:tc>
          <w:tcPr>
            <w:tcW w:w="1600" w:type="pct"/>
            <w:tcBorders>
              <w:top w:val="single" w:sz="4" w:space="0" w:color="auto"/>
            </w:tcBorders>
            <w:vAlign w:val="center"/>
          </w:tcPr>
          <w:p w:rsidR="00BF4433" w:rsidRPr="00BF4433" w:rsidRDefault="00BF4433" w:rsidP="00BF4433">
            <w:pPr>
              <w:jc w:val="center"/>
              <w:rPr>
                <w:rFonts w:ascii="Arial" w:hAnsi="Arial" w:cs="Arial"/>
                <w:b/>
                <w:sz w:val="18"/>
                <w:szCs w:val="18"/>
              </w:rPr>
            </w:pPr>
            <w:r w:rsidRPr="00BF4433">
              <w:rPr>
                <w:rFonts w:ascii="Arial" w:hAnsi="Arial" w:cs="Arial"/>
                <w:b/>
                <w:sz w:val="18"/>
                <w:szCs w:val="18"/>
              </w:rPr>
              <w:t>31</w:t>
            </w:r>
          </w:p>
        </w:tc>
        <w:tc>
          <w:tcPr>
            <w:tcW w:w="1599" w:type="pct"/>
            <w:tcBorders>
              <w:top w:val="single" w:sz="4" w:space="0" w:color="auto"/>
            </w:tcBorders>
            <w:vAlign w:val="center"/>
          </w:tcPr>
          <w:p w:rsidR="00BF4433" w:rsidRPr="00BF4433" w:rsidRDefault="00BF4433" w:rsidP="00BF4433">
            <w:pPr>
              <w:jc w:val="center"/>
              <w:rPr>
                <w:rFonts w:ascii="Arial" w:hAnsi="Arial" w:cs="Arial"/>
                <w:b/>
                <w:sz w:val="18"/>
                <w:szCs w:val="18"/>
              </w:rPr>
            </w:pPr>
            <w:r w:rsidRPr="00BF4433">
              <w:rPr>
                <w:rFonts w:ascii="Arial" w:hAnsi="Arial" w:cs="Arial"/>
                <w:b/>
                <w:sz w:val="18"/>
                <w:szCs w:val="18"/>
              </w:rPr>
              <w:t>184</w:t>
            </w:r>
          </w:p>
        </w:tc>
      </w:tr>
    </w:tbl>
    <w:p w:rsidR="00E563CB" w:rsidRDefault="00E563CB" w:rsidP="00E563CB">
      <w:pPr>
        <w:pStyle w:val="-4"/>
      </w:pPr>
      <w:r>
        <w:t>Нормативные утечки теплоносителя составляют 0,25 % от объёма тепловых сетей.</w:t>
      </w:r>
    </w:p>
    <w:p w:rsidR="00E563CB" w:rsidRPr="00575618" w:rsidRDefault="00E563CB" w:rsidP="00E563CB">
      <w:pPr>
        <w:pStyle w:val="-f0"/>
      </w:pPr>
      <w:bookmarkStart w:id="124" w:name="_Toc34809856"/>
      <w:bookmarkStart w:id="125" w:name="_Toc34909902"/>
      <w:bookmarkStart w:id="126" w:name="_Toc35262845"/>
      <w:r w:rsidRPr="00322EFC">
        <w:t>Таблица</w:t>
      </w:r>
      <w:r>
        <w:t xml:space="preserve"> </w:t>
      </w:r>
      <w:fldSimple w:instr=" STYLEREF  \s &quot;СТ - 1 заголовок&quot; ">
        <w:r>
          <w:rPr>
            <w:noProof/>
          </w:rPr>
          <w:t>4</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Pr>
          <w:noProof/>
        </w:rPr>
        <w:t>2</w:t>
      </w:r>
      <w:r>
        <w:rPr>
          <w:noProof/>
        </w:rPr>
        <w:fldChar w:fldCharType="end"/>
      </w:r>
      <w:r>
        <w:t xml:space="preserve"> </w:t>
      </w:r>
      <w:r>
        <w:sym w:font="Symbol" w:char="F02D"/>
      </w:r>
      <w:r>
        <w:t xml:space="preserve"> Годовые</w:t>
      </w:r>
      <w:r w:rsidRPr="00AA358C">
        <w:t xml:space="preserve"> </w:t>
      </w:r>
      <w:r>
        <w:t>расходы подпиточной воды</w:t>
      </w:r>
      <w:bookmarkEnd w:id="124"/>
      <w:bookmarkEnd w:id="125"/>
      <w:bookmarkEnd w:id="126"/>
    </w:p>
    <w:tbl>
      <w:tblPr>
        <w:tblStyle w:val="aff2"/>
        <w:tblW w:w="4978" w:type="pct"/>
        <w:tblLook w:val="04A0" w:firstRow="1" w:lastRow="0" w:firstColumn="1" w:lastColumn="0" w:noHBand="0" w:noVBand="1"/>
      </w:tblPr>
      <w:tblGrid>
        <w:gridCol w:w="1001"/>
        <w:gridCol w:w="3112"/>
        <w:gridCol w:w="3086"/>
        <w:gridCol w:w="2611"/>
      </w:tblGrid>
      <w:tr w:rsidR="00322EFC" w:rsidRPr="004D4F9C" w:rsidTr="00E85889">
        <w:trPr>
          <w:cantSplit/>
          <w:trHeight w:val="188"/>
          <w:tblHeader/>
        </w:trPr>
        <w:tc>
          <w:tcPr>
            <w:tcW w:w="510" w:type="pct"/>
            <w:vMerge w:val="restart"/>
            <w:shd w:val="clear" w:color="auto" w:fill="D9EEF3"/>
            <w:vAlign w:val="center"/>
          </w:tcPr>
          <w:p w:rsidR="00322EFC" w:rsidRPr="004D4F9C" w:rsidRDefault="00322EFC" w:rsidP="00E85889">
            <w:pPr>
              <w:jc w:val="center"/>
              <w:rPr>
                <w:rFonts w:ascii="Arial" w:hAnsi="Arial" w:cs="Arial"/>
                <w:sz w:val="18"/>
                <w:szCs w:val="18"/>
              </w:rPr>
            </w:pPr>
            <w:r w:rsidRPr="004D4F9C">
              <w:rPr>
                <w:rFonts w:ascii="Arial" w:hAnsi="Arial" w:cs="Arial"/>
                <w:sz w:val="18"/>
                <w:szCs w:val="18"/>
              </w:rPr>
              <w:t>№ п/п</w:t>
            </w:r>
          </w:p>
        </w:tc>
        <w:tc>
          <w:tcPr>
            <w:tcW w:w="1586" w:type="pct"/>
            <w:vMerge w:val="restart"/>
            <w:shd w:val="clear" w:color="auto" w:fill="D9EEF3"/>
            <w:vAlign w:val="center"/>
          </w:tcPr>
          <w:p w:rsidR="00322EFC" w:rsidRPr="004D4F9C" w:rsidRDefault="00322EFC" w:rsidP="00E85889">
            <w:pPr>
              <w:jc w:val="center"/>
              <w:rPr>
                <w:rFonts w:ascii="Arial" w:hAnsi="Arial" w:cs="Arial"/>
                <w:sz w:val="18"/>
                <w:szCs w:val="18"/>
              </w:rPr>
            </w:pPr>
            <w:r w:rsidRPr="004D4F9C">
              <w:rPr>
                <w:rFonts w:ascii="Arial" w:hAnsi="Arial" w:cs="Arial"/>
                <w:sz w:val="18"/>
                <w:szCs w:val="18"/>
              </w:rPr>
              <w:t>Наименование</w:t>
            </w:r>
          </w:p>
        </w:tc>
        <w:tc>
          <w:tcPr>
            <w:tcW w:w="2904" w:type="pct"/>
            <w:gridSpan w:val="2"/>
            <w:shd w:val="clear" w:color="auto" w:fill="D9EEF3"/>
            <w:vAlign w:val="center"/>
          </w:tcPr>
          <w:p w:rsidR="00322EFC" w:rsidRPr="004D4F9C" w:rsidRDefault="00322EFC" w:rsidP="00E85889">
            <w:pPr>
              <w:jc w:val="center"/>
              <w:rPr>
                <w:rFonts w:ascii="Arial" w:hAnsi="Arial" w:cs="Arial"/>
                <w:sz w:val="18"/>
                <w:szCs w:val="18"/>
              </w:rPr>
            </w:pPr>
            <w:r w:rsidRPr="004D4F9C">
              <w:rPr>
                <w:rFonts w:ascii="Arial" w:hAnsi="Arial" w:cs="Arial"/>
                <w:sz w:val="18"/>
                <w:szCs w:val="18"/>
              </w:rPr>
              <w:t>Эксплуатационный режим</w:t>
            </w:r>
          </w:p>
        </w:tc>
      </w:tr>
      <w:tr w:rsidR="00322EFC" w:rsidRPr="004D4F9C" w:rsidTr="00E85889">
        <w:trPr>
          <w:cantSplit/>
          <w:trHeight w:val="813"/>
          <w:tblHeader/>
        </w:trPr>
        <w:tc>
          <w:tcPr>
            <w:tcW w:w="510" w:type="pct"/>
            <w:vMerge/>
            <w:shd w:val="clear" w:color="auto" w:fill="D9EEF3"/>
            <w:vAlign w:val="center"/>
          </w:tcPr>
          <w:p w:rsidR="00322EFC" w:rsidRPr="004D4F9C" w:rsidRDefault="00322EFC" w:rsidP="00E85889">
            <w:pPr>
              <w:jc w:val="center"/>
              <w:rPr>
                <w:rFonts w:ascii="Arial" w:hAnsi="Arial" w:cs="Arial"/>
                <w:sz w:val="18"/>
                <w:szCs w:val="18"/>
              </w:rPr>
            </w:pPr>
          </w:p>
        </w:tc>
        <w:tc>
          <w:tcPr>
            <w:tcW w:w="1586" w:type="pct"/>
            <w:vMerge/>
            <w:shd w:val="clear" w:color="auto" w:fill="D9EEF3"/>
            <w:vAlign w:val="center"/>
          </w:tcPr>
          <w:p w:rsidR="00322EFC" w:rsidRPr="004D4F9C" w:rsidRDefault="00322EFC" w:rsidP="00E85889">
            <w:pPr>
              <w:jc w:val="center"/>
              <w:rPr>
                <w:rFonts w:ascii="Arial" w:hAnsi="Arial" w:cs="Arial"/>
                <w:sz w:val="18"/>
                <w:szCs w:val="18"/>
              </w:rPr>
            </w:pPr>
          </w:p>
        </w:tc>
        <w:tc>
          <w:tcPr>
            <w:tcW w:w="1573" w:type="pct"/>
            <w:shd w:val="clear" w:color="auto" w:fill="D9EEF3"/>
            <w:vAlign w:val="center"/>
          </w:tcPr>
          <w:p w:rsidR="00322EFC" w:rsidRPr="004D4F9C" w:rsidRDefault="00322EFC" w:rsidP="00E85889">
            <w:pPr>
              <w:jc w:val="center"/>
              <w:rPr>
                <w:rFonts w:ascii="Arial" w:hAnsi="Arial" w:cs="Arial"/>
                <w:sz w:val="18"/>
                <w:szCs w:val="18"/>
              </w:rPr>
            </w:pPr>
            <w:r w:rsidRPr="004D4F9C">
              <w:rPr>
                <w:rFonts w:ascii="Arial" w:hAnsi="Arial" w:cs="Arial"/>
                <w:sz w:val="18"/>
                <w:szCs w:val="18"/>
              </w:rPr>
              <w:t>Нормативный расход подпиточной воды,</w:t>
            </w:r>
          </w:p>
          <w:p w:rsidR="00322EFC" w:rsidRPr="004D4F9C" w:rsidRDefault="00322EFC" w:rsidP="00E85889">
            <w:pPr>
              <w:jc w:val="center"/>
              <w:rPr>
                <w:rFonts w:ascii="Arial" w:hAnsi="Arial" w:cs="Arial"/>
                <w:sz w:val="18"/>
                <w:szCs w:val="18"/>
              </w:rPr>
            </w:pPr>
            <w:r w:rsidRPr="004D4F9C">
              <w:rPr>
                <w:rFonts w:ascii="Arial" w:hAnsi="Arial" w:cs="Arial"/>
                <w:sz w:val="18"/>
                <w:szCs w:val="18"/>
              </w:rPr>
              <w:t>тонн/год</w:t>
            </w:r>
          </w:p>
        </w:tc>
        <w:tc>
          <w:tcPr>
            <w:tcW w:w="1330" w:type="pct"/>
            <w:shd w:val="clear" w:color="auto" w:fill="D9EEF3"/>
            <w:vAlign w:val="center"/>
          </w:tcPr>
          <w:p w:rsidR="00322EFC" w:rsidRPr="004D4F9C" w:rsidRDefault="00322EFC" w:rsidP="00E85889">
            <w:pPr>
              <w:jc w:val="center"/>
              <w:rPr>
                <w:rFonts w:ascii="Arial" w:hAnsi="Arial" w:cs="Arial"/>
                <w:sz w:val="18"/>
                <w:szCs w:val="18"/>
              </w:rPr>
            </w:pPr>
            <w:r w:rsidRPr="004D4F9C">
              <w:rPr>
                <w:rFonts w:ascii="Arial" w:hAnsi="Arial" w:cs="Arial"/>
                <w:sz w:val="18"/>
                <w:szCs w:val="18"/>
              </w:rPr>
              <w:t>Фактически</w:t>
            </w:r>
            <w:r>
              <w:rPr>
                <w:rFonts w:ascii="Arial" w:hAnsi="Arial" w:cs="Arial"/>
                <w:sz w:val="18"/>
                <w:szCs w:val="18"/>
              </w:rPr>
              <w:t>й</w:t>
            </w:r>
            <w:r w:rsidRPr="004D4F9C">
              <w:rPr>
                <w:rFonts w:ascii="Arial" w:hAnsi="Arial" w:cs="Arial"/>
                <w:sz w:val="18"/>
                <w:szCs w:val="18"/>
              </w:rPr>
              <w:t xml:space="preserve"> расход подпиточной воды, тонн/год</w:t>
            </w:r>
          </w:p>
        </w:tc>
      </w:tr>
      <w:tr w:rsidR="00322EFC" w:rsidRPr="004D4F9C" w:rsidTr="00E85889">
        <w:trPr>
          <w:cantSplit/>
          <w:trHeight w:val="406"/>
        </w:trPr>
        <w:tc>
          <w:tcPr>
            <w:tcW w:w="510" w:type="pct"/>
            <w:vAlign w:val="center"/>
          </w:tcPr>
          <w:p w:rsidR="00322EFC" w:rsidRPr="004D4F9C" w:rsidRDefault="00322EFC" w:rsidP="00E85889">
            <w:pPr>
              <w:jc w:val="center"/>
              <w:rPr>
                <w:rFonts w:ascii="Arial" w:hAnsi="Arial" w:cs="Arial"/>
                <w:sz w:val="18"/>
                <w:szCs w:val="18"/>
              </w:rPr>
            </w:pPr>
            <w:r w:rsidRPr="004D4F9C">
              <w:rPr>
                <w:rFonts w:ascii="Arial" w:hAnsi="Arial" w:cs="Arial"/>
                <w:sz w:val="18"/>
                <w:szCs w:val="18"/>
              </w:rPr>
              <w:t>1</w:t>
            </w:r>
          </w:p>
        </w:tc>
        <w:tc>
          <w:tcPr>
            <w:tcW w:w="1586" w:type="pct"/>
            <w:tcBorders>
              <w:top w:val="nil"/>
              <w:left w:val="single" w:sz="4" w:space="0" w:color="auto"/>
              <w:bottom w:val="single" w:sz="4" w:space="0" w:color="auto"/>
              <w:right w:val="single" w:sz="4" w:space="0" w:color="auto"/>
            </w:tcBorders>
            <w:shd w:val="clear" w:color="auto" w:fill="auto"/>
            <w:vAlign w:val="center"/>
          </w:tcPr>
          <w:p w:rsidR="00322EFC" w:rsidRPr="004D4F9C" w:rsidRDefault="00322EFC" w:rsidP="00E85889">
            <w:pPr>
              <w:jc w:val="center"/>
              <w:rPr>
                <w:rFonts w:ascii="Arial" w:hAnsi="Arial" w:cs="Arial"/>
                <w:sz w:val="18"/>
                <w:szCs w:val="18"/>
              </w:rPr>
            </w:pPr>
            <w:r w:rsidRPr="004D4F9C">
              <w:rPr>
                <w:rFonts w:ascii="Arial" w:hAnsi="Arial" w:cs="Arial"/>
                <w:sz w:val="18"/>
                <w:szCs w:val="18"/>
              </w:rPr>
              <w:t>Котельная № 16</w:t>
            </w:r>
          </w:p>
          <w:p w:rsidR="00322EFC" w:rsidRPr="004D4F9C" w:rsidRDefault="00322EFC" w:rsidP="00E85889">
            <w:pPr>
              <w:jc w:val="center"/>
              <w:rPr>
                <w:rFonts w:ascii="Arial" w:hAnsi="Arial" w:cs="Arial"/>
                <w:sz w:val="18"/>
                <w:szCs w:val="18"/>
              </w:rPr>
            </w:pPr>
            <w:r w:rsidRPr="004D4F9C">
              <w:rPr>
                <w:rFonts w:ascii="Arial" w:hAnsi="Arial" w:cs="Arial"/>
                <w:sz w:val="18"/>
                <w:szCs w:val="18"/>
              </w:rPr>
              <w:t>(с. Амур)</w:t>
            </w:r>
          </w:p>
        </w:tc>
        <w:tc>
          <w:tcPr>
            <w:tcW w:w="1573" w:type="pct"/>
            <w:vAlign w:val="center"/>
          </w:tcPr>
          <w:p w:rsidR="00322EFC" w:rsidRPr="004D4F9C" w:rsidRDefault="00322EFC" w:rsidP="00E85889">
            <w:pPr>
              <w:jc w:val="center"/>
              <w:rPr>
                <w:rFonts w:ascii="Arial" w:hAnsi="Arial" w:cs="Arial"/>
                <w:sz w:val="18"/>
                <w:szCs w:val="18"/>
              </w:rPr>
            </w:pPr>
            <w:r>
              <w:rPr>
                <w:rFonts w:ascii="Arial" w:hAnsi="Arial" w:cs="Arial"/>
                <w:sz w:val="18"/>
                <w:szCs w:val="18"/>
              </w:rPr>
              <w:t>95</w:t>
            </w:r>
          </w:p>
        </w:tc>
        <w:tc>
          <w:tcPr>
            <w:tcW w:w="1330" w:type="pct"/>
            <w:vAlign w:val="center"/>
          </w:tcPr>
          <w:p w:rsidR="00322EFC" w:rsidRPr="004D4F9C" w:rsidRDefault="00322EFC" w:rsidP="00E85889">
            <w:pPr>
              <w:jc w:val="center"/>
              <w:rPr>
                <w:rFonts w:ascii="Arial" w:hAnsi="Arial" w:cs="Arial"/>
                <w:sz w:val="18"/>
                <w:szCs w:val="18"/>
              </w:rPr>
            </w:pPr>
            <w:r>
              <w:rPr>
                <w:rFonts w:ascii="Arial" w:hAnsi="Arial" w:cs="Arial"/>
                <w:sz w:val="18"/>
                <w:szCs w:val="18"/>
              </w:rPr>
              <w:t>242</w:t>
            </w:r>
          </w:p>
        </w:tc>
      </w:tr>
      <w:tr w:rsidR="00322EFC" w:rsidRPr="004D4F9C" w:rsidTr="00E85889">
        <w:trPr>
          <w:cantSplit/>
          <w:trHeight w:val="392"/>
        </w:trPr>
        <w:tc>
          <w:tcPr>
            <w:tcW w:w="510" w:type="pct"/>
            <w:tcBorders>
              <w:bottom w:val="single" w:sz="4" w:space="0" w:color="auto"/>
            </w:tcBorders>
            <w:vAlign w:val="center"/>
          </w:tcPr>
          <w:p w:rsidR="00322EFC" w:rsidRPr="004D4F9C" w:rsidRDefault="00322EFC" w:rsidP="00E85889">
            <w:pPr>
              <w:jc w:val="center"/>
              <w:rPr>
                <w:rFonts w:ascii="Arial" w:hAnsi="Arial" w:cs="Arial"/>
                <w:sz w:val="18"/>
                <w:szCs w:val="18"/>
              </w:rPr>
            </w:pPr>
            <w:r w:rsidRPr="004D4F9C">
              <w:rPr>
                <w:rFonts w:ascii="Arial" w:hAnsi="Arial" w:cs="Arial"/>
                <w:sz w:val="18"/>
                <w:szCs w:val="18"/>
              </w:rPr>
              <w:t>2</w:t>
            </w:r>
          </w:p>
        </w:tc>
        <w:tc>
          <w:tcPr>
            <w:tcW w:w="1586" w:type="pct"/>
            <w:tcBorders>
              <w:top w:val="nil"/>
              <w:left w:val="single" w:sz="4" w:space="0" w:color="auto"/>
              <w:bottom w:val="single" w:sz="4" w:space="0" w:color="auto"/>
              <w:right w:val="single" w:sz="4" w:space="0" w:color="auto"/>
            </w:tcBorders>
            <w:shd w:val="clear" w:color="auto" w:fill="auto"/>
            <w:vAlign w:val="center"/>
          </w:tcPr>
          <w:p w:rsidR="00322EFC" w:rsidRPr="004D4F9C" w:rsidRDefault="00322EFC" w:rsidP="00E85889">
            <w:pPr>
              <w:jc w:val="center"/>
              <w:rPr>
                <w:rFonts w:ascii="Arial" w:hAnsi="Arial" w:cs="Arial"/>
                <w:sz w:val="18"/>
                <w:szCs w:val="18"/>
              </w:rPr>
            </w:pPr>
            <w:r w:rsidRPr="004D4F9C">
              <w:rPr>
                <w:rFonts w:ascii="Arial" w:hAnsi="Arial" w:cs="Arial"/>
                <w:sz w:val="18"/>
                <w:szCs w:val="18"/>
              </w:rPr>
              <w:t>Котельная № 17</w:t>
            </w:r>
          </w:p>
          <w:p w:rsidR="00322EFC" w:rsidRPr="004D4F9C" w:rsidRDefault="00322EFC" w:rsidP="00E85889">
            <w:pPr>
              <w:jc w:val="center"/>
              <w:rPr>
                <w:rFonts w:ascii="Arial" w:hAnsi="Arial" w:cs="Arial"/>
                <w:sz w:val="18"/>
                <w:szCs w:val="18"/>
              </w:rPr>
            </w:pPr>
            <w:r w:rsidRPr="004D4F9C">
              <w:rPr>
                <w:rFonts w:ascii="Arial" w:hAnsi="Arial" w:cs="Arial"/>
                <w:sz w:val="18"/>
                <w:szCs w:val="18"/>
              </w:rPr>
              <w:t>(с. Абай)</w:t>
            </w:r>
          </w:p>
        </w:tc>
        <w:tc>
          <w:tcPr>
            <w:tcW w:w="1573" w:type="pct"/>
            <w:tcBorders>
              <w:bottom w:val="single" w:sz="4" w:space="0" w:color="auto"/>
            </w:tcBorders>
            <w:vAlign w:val="center"/>
          </w:tcPr>
          <w:p w:rsidR="00322EFC" w:rsidRPr="004D4F9C" w:rsidRDefault="00322EFC" w:rsidP="00E85889">
            <w:pPr>
              <w:jc w:val="center"/>
              <w:rPr>
                <w:rFonts w:ascii="Arial" w:hAnsi="Arial" w:cs="Arial"/>
                <w:sz w:val="18"/>
                <w:szCs w:val="18"/>
              </w:rPr>
            </w:pPr>
            <w:r>
              <w:rPr>
                <w:rFonts w:ascii="Arial" w:hAnsi="Arial" w:cs="Arial"/>
                <w:sz w:val="18"/>
                <w:szCs w:val="18"/>
              </w:rPr>
              <w:t>37</w:t>
            </w:r>
          </w:p>
        </w:tc>
        <w:tc>
          <w:tcPr>
            <w:tcW w:w="1330" w:type="pct"/>
            <w:tcBorders>
              <w:bottom w:val="single" w:sz="4" w:space="0" w:color="auto"/>
            </w:tcBorders>
            <w:vAlign w:val="center"/>
          </w:tcPr>
          <w:p w:rsidR="00322EFC" w:rsidRPr="004D4F9C" w:rsidRDefault="00322EFC" w:rsidP="00E85889">
            <w:pPr>
              <w:jc w:val="center"/>
              <w:rPr>
                <w:rFonts w:ascii="Arial" w:hAnsi="Arial" w:cs="Arial"/>
                <w:sz w:val="18"/>
                <w:szCs w:val="18"/>
              </w:rPr>
            </w:pPr>
            <w:r>
              <w:rPr>
                <w:rFonts w:ascii="Arial" w:hAnsi="Arial" w:cs="Arial"/>
                <w:sz w:val="18"/>
                <w:szCs w:val="18"/>
              </w:rPr>
              <w:t>94</w:t>
            </w:r>
          </w:p>
        </w:tc>
      </w:tr>
      <w:tr w:rsidR="00322EFC" w:rsidRPr="004D4F9C" w:rsidTr="00322EFC">
        <w:trPr>
          <w:cantSplit/>
          <w:trHeight w:val="178"/>
        </w:trPr>
        <w:tc>
          <w:tcPr>
            <w:tcW w:w="510" w:type="pct"/>
            <w:tcBorders>
              <w:top w:val="single" w:sz="4" w:space="0" w:color="auto"/>
            </w:tcBorders>
            <w:vAlign w:val="center"/>
          </w:tcPr>
          <w:p w:rsidR="00322EFC" w:rsidRPr="004D4F9C" w:rsidRDefault="00322EFC" w:rsidP="00E85889">
            <w:pPr>
              <w:jc w:val="center"/>
              <w:rPr>
                <w:rFonts w:ascii="Arial" w:hAnsi="Arial" w:cs="Arial"/>
                <w:sz w:val="18"/>
                <w:szCs w:val="18"/>
              </w:rPr>
            </w:pPr>
          </w:p>
        </w:tc>
        <w:tc>
          <w:tcPr>
            <w:tcW w:w="1586" w:type="pct"/>
            <w:tcBorders>
              <w:top w:val="single" w:sz="4" w:space="0" w:color="auto"/>
              <w:left w:val="single" w:sz="4" w:space="0" w:color="auto"/>
              <w:bottom w:val="single" w:sz="4" w:space="0" w:color="auto"/>
              <w:right w:val="single" w:sz="4" w:space="0" w:color="auto"/>
            </w:tcBorders>
            <w:shd w:val="clear" w:color="auto" w:fill="auto"/>
            <w:vAlign w:val="center"/>
          </w:tcPr>
          <w:p w:rsidR="00322EFC" w:rsidRPr="00B66AA8" w:rsidRDefault="00322EFC" w:rsidP="00E85889">
            <w:pPr>
              <w:jc w:val="center"/>
              <w:rPr>
                <w:rFonts w:ascii="Arial" w:hAnsi="Arial" w:cs="Arial"/>
                <w:b/>
                <w:sz w:val="18"/>
                <w:szCs w:val="18"/>
              </w:rPr>
            </w:pPr>
            <w:r w:rsidRPr="00B66AA8">
              <w:rPr>
                <w:rFonts w:ascii="Arial" w:hAnsi="Arial" w:cs="Arial"/>
                <w:b/>
                <w:sz w:val="18"/>
                <w:szCs w:val="18"/>
              </w:rPr>
              <w:t>Всего</w:t>
            </w:r>
          </w:p>
        </w:tc>
        <w:tc>
          <w:tcPr>
            <w:tcW w:w="1573" w:type="pct"/>
            <w:tcBorders>
              <w:top w:val="single" w:sz="4" w:space="0" w:color="auto"/>
            </w:tcBorders>
            <w:vAlign w:val="center"/>
          </w:tcPr>
          <w:p w:rsidR="00322EFC" w:rsidRPr="00B66AA8" w:rsidRDefault="00322EFC" w:rsidP="00E85889">
            <w:pPr>
              <w:jc w:val="center"/>
              <w:rPr>
                <w:rFonts w:ascii="Arial" w:hAnsi="Arial" w:cs="Arial"/>
                <w:b/>
                <w:sz w:val="18"/>
                <w:szCs w:val="18"/>
              </w:rPr>
            </w:pPr>
            <w:r w:rsidRPr="00B66AA8">
              <w:rPr>
                <w:rFonts w:ascii="Arial" w:hAnsi="Arial" w:cs="Arial"/>
                <w:b/>
                <w:sz w:val="18"/>
                <w:szCs w:val="18"/>
              </w:rPr>
              <w:t>133</w:t>
            </w:r>
          </w:p>
        </w:tc>
        <w:tc>
          <w:tcPr>
            <w:tcW w:w="1330" w:type="pct"/>
            <w:tcBorders>
              <w:top w:val="single" w:sz="4" w:space="0" w:color="auto"/>
            </w:tcBorders>
            <w:vAlign w:val="center"/>
          </w:tcPr>
          <w:p w:rsidR="00322EFC" w:rsidRPr="00B66AA8" w:rsidRDefault="00322EFC" w:rsidP="00E85889">
            <w:pPr>
              <w:jc w:val="center"/>
              <w:rPr>
                <w:rFonts w:ascii="Arial" w:hAnsi="Arial" w:cs="Arial"/>
                <w:b/>
                <w:sz w:val="18"/>
                <w:szCs w:val="18"/>
              </w:rPr>
            </w:pPr>
            <w:r w:rsidRPr="00B66AA8">
              <w:rPr>
                <w:rFonts w:ascii="Arial" w:hAnsi="Arial" w:cs="Arial"/>
                <w:b/>
                <w:sz w:val="18"/>
                <w:szCs w:val="18"/>
              </w:rPr>
              <w:t>336</w:t>
            </w:r>
          </w:p>
        </w:tc>
      </w:tr>
    </w:tbl>
    <w:p w:rsidR="00E563CB" w:rsidRPr="00150C3B" w:rsidRDefault="00E563CB" w:rsidP="00E563CB">
      <w:pPr>
        <w:pStyle w:val="-4"/>
      </w:pPr>
      <w:r>
        <w:t>В годовом расходе подпиточной воды учтён расход воды на заполнение системы перед отопительным периодом.</w:t>
      </w:r>
    </w:p>
    <w:p w:rsidR="00E563CB" w:rsidRDefault="00E563CB" w:rsidP="00E563CB">
      <w:pPr>
        <w:pStyle w:val="-2"/>
        <w:numPr>
          <w:ilvl w:val="1"/>
          <w:numId w:val="1"/>
        </w:numPr>
        <w:tabs>
          <w:tab w:val="clear" w:pos="1277"/>
          <w:tab w:val="num" w:pos="1135"/>
        </w:tabs>
        <w:ind w:left="1135"/>
        <w:jc w:val="both"/>
      </w:pPr>
      <w:bookmarkStart w:id="127" w:name="_Toc34829686"/>
      <w:bookmarkStart w:id="128" w:name="_Toc35262767"/>
      <w: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27"/>
      <w:bookmarkEnd w:id="128"/>
    </w:p>
    <w:p w:rsidR="00E563CB" w:rsidRDefault="00E563CB" w:rsidP="00E563CB">
      <w:pPr>
        <w:pStyle w:val="-4"/>
      </w:pPr>
      <w:r>
        <w:t xml:space="preserve">Нормативный и фактический часовой расход подпиточной воды в зонах действия источников тепловой энергии представлен в таблице </w:t>
      </w:r>
      <w:r w:rsidRPr="003649A5">
        <w:t>ниже.</w:t>
      </w:r>
    </w:p>
    <w:p w:rsidR="00E563CB" w:rsidRPr="00575618" w:rsidRDefault="00E563CB" w:rsidP="00E563CB">
      <w:pPr>
        <w:pStyle w:val="-f0"/>
      </w:pPr>
      <w:bookmarkStart w:id="129" w:name="_Toc34809855"/>
      <w:bookmarkStart w:id="130" w:name="_Toc34909903"/>
      <w:bookmarkStart w:id="131" w:name="_Toc35262846"/>
      <w:r w:rsidRPr="00322EFC">
        <w:t>Таблица</w:t>
      </w:r>
      <w:r>
        <w:t xml:space="preserve"> </w:t>
      </w:r>
      <w:fldSimple w:instr=" STYLEREF  \s &quot;СТ - 1 заголовок&quot; ">
        <w:r>
          <w:rPr>
            <w:noProof/>
          </w:rPr>
          <w:t>4</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Pr>
          <w:noProof/>
        </w:rPr>
        <w:t>3</w:t>
      </w:r>
      <w:r>
        <w:rPr>
          <w:noProof/>
        </w:rPr>
        <w:fldChar w:fldCharType="end"/>
      </w:r>
      <w:r>
        <w:t xml:space="preserve"> </w:t>
      </w:r>
      <w:r>
        <w:sym w:font="Symbol" w:char="F02D"/>
      </w:r>
      <w:r w:rsidRPr="00AA358C">
        <w:t xml:space="preserve"> </w:t>
      </w:r>
      <w:r>
        <w:t>Часовые расходы подпиточной воды</w:t>
      </w:r>
      <w:bookmarkEnd w:id="129"/>
      <w:bookmarkEnd w:id="130"/>
      <w:bookmarkEnd w:id="131"/>
    </w:p>
    <w:tbl>
      <w:tblPr>
        <w:tblStyle w:val="140"/>
        <w:tblW w:w="5000" w:type="pct"/>
        <w:tblLook w:val="04A0" w:firstRow="1" w:lastRow="0" w:firstColumn="1" w:lastColumn="0" w:noHBand="0" w:noVBand="1"/>
      </w:tblPr>
      <w:tblGrid>
        <w:gridCol w:w="628"/>
        <w:gridCol w:w="1955"/>
        <w:gridCol w:w="1939"/>
        <w:gridCol w:w="1640"/>
        <w:gridCol w:w="1746"/>
        <w:gridCol w:w="1945"/>
      </w:tblGrid>
      <w:tr w:rsidR="00322EFC" w:rsidRPr="00322EFC" w:rsidTr="00E85889">
        <w:trPr>
          <w:cantSplit/>
          <w:tblHeader/>
        </w:trPr>
        <w:tc>
          <w:tcPr>
            <w:tcW w:w="319" w:type="pct"/>
            <w:vMerge w:val="restart"/>
            <w:shd w:val="clear" w:color="auto" w:fill="D9EEF3"/>
            <w:vAlign w:val="center"/>
          </w:tcPr>
          <w:p w:rsidR="00322EFC" w:rsidRPr="00322EFC" w:rsidRDefault="00322EFC" w:rsidP="00322EFC">
            <w:pPr>
              <w:jc w:val="center"/>
              <w:rPr>
                <w:rFonts w:ascii="Arial" w:hAnsi="Arial" w:cs="Arial"/>
                <w:sz w:val="18"/>
                <w:szCs w:val="18"/>
              </w:rPr>
            </w:pPr>
            <w:r w:rsidRPr="00322EFC">
              <w:rPr>
                <w:rFonts w:ascii="Arial" w:hAnsi="Arial" w:cs="Arial"/>
                <w:sz w:val="18"/>
                <w:szCs w:val="18"/>
              </w:rPr>
              <w:t xml:space="preserve">№ </w:t>
            </w:r>
            <w:r w:rsidRPr="00322EFC">
              <w:rPr>
                <w:rFonts w:ascii="Arial" w:hAnsi="Arial" w:cs="Arial"/>
                <w:sz w:val="18"/>
                <w:szCs w:val="18"/>
              </w:rPr>
              <w:lastRenderedPageBreak/>
              <w:t>п/п</w:t>
            </w:r>
          </w:p>
        </w:tc>
        <w:tc>
          <w:tcPr>
            <w:tcW w:w="992" w:type="pct"/>
            <w:vMerge w:val="restart"/>
            <w:shd w:val="clear" w:color="auto" w:fill="D9EEF3"/>
            <w:vAlign w:val="center"/>
          </w:tcPr>
          <w:p w:rsidR="00322EFC" w:rsidRPr="00322EFC" w:rsidRDefault="00322EFC" w:rsidP="00322EFC">
            <w:pPr>
              <w:jc w:val="center"/>
              <w:rPr>
                <w:rFonts w:ascii="Arial" w:hAnsi="Arial" w:cs="Arial"/>
                <w:sz w:val="18"/>
                <w:szCs w:val="18"/>
              </w:rPr>
            </w:pPr>
            <w:r w:rsidRPr="00322EFC">
              <w:rPr>
                <w:rFonts w:ascii="Arial" w:hAnsi="Arial" w:cs="Arial"/>
                <w:sz w:val="18"/>
                <w:szCs w:val="18"/>
              </w:rPr>
              <w:lastRenderedPageBreak/>
              <w:t>Наименование</w:t>
            </w:r>
          </w:p>
        </w:tc>
        <w:tc>
          <w:tcPr>
            <w:tcW w:w="1816" w:type="pct"/>
            <w:gridSpan w:val="2"/>
            <w:shd w:val="clear" w:color="auto" w:fill="D9EEF3"/>
            <w:vAlign w:val="center"/>
          </w:tcPr>
          <w:p w:rsidR="00322EFC" w:rsidRPr="00322EFC" w:rsidRDefault="00322EFC" w:rsidP="00322EFC">
            <w:pPr>
              <w:jc w:val="center"/>
              <w:rPr>
                <w:rFonts w:ascii="Arial" w:hAnsi="Arial" w:cs="Arial"/>
                <w:sz w:val="18"/>
                <w:szCs w:val="18"/>
              </w:rPr>
            </w:pPr>
            <w:r w:rsidRPr="00322EFC">
              <w:rPr>
                <w:rFonts w:ascii="Arial" w:hAnsi="Arial" w:cs="Arial"/>
                <w:sz w:val="18"/>
                <w:szCs w:val="18"/>
              </w:rPr>
              <w:t>Эксплуатационный режим</w:t>
            </w:r>
          </w:p>
        </w:tc>
        <w:tc>
          <w:tcPr>
            <w:tcW w:w="1873" w:type="pct"/>
            <w:gridSpan w:val="2"/>
            <w:shd w:val="clear" w:color="auto" w:fill="D9EEF3"/>
            <w:vAlign w:val="center"/>
          </w:tcPr>
          <w:p w:rsidR="00322EFC" w:rsidRPr="00322EFC" w:rsidRDefault="00322EFC" w:rsidP="00322EFC">
            <w:pPr>
              <w:jc w:val="center"/>
              <w:rPr>
                <w:rFonts w:ascii="Arial" w:hAnsi="Arial" w:cs="Arial"/>
                <w:sz w:val="18"/>
                <w:szCs w:val="18"/>
              </w:rPr>
            </w:pPr>
            <w:r w:rsidRPr="00322EFC">
              <w:rPr>
                <w:rFonts w:ascii="Arial" w:hAnsi="Arial" w:cs="Arial"/>
                <w:sz w:val="18"/>
                <w:szCs w:val="18"/>
              </w:rPr>
              <w:t>Аварийный режим</w:t>
            </w:r>
          </w:p>
        </w:tc>
      </w:tr>
      <w:tr w:rsidR="00322EFC" w:rsidRPr="00322EFC" w:rsidTr="00E85889">
        <w:trPr>
          <w:cantSplit/>
          <w:tblHeader/>
        </w:trPr>
        <w:tc>
          <w:tcPr>
            <w:tcW w:w="319" w:type="pct"/>
            <w:vMerge/>
            <w:tcBorders>
              <w:bottom w:val="single" w:sz="4" w:space="0" w:color="auto"/>
            </w:tcBorders>
            <w:shd w:val="clear" w:color="auto" w:fill="D9EEF3"/>
            <w:vAlign w:val="center"/>
          </w:tcPr>
          <w:p w:rsidR="00322EFC" w:rsidRPr="00322EFC" w:rsidRDefault="00322EFC" w:rsidP="00322EFC">
            <w:pPr>
              <w:jc w:val="center"/>
              <w:rPr>
                <w:rFonts w:ascii="Arial" w:hAnsi="Arial" w:cs="Arial"/>
                <w:sz w:val="18"/>
                <w:szCs w:val="18"/>
              </w:rPr>
            </w:pPr>
          </w:p>
        </w:tc>
        <w:tc>
          <w:tcPr>
            <w:tcW w:w="992" w:type="pct"/>
            <w:vMerge/>
            <w:tcBorders>
              <w:bottom w:val="single" w:sz="4" w:space="0" w:color="auto"/>
            </w:tcBorders>
            <w:shd w:val="clear" w:color="auto" w:fill="D9EEF3"/>
            <w:vAlign w:val="center"/>
          </w:tcPr>
          <w:p w:rsidR="00322EFC" w:rsidRPr="00322EFC" w:rsidRDefault="00322EFC" w:rsidP="00322EFC">
            <w:pPr>
              <w:jc w:val="center"/>
              <w:rPr>
                <w:rFonts w:ascii="Arial" w:hAnsi="Arial" w:cs="Arial"/>
                <w:sz w:val="18"/>
                <w:szCs w:val="18"/>
              </w:rPr>
            </w:pPr>
          </w:p>
        </w:tc>
        <w:tc>
          <w:tcPr>
            <w:tcW w:w="984" w:type="pct"/>
            <w:tcBorders>
              <w:bottom w:val="single" w:sz="4" w:space="0" w:color="auto"/>
            </w:tcBorders>
            <w:shd w:val="clear" w:color="auto" w:fill="D9EEF3"/>
            <w:vAlign w:val="center"/>
          </w:tcPr>
          <w:p w:rsidR="00322EFC" w:rsidRPr="00322EFC" w:rsidRDefault="00322EFC" w:rsidP="00322EFC">
            <w:pPr>
              <w:jc w:val="center"/>
              <w:rPr>
                <w:rFonts w:ascii="Arial" w:hAnsi="Arial" w:cs="Arial"/>
                <w:sz w:val="18"/>
                <w:szCs w:val="18"/>
              </w:rPr>
            </w:pPr>
            <w:r w:rsidRPr="00322EFC">
              <w:rPr>
                <w:rFonts w:ascii="Arial" w:hAnsi="Arial" w:cs="Arial"/>
                <w:sz w:val="18"/>
                <w:szCs w:val="18"/>
              </w:rPr>
              <w:t>Нормативный расход подпиточной воды, кг/ч</w:t>
            </w:r>
          </w:p>
        </w:tc>
        <w:tc>
          <w:tcPr>
            <w:tcW w:w="832" w:type="pct"/>
            <w:tcBorders>
              <w:bottom w:val="single" w:sz="4" w:space="0" w:color="auto"/>
            </w:tcBorders>
            <w:shd w:val="clear" w:color="auto" w:fill="D9EEF3"/>
            <w:vAlign w:val="center"/>
          </w:tcPr>
          <w:p w:rsidR="00322EFC" w:rsidRPr="00322EFC" w:rsidRDefault="00322EFC" w:rsidP="00322EFC">
            <w:pPr>
              <w:jc w:val="center"/>
              <w:rPr>
                <w:rFonts w:ascii="Arial" w:hAnsi="Arial" w:cs="Arial"/>
                <w:sz w:val="18"/>
                <w:szCs w:val="18"/>
              </w:rPr>
            </w:pPr>
            <w:r w:rsidRPr="00322EFC">
              <w:rPr>
                <w:rFonts w:ascii="Arial" w:hAnsi="Arial" w:cs="Arial"/>
                <w:sz w:val="18"/>
                <w:szCs w:val="18"/>
              </w:rPr>
              <w:t>Фактический расход подпиточной воды, кг/ч</w:t>
            </w:r>
          </w:p>
        </w:tc>
        <w:tc>
          <w:tcPr>
            <w:tcW w:w="886" w:type="pct"/>
            <w:tcBorders>
              <w:bottom w:val="single" w:sz="4" w:space="0" w:color="auto"/>
            </w:tcBorders>
            <w:shd w:val="clear" w:color="auto" w:fill="D9EEF3"/>
            <w:vAlign w:val="center"/>
          </w:tcPr>
          <w:p w:rsidR="00322EFC" w:rsidRPr="00322EFC" w:rsidRDefault="00322EFC" w:rsidP="00322EFC">
            <w:pPr>
              <w:jc w:val="center"/>
              <w:rPr>
                <w:rFonts w:ascii="Arial" w:hAnsi="Arial" w:cs="Arial"/>
                <w:sz w:val="18"/>
                <w:szCs w:val="18"/>
              </w:rPr>
            </w:pPr>
            <w:r w:rsidRPr="00322EFC">
              <w:rPr>
                <w:rFonts w:ascii="Arial" w:hAnsi="Arial" w:cs="Arial"/>
                <w:sz w:val="18"/>
                <w:szCs w:val="18"/>
              </w:rPr>
              <w:t>Нормативный расход подпиточной воды, кг/ч</w:t>
            </w:r>
          </w:p>
        </w:tc>
        <w:tc>
          <w:tcPr>
            <w:tcW w:w="987" w:type="pct"/>
            <w:tcBorders>
              <w:bottom w:val="single" w:sz="4" w:space="0" w:color="auto"/>
            </w:tcBorders>
            <w:shd w:val="clear" w:color="auto" w:fill="D9EEF3"/>
            <w:vAlign w:val="center"/>
          </w:tcPr>
          <w:p w:rsidR="00322EFC" w:rsidRPr="00322EFC" w:rsidRDefault="00322EFC" w:rsidP="00322EFC">
            <w:pPr>
              <w:jc w:val="center"/>
              <w:rPr>
                <w:rFonts w:ascii="Arial" w:hAnsi="Arial" w:cs="Arial"/>
                <w:sz w:val="18"/>
                <w:szCs w:val="18"/>
              </w:rPr>
            </w:pPr>
            <w:r w:rsidRPr="00322EFC">
              <w:rPr>
                <w:rFonts w:ascii="Arial" w:hAnsi="Arial" w:cs="Arial"/>
                <w:sz w:val="18"/>
                <w:szCs w:val="18"/>
              </w:rPr>
              <w:t>Фактический расход подпиточной воды, кг/ч</w:t>
            </w:r>
          </w:p>
        </w:tc>
      </w:tr>
      <w:tr w:rsidR="00322EFC" w:rsidRPr="00322EFC" w:rsidTr="00E85889">
        <w:trPr>
          <w:cantSplit/>
        </w:trPr>
        <w:tc>
          <w:tcPr>
            <w:tcW w:w="319" w:type="pct"/>
            <w:tcBorders>
              <w:top w:val="single" w:sz="4" w:space="0" w:color="auto"/>
            </w:tcBorders>
            <w:vAlign w:val="center"/>
          </w:tcPr>
          <w:p w:rsidR="00322EFC" w:rsidRPr="00322EFC" w:rsidRDefault="00322EFC" w:rsidP="00322EFC">
            <w:pPr>
              <w:jc w:val="center"/>
              <w:rPr>
                <w:rFonts w:ascii="Arial" w:hAnsi="Arial" w:cs="Arial"/>
                <w:sz w:val="18"/>
                <w:szCs w:val="18"/>
              </w:rPr>
            </w:pPr>
            <w:r w:rsidRPr="00322EFC">
              <w:rPr>
                <w:rFonts w:ascii="Arial" w:hAnsi="Arial" w:cs="Arial"/>
                <w:sz w:val="18"/>
                <w:szCs w:val="18"/>
              </w:rPr>
              <w:lastRenderedPageBreak/>
              <w:t>1</w:t>
            </w:r>
          </w:p>
        </w:tc>
        <w:tc>
          <w:tcPr>
            <w:tcW w:w="992" w:type="pct"/>
            <w:tcBorders>
              <w:top w:val="single" w:sz="4" w:space="0" w:color="auto"/>
              <w:left w:val="single" w:sz="4" w:space="0" w:color="auto"/>
              <w:bottom w:val="single" w:sz="4" w:space="0" w:color="auto"/>
              <w:right w:val="single" w:sz="4" w:space="0" w:color="auto"/>
            </w:tcBorders>
            <w:shd w:val="clear" w:color="auto" w:fill="auto"/>
            <w:vAlign w:val="center"/>
          </w:tcPr>
          <w:p w:rsidR="00322EFC" w:rsidRPr="00322EFC" w:rsidRDefault="00322EFC" w:rsidP="00322EFC">
            <w:pPr>
              <w:jc w:val="center"/>
              <w:rPr>
                <w:rFonts w:ascii="Arial" w:hAnsi="Arial" w:cs="Arial"/>
                <w:sz w:val="18"/>
                <w:szCs w:val="18"/>
              </w:rPr>
            </w:pPr>
            <w:r w:rsidRPr="00322EFC">
              <w:rPr>
                <w:rFonts w:ascii="Arial" w:hAnsi="Arial" w:cs="Arial"/>
                <w:sz w:val="18"/>
                <w:szCs w:val="18"/>
              </w:rPr>
              <w:t>Котельная № 10</w:t>
            </w:r>
          </w:p>
          <w:p w:rsidR="00322EFC" w:rsidRPr="00322EFC" w:rsidRDefault="00322EFC" w:rsidP="00322EFC">
            <w:pPr>
              <w:jc w:val="center"/>
              <w:rPr>
                <w:rFonts w:ascii="Arial" w:hAnsi="Arial" w:cs="Arial"/>
                <w:sz w:val="18"/>
                <w:szCs w:val="18"/>
              </w:rPr>
            </w:pPr>
            <w:r w:rsidRPr="00322EFC">
              <w:rPr>
                <w:rFonts w:ascii="Arial" w:hAnsi="Arial" w:cs="Arial"/>
                <w:sz w:val="18"/>
                <w:szCs w:val="18"/>
              </w:rPr>
              <w:t>(с. Верх-Уймон)</w:t>
            </w:r>
          </w:p>
        </w:tc>
        <w:tc>
          <w:tcPr>
            <w:tcW w:w="984" w:type="pct"/>
            <w:tcBorders>
              <w:top w:val="single" w:sz="4" w:space="0" w:color="auto"/>
            </w:tcBorders>
            <w:vAlign w:val="center"/>
          </w:tcPr>
          <w:p w:rsidR="00322EFC" w:rsidRPr="00322EFC" w:rsidRDefault="00322EFC" w:rsidP="00322EFC">
            <w:pPr>
              <w:jc w:val="center"/>
              <w:rPr>
                <w:rFonts w:ascii="Arial" w:hAnsi="Arial" w:cs="Arial"/>
                <w:sz w:val="18"/>
                <w:szCs w:val="18"/>
              </w:rPr>
            </w:pPr>
            <w:r w:rsidRPr="00322EFC">
              <w:rPr>
                <w:rFonts w:ascii="Arial" w:hAnsi="Arial" w:cs="Arial"/>
                <w:sz w:val="18"/>
                <w:szCs w:val="18"/>
              </w:rPr>
              <w:t>17</w:t>
            </w:r>
          </w:p>
        </w:tc>
        <w:tc>
          <w:tcPr>
            <w:tcW w:w="832" w:type="pct"/>
            <w:tcBorders>
              <w:top w:val="single" w:sz="4" w:space="0" w:color="auto"/>
            </w:tcBorders>
            <w:vAlign w:val="center"/>
          </w:tcPr>
          <w:p w:rsidR="00322EFC" w:rsidRPr="00322EFC" w:rsidRDefault="00322EFC" w:rsidP="00322EFC">
            <w:pPr>
              <w:jc w:val="center"/>
              <w:rPr>
                <w:rFonts w:ascii="Arial" w:hAnsi="Arial" w:cs="Arial"/>
                <w:sz w:val="18"/>
                <w:szCs w:val="18"/>
              </w:rPr>
            </w:pPr>
            <w:r w:rsidRPr="00322EFC">
              <w:rPr>
                <w:rFonts w:ascii="Arial" w:hAnsi="Arial" w:cs="Arial"/>
                <w:sz w:val="18"/>
                <w:szCs w:val="18"/>
              </w:rPr>
              <w:t>48</w:t>
            </w:r>
          </w:p>
        </w:tc>
        <w:tc>
          <w:tcPr>
            <w:tcW w:w="886" w:type="pct"/>
            <w:tcBorders>
              <w:top w:val="single" w:sz="4" w:space="0" w:color="auto"/>
            </w:tcBorders>
            <w:vAlign w:val="center"/>
          </w:tcPr>
          <w:p w:rsidR="00322EFC" w:rsidRPr="00322EFC" w:rsidRDefault="00322EFC" w:rsidP="00322EFC">
            <w:pPr>
              <w:jc w:val="center"/>
              <w:rPr>
                <w:rFonts w:ascii="Arial" w:hAnsi="Arial" w:cs="Arial"/>
                <w:sz w:val="18"/>
                <w:szCs w:val="18"/>
              </w:rPr>
            </w:pPr>
            <w:r w:rsidRPr="00322EFC">
              <w:rPr>
                <w:rFonts w:ascii="Arial" w:hAnsi="Arial" w:cs="Arial"/>
                <w:sz w:val="18"/>
                <w:szCs w:val="18"/>
              </w:rPr>
              <w:t>17</w:t>
            </w:r>
          </w:p>
        </w:tc>
        <w:tc>
          <w:tcPr>
            <w:tcW w:w="987" w:type="pct"/>
            <w:tcBorders>
              <w:top w:val="single" w:sz="4" w:space="0" w:color="auto"/>
            </w:tcBorders>
            <w:vAlign w:val="center"/>
          </w:tcPr>
          <w:p w:rsidR="00322EFC" w:rsidRPr="00322EFC" w:rsidRDefault="00322EFC" w:rsidP="00322EFC">
            <w:pPr>
              <w:jc w:val="center"/>
              <w:rPr>
                <w:rFonts w:ascii="Arial" w:hAnsi="Arial" w:cs="Arial"/>
                <w:sz w:val="18"/>
                <w:szCs w:val="18"/>
              </w:rPr>
            </w:pPr>
            <w:r w:rsidRPr="00322EFC">
              <w:rPr>
                <w:rFonts w:ascii="Arial" w:hAnsi="Arial" w:cs="Arial"/>
                <w:sz w:val="18"/>
                <w:szCs w:val="18"/>
              </w:rPr>
              <w:t>-</w:t>
            </w:r>
          </w:p>
        </w:tc>
      </w:tr>
      <w:tr w:rsidR="00322EFC" w:rsidRPr="00322EFC" w:rsidTr="00E85889">
        <w:trPr>
          <w:cantSplit/>
        </w:trPr>
        <w:tc>
          <w:tcPr>
            <w:tcW w:w="319" w:type="pct"/>
            <w:tcBorders>
              <w:top w:val="single" w:sz="4" w:space="0" w:color="auto"/>
              <w:bottom w:val="single" w:sz="4" w:space="0" w:color="auto"/>
            </w:tcBorders>
            <w:vAlign w:val="center"/>
          </w:tcPr>
          <w:p w:rsidR="00322EFC" w:rsidRPr="00322EFC" w:rsidRDefault="00322EFC" w:rsidP="00322EFC">
            <w:pPr>
              <w:jc w:val="center"/>
              <w:rPr>
                <w:rFonts w:ascii="Arial" w:hAnsi="Arial" w:cs="Arial"/>
                <w:sz w:val="18"/>
                <w:szCs w:val="18"/>
              </w:rPr>
            </w:pPr>
            <w:r w:rsidRPr="00322EFC">
              <w:rPr>
                <w:rFonts w:ascii="Arial" w:hAnsi="Arial" w:cs="Arial"/>
                <w:sz w:val="18"/>
                <w:szCs w:val="18"/>
              </w:rPr>
              <w:t>2</w:t>
            </w:r>
          </w:p>
        </w:tc>
        <w:tc>
          <w:tcPr>
            <w:tcW w:w="992" w:type="pct"/>
            <w:tcBorders>
              <w:top w:val="single" w:sz="4" w:space="0" w:color="auto"/>
              <w:left w:val="single" w:sz="4" w:space="0" w:color="auto"/>
              <w:bottom w:val="single" w:sz="4" w:space="0" w:color="auto"/>
              <w:right w:val="single" w:sz="4" w:space="0" w:color="auto"/>
            </w:tcBorders>
            <w:shd w:val="clear" w:color="auto" w:fill="auto"/>
            <w:vAlign w:val="center"/>
          </w:tcPr>
          <w:p w:rsidR="00322EFC" w:rsidRPr="00322EFC" w:rsidRDefault="00322EFC" w:rsidP="00322EFC">
            <w:pPr>
              <w:jc w:val="center"/>
              <w:rPr>
                <w:rFonts w:ascii="Arial" w:hAnsi="Arial" w:cs="Arial"/>
                <w:sz w:val="18"/>
                <w:szCs w:val="18"/>
              </w:rPr>
            </w:pPr>
            <w:r w:rsidRPr="00322EFC">
              <w:rPr>
                <w:rFonts w:ascii="Arial" w:hAnsi="Arial" w:cs="Arial"/>
                <w:sz w:val="18"/>
                <w:szCs w:val="18"/>
              </w:rPr>
              <w:t>Котельная № 12</w:t>
            </w:r>
          </w:p>
          <w:p w:rsidR="00322EFC" w:rsidRPr="00322EFC" w:rsidRDefault="00322EFC" w:rsidP="00322EFC">
            <w:pPr>
              <w:jc w:val="center"/>
              <w:rPr>
                <w:rFonts w:ascii="Arial" w:hAnsi="Arial" w:cs="Arial"/>
                <w:sz w:val="18"/>
                <w:szCs w:val="18"/>
              </w:rPr>
            </w:pPr>
            <w:r w:rsidRPr="00322EFC">
              <w:rPr>
                <w:rFonts w:ascii="Arial" w:hAnsi="Arial" w:cs="Arial"/>
                <w:sz w:val="18"/>
                <w:szCs w:val="18"/>
              </w:rPr>
              <w:t>(с. Мульта)</w:t>
            </w:r>
          </w:p>
        </w:tc>
        <w:tc>
          <w:tcPr>
            <w:tcW w:w="984" w:type="pct"/>
            <w:tcBorders>
              <w:top w:val="single" w:sz="4" w:space="0" w:color="auto"/>
              <w:bottom w:val="single" w:sz="4" w:space="0" w:color="auto"/>
            </w:tcBorders>
            <w:vAlign w:val="center"/>
          </w:tcPr>
          <w:p w:rsidR="00322EFC" w:rsidRPr="00322EFC" w:rsidRDefault="00322EFC" w:rsidP="00322EFC">
            <w:pPr>
              <w:jc w:val="center"/>
              <w:rPr>
                <w:rFonts w:ascii="Arial" w:hAnsi="Arial" w:cs="Arial"/>
                <w:sz w:val="18"/>
                <w:szCs w:val="18"/>
              </w:rPr>
            </w:pPr>
            <w:r w:rsidRPr="00322EFC">
              <w:rPr>
                <w:rFonts w:ascii="Arial" w:hAnsi="Arial" w:cs="Arial"/>
                <w:sz w:val="18"/>
                <w:szCs w:val="18"/>
              </w:rPr>
              <w:t>14</w:t>
            </w:r>
          </w:p>
        </w:tc>
        <w:tc>
          <w:tcPr>
            <w:tcW w:w="832" w:type="pct"/>
            <w:tcBorders>
              <w:top w:val="single" w:sz="4" w:space="0" w:color="auto"/>
              <w:bottom w:val="single" w:sz="4" w:space="0" w:color="auto"/>
            </w:tcBorders>
            <w:vAlign w:val="center"/>
          </w:tcPr>
          <w:p w:rsidR="00322EFC" w:rsidRPr="00322EFC" w:rsidRDefault="00322EFC" w:rsidP="00322EFC">
            <w:pPr>
              <w:jc w:val="center"/>
              <w:rPr>
                <w:rFonts w:ascii="Arial" w:hAnsi="Arial" w:cs="Arial"/>
                <w:sz w:val="18"/>
                <w:szCs w:val="18"/>
              </w:rPr>
            </w:pPr>
            <w:r w:rsidRPr="00322EFC">
              <w:rPr>
                <w:rFonts w:ascii="Arial" w:hAnsi="Arial" w:cs="Arial"/>
                <w:sz w:val="18"/>
                <w:szCs w:val="18"/>
              </w:rPr>
              <w:t>38</w:t>
            </w:r>
          </w:p>
        </w:tc>
        <w:tc>
          <w:tcPr>
            <w:tcW w:w="886" w:type="pct"/>
            <w:tcBorders>
              <w:top w:val="single" w:sz="4" w:space="0" w:color="auto"/>
              <w:bottom w:val="single" w:sz="4" w:space="0" w:color="auto"/>
            </w:tcBorders>
            <w:vAlign w:val="center"/>
          </w:tcPr>
          <w:p w:rsidR="00322EFC" w:rsidRPr="00322EFC" w:rsidRDefault="00322EFC" w:rsidP="00322EFC">
            <w:pPr>
              <w:jc w:val="center"/>
              <w:rPr>
                <w:rFonts w:ascii="Arial" w:hAnsi="Arial" w:cs="Arial"/>
                <w:sz w:val="18"/>
                <w:szCs w:val="18"/>
              </w:rPr>
            </w:pPr>
            <w:r w:rsidRPr="00322EFC">
              <w:rPr>
                <w:rFonts w:ascii="Arial" w:hAnsi="Arial" w:cs="Arial"/>
                <w:sz w:val="18"/>
                <w:szCs w:val="18"/>
              </w:rPr>
              <w:t>14</w:t>
            </w:r>
          </w:p>
        </w:tc>
        <w:tc>
          <w:tcPr>
            <w:tcW w:w="987" w:type="pct"/>
            <w:tcBorders>
              <w:top w:val="single" w:sz="4" w:space="0" w:color="auto"/>
              <w:bottom w:val="single" w:sz="4" w:space="0" w:color="auto"/>
            </w:tcBorders>
            <w:vAlign w:val="center"/>
          </w:tcPr>
          <w:p w:rsidR="00322EFC" w:rsidRPr="00322EFC" w:rsidRDefault="00322EFC" w:rsidP="00322EFC">
            <w:pPr>
              <w:jc w:val="center"/>
              <w:rPr>
                <w:rFonts w:ascii="Arial" w:hAnsi="Arial" w:cs="Arial"/>
                <w:sz w:val="18"/>
                <w:szCs w:val="18"/>
              </w:rPr>
            </w:pPr>
            <w:r w:rsidRPr="00322EFC">
              <w:rPr>
                <w:rFonts w:ascii="Arial" w:hAnsi="Arial" w:cs="Arial"/>
                <w:sz w:val="18"/>
                <w:szCs w:val="18"/>
              </w:rPr>
              <w:t>-</w:t>
            </w:r>
          </w:p>
        </w:tc>
      </w:tr>
      <w:tr w:rsidR="00322EFC" w:rsidRPr="00322EFC" w:rsidTr="00E85889">
        <w:trPr>
          <w:cantSplit/>
        </w:trPr>
        <w:tc>
          <w:tcPr>
            <w:tcW w:w="319" w:type="pct"/>
            <w:tcBorders>
              <w:top w:val="single" w:sz="4" w:space="0" w:color="auto"/>
            </w:tcBorders>
            <w:vAlign w:val="center"/>
          </w:tcPr>
          <w:p w:rsidR="00322EFC" w:rsidRPr="00322EFC" w:rsidRDefault="00322EFC" w:rsidP="00322EFC">
            <w:pPr>
              <w:jc w:val="center"/>
              <w:rPr>
                <w:rFonts w:ascii="Arial" w:hAnsi="Arial" w:cs="Arial"/>
                <w:sz w:val="18"/>
                <w:szCs w:val="18"/>
              </w:rPr>
            </w:pPr>
          </w:p>
        </w:tc>
        <w:tc>
          <w:tcPr>
            <w:tcW w:w="992" w:type="pct"/>
            <w:tcBorders>
              <w:top w:val="single" w:sz="4" w:space="0" w:color="auto"/>
              <w:left w:val="single" w:sz="4" w:space="0" w:color="auto"/>
              <w:bottom w:val="single" w:sz="4" w:space="0" w:color="auto"/>
              <w:right w:val="single" w:sz="4" w:space="0" w:color="auto"/>
            </w:tcBorders>
            <w:shd w:val="clear" w:color="auto" w:fill="auto"/>
            <w:vAlign w:val="center"/>
          </w:tcPr>
          <w:p w:rsidR="00322EFC" w:rsidRPr="00322EFC" w:rsidRDefault="00322EFC" w:rsidP="00322EFC">
            <w:pPr>
              <w:jc w:val="center"/>
              <w:rPr>
                <w:rFonts w:ascii="Arial" w:hAnsi="Arial" w:cs="Arial"/>
                <w:b/>
                <w:sz w:val="18"/>
                <w:szCs w:val="18"/>
              </w:rPr>
            </w:pPr>
            <w:r w:rsidRPr="00322EFC">
              <w:rPr>
                <w:rFonts w:ascii="Arial" w:hAnsi="Arial" w:cs="Arial"/>
                <w:b/>
                <w:sz w:val="18"/>
                <w:szCs w:val="18"/>
              </w:rPr>
              <w:t>Всего</w:t>
            </w:r>
          </w:p>
        </w:tc>
        <w:tc>
          <w:tcPr>
            <w:tcW w:w="984" w:type="pct"/>
            <w:tcBorders>
              <w:top w:val="single" w:sz="4" w:space="0" w:color="auto"/>
            </w:tcBorders>
            <w:vAlign w:val="center"/>
          </w:tcPr>
          <w:p w:rsidR="00322EFC" w:rsidRPr="00322EFC" w:rsidRDefault="00322EFC" w:rsidP="00322EFC">
            <w:pPr>
              <w:jc w:val="center"/>
              <w:rPr>
                <w:rFonts w:ascii="Arial" w:hAnsi="Arial" w:cs="Arial"/>
                <w:b/>
                <w:sz w:val="18"/>
                <w:szCs w:val="18"/>
              </w:rPr>
            </w:pPr>
            <w:r w:rsidRPr="00322EFC">
              <w:rPr>
                <w:rFonts w:ascii="Arial" w:hAnsi="Arial" w:cs="Arial"/>
                <w:b/>
                <w:sz w:val="18"/>
                <w:szCs w:val="18"/>
              </w:rPr>
              <w:t>31</w:t>
            </w:r>
          </w:p>
        </w:tc>
        <w:tc>
          <w:tcPr>
            <w:tcW w:w="832" w:type="pct"/>
            <w:tcBorders>
              <w:top w:val="single" w:sz="4" w:space="0" w:color="auto"/>
            </w:tcBorders>
            <w:vAlign w:val="center"/>
          </w:tcPr>
          <w:p w:rsidR="00322EFC" w:rsidRPr="00322EFC" w:rsidRDefault="00322EFC" w:rsidP="00322EFC">
            <w:pPr>
              <w:jc w:val="center"/>
              <w:rPr>
                <w:rFonts w:ascii="Arial" w:hAnsi="Arial" w:cs="Arial"/>
                <w:b/>
                <w:sz w:val="18"/>
                <w:szCs w:val="18"/>
              </w:rPr>
            </w:pPr>
            <w:r w:rsidRPr="00322EFC">
              <w:rPr>
                <w:rFonts w:ascii="Arial" w:hAnsi="Arial" w:cs="Arial"/>
                <w:b/>
                <w:sz w:val="18"/>
                <w:szCs w:val="18"/>
              </w:rPr>
              <w:t>86</w:t>
            </w:r>
          </w:p>
        </w:tc>
        <w:tc>
          <w:tcPr>
            <w:tcW w:w="886" w:type="pct"/>
            <w:tcBorders>
              <w:top w:val="single" w:sz="4" w:space="0" w:color="auto"/>
            </w:tcBorders>
            <w:vAlign w:val="center"/>
          </w:tcPr>
          <w:p w:rsidR="00322EFC" w:rsidRPr="00322EFC" w:rsidRDefault="00322EFC" w:rsidP="00322EFC">
            <w:pPr>
              <w:jc w:val="center"/>
              <w:rPr>
                <w:rFonts w:ascii="Arial" w:hAnsi="Arial" w:cs="Arial"/>
                <w:b/>
                <w:sz w:val="18"/>
                <w:szCs w:val="18"/>
              </w:rPr>
            </w:pPr>
            <w:r w:rsidRPr="00322EFC">
              <w:rPr>
                <w:rFonts w:ascii="Arial" w:hAnsi="Arial" w:cs="Arial"/>
                <w:b/>
                <w:sz w:val="18"/>
                <w:szCs w:val="18"/>
              </w:rPr>
              <w:t>31</w:t>
            </w:r>
          </w:p>
        </w:tc>
        <w:tc>
          <w:tcPr>
            <w:tcW w:w="987" w:type="pct"/>
            <w:tcBorders>
              <w:top w:val="single" w:sz="4" w:space="0" w:color="auto"/>
            </w:tcBorders>
            <w:vAlign w:val="center"/>
          </w:tcPr>
          <w:p w:rsidR="00322EFC" w:rsidRPr="00322EFC" w:rsidRDefault="00322EFC" w:rsidP="00322EFC">
            <w:pPr>
              <w:jc w:val="center"/>
              <w:rPr>
                <w:rFonts w:ascii="Arial" w:hAnsi="Arial" w:cs="Arial"/>
                <w:sz w:val="18"/>
                <w:szCs w:val="18"/>
              </w:rPr>
            </w:pPr>
            <w:r w:rsidRPr="00322EFC">
              <w:rPr>
                <w:rFonts w:ascii="Arial" w:hAnsi="Arial" w:cs="Arial"/>
                <w:sz w:val="18"/>
                <w:szCs w:val="18"/>
              </w:rPr>
              <w:t>-</w:t>
            </w:r>
          </w:p>
        </w:tc>
      </w:tr>
    </w:tbl>
    <w:p w:rsidR="00E563CB" w:rsidRPr="006D11FF" w:rsidRDefault="00E563CB" w:rsidP="00E563CB">
      <w:pPr>
        <w:pStyle w:val="-4"/>
      </w:pPr>
      <w:r>
        <w:t>Расходы в аварийных режимах приняты по максимальной пропускной способности подпиточной линии.</w:t>
      </w:r>
    </w:p>
    <w:p w:rsidR="00E563CB" w:rsidRDefault="00E563CB" w:rsidP="00E563CB"/>
    <w:p w:rsidR="00E563CB" w:rsidRDefault="00E563CB" w:rsidP="00E563CB">
      <w:pPr>
        <w:pStyle w:val="-1"/>
        <w:numPr>
          <w:ilvl w:val="0"/>
          <w:numId w:val="1"/>
        </w:numPr>
        <w:jc w:val="both"/>
      </w:pPr>
      <w:bookmarkStart w:id="132" w:name="_Toc34829687"/>
      <w:bookmarkStart w:id="133" w:name="_Toc35262768"/>
      <w:r w:rsidRPr="006C3456">
        <w:lastRenderedPageBreak/>
        <w:t>Основные положения мастер-плана развития систем теплоснабжения поселения</w:t>
      </w:r>
      <w:bookmarkEnd w:id="132"/>
      <w:bookmarkEnd w:id="133"/>
    </w:p>
    <w:p w:rsidR="00E563CB" w:rsidRDefault="00E563CB" w:rsidP="00E563CB">
      <w:pPr>
        <w:pStyle w:val="-2"/>
        <w:numPr>
          <w:ilvl w:val="1"/>
          <w:numId w:val="1"/>
        </w:numPr>
        <w:tabs>
          <w:tab w:val="clear" w:pos="1277"/>
          <w:tab w:val="num" w:pos="1135"/>
        </w:tabs>
        <w:ind w:left="1135"/>
        <w:jc w:val="both"/>
      </w:pPr>
      <w:bookmarkStart w:id="134" w:name="_Toc34829688"/>
      <w:bookmarkStart w:id="135" w:name="_Toc35262769"/>
      <w:r>
        <w:t>Описание сценариев развития теплоснабжения поселения.</w:t>
      </w:r>
      <w:bookmarkEnd w:id="134"/>
      <w:bookmarkEnd w:id="135"/>
    </w:p>
    <w:p w:rsidR="00E85889" w:rsidRDefault="00E85889" w:rsidP="00E85889">
      <w:pPr>
        <w:pStyle w:val="-4"/>
      </w:pPr>
      <w:r>
        <w:t>Система централизованного теплоснабжения сельского поселения до 2032 года остаётся в существующих границах зоны теплоснабжения 2019 года. Перспективные потребители к существующей системе централизованного теплоснабжения</w:t>
      </w:r>
      <w:r w:rsidRPr="00706757">
        <w:t xml:space="preserve"> </w:t>
      </w:r>
      <w:r>
        <w:t>не подключаются, также не ожидаются снижения тепловых нагрузок за счёт сноса зданий.</w:t>
      </w:r>
    </w:p>
    <w:p w:rsidR="00E85889" w:rsidRDefault="00E85889" w:rsidP="00E85889">
      <w:pPr>
        <w:pStyle w:val="-4"/>
      </w:pPr>
      <w:r>
        <w:t>В сельском поселении планируется развитие только индивидуальной застройки, теплоснабжение которой будет осуществляться от индивидуальных источников тепловой энергии – угольных котлов или печного оборудования.</w:t>
      </w:r>
    </w:p>
    <w:p w:rsidR="00E85889" w:rsidRPr="00376FC8" w:rsidRDefault="00E85889" w:rsidP="00E85889">
      <w:pPr>
        <w:pStyle w:val="-4"/>
        <w:rPr>
          <w:b/>
        </w:rPr>
      </w:pPr>
      <w:r w:rsidRPr="00376FC8">
        <w:rPr>
          <w:b/>
        </w:rPr>
        <w:t>с. Верх- Уймон</w:t>
      </w:r>
    </w:p>
    <w:p w:rsidR="00E85889" w:rsidRDefault="00E85889" w:rsidP="00E85889">
      <w:pPr>
        <w:pStyle w:val="-4"/>
      </w:pPr>
      <w:r>
        <w:t>Расширение централизованного теплоснабжения</w:t>
      </w:r>
      <w:r w:rsidRPr="004D3E33">
        <w:t xml:space="preserve"> общественной и жилой застройки проектом не предусматривается.</w:t>
      </w:r>
      <w:r w:rsidRPr="00376FC8">
        <w:t xml:space="preserve"> </w:t>
      </w:r>
    </w:p>
    <w:p w:rsidR="00E85889" w:rsidRDefault="00E85889" w:rsidP="00E85889">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 </w:t>
      </w:r>
    </w:p>
    <w:p w:rsidR="00E85889" w:rsidRPr="00376FC8" w:rsidRDefault="00E85889" w:rsidP="00E85889">
      <w:pPr>
        <w:pStyle w:val="-4"/>
      </w:pPr>
      <w:r w:rsidRPr="004D3E33">
        <w:t xml:space="preserve">Проектом </w:t>
      </w:r>
      <w:r>
        <w:t xml:space="preserve">предлагается </w:t>
      </w:r>
      <w:r w:rsidRPr="004D3E33">
        <w:t>строительство индивидуальных котельных:</w:t>
      </w:r>
    </w:p>
    <w:p w:rsidR="00E85889" w:rsidRPr="00376FC8" w:rsidRDefault="00E85889" w:rsidP="00E85889">
      <w:pPr>
        <w:pStyle w:val="-4"/>
        <w:numPr>
          <w:ilvl w:val="0"/>
          <w:numId w:val="26"/>
        </w:numPr>
      </w:pPr>
      <w:r w:rsidRPr="00376FC8">
        <w:t xml:space="preserve">для </w:t>
      </w:r>
      <w:r>
        <w:t xml:space="preserve">детского </w:t>
      </w:r>
      <w:r w:rsidRPr="00376FC8">
        <w:t>сада</w:t>
      </w:r>
      <w:r>
        <w:t xml:space="preserve"> №1</w:t>
      </w:r>
      <w:r w:rsidRPr="00376FC8">
        <w:t xml:space="preserve"> уст</w:t>
      </w:r>
      <w:r>
        <w:t>ановленной мощности 0,3 Гкал/ч</w:t>
      </w:r>
      <w:r w:rsidRPr="00376FC8">
        <w:t xml:space="preserve">; </w:t>
      </w:r>
    </w:p>
    <w:p w:rsidR="00E85889" w:rsidRPr="00376FC8" w:rsidRDefault="00E85889" w:rsidP="00E85889">
      <w:pPr>
        <w:pStyle w:val="-4"/>
        <w:numPr>
          <w:ilvl w:val="0"/>
          <w:numId w:val="26"/>
        </w:numPr>
      </w:pPr>
      <w:r w:rsidRPr="00376FC8">
        <w:t>для школы</w:t>
      </w:r>
      <w:r>
        <w:t xml:space="preserve"> №2</w:t>
      </w:r>
      <w:r w:rsidRPr="00376FC8">
        <w:t xml:space="preserve"> установленной мощно</w:t>
      </w:r>
      <w:r>
        <w:t>сти 0,3 Гкал/ч</w:t>
      </w:r>
      <w:r w:rsidRPr="00376FC8">
        <w:t xml:space="preserve">. </w:t>
      </w:r>
    </w:p>
    <w:p w:rsidR="00E85889" w:rsidRPr="00376FC8" w:rsidRDefault="00E85889" w:rsidP="00E85889">
      <w:pPr>
        <w:pStyle w:val="-4"/>
        <w:rPr>
          <w:b/>
        </w:rPr>
      </w:pPr>
      <w:r>
        <w:rPr>
          <w:b/>
        </w:rPr>
        <w:t>с</w:t>
      </w:r>
      <w:r w:rsidRPr="00376FC8">
        <w:rPr>
          <w:b/>
        </w:rPr>
        <w:t xml:space="preserve">. Тихонькая </w:t>
      </w:r>
    </w:p>
    <w:p w:rsidR="00E85889" w:rsidRDefault="00E85889" w:rsidP="00E85889">
      <w:pPr>
        <w:pStyle w:val="-4"/>
      </w:pPr>
      <w:r w:rsidRPr="00376FC8">
        <w:t xml:space="preserve">Централизованное теплоснабжение общественной и жилой застройки не предусматривается. </w:t>
      </w:r>
    </w:p>
    <w:p w:rsidR="00E85889" w:rsidRDefault="00E85889" w:rsidP="00E85889">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 </w:t>
      </w:r>
    </w:p>
    <w:p w:rsidR="00E85889" w:rsidRPr="00376FC8" w:rsidRDefault="00E85889" w:rsidP="00E85889">
      <w:pPr>
        <w:pStyle w:val="-4"/>
      </w:pPr>
      <w:r w:rsidRPr="004D3E33">
        <w:t xml:space="preserve">Проектом </w:t>
      </w:r>
      <w:r>
        <w:t xml:space="preserve">предлагается </w:t>
      </w:r>
      <w:r w:rsidRPr="004D3E33">
        <w:t>строительство индивидуальных котельных:</w:t>
      </w:r>
    </w:p>
    <w:p w:rsidR="00E85889" w:rsidRPr="00376FC8" w:rsidRDefault="00E85889" w:rsidP="00E85889">
      <w:pPr>
        <w:pStyle w:val="-4"/>
        <w:numPr>
          <w:ilvl w:val="0"/>
          <w:numId w:val="27"/>
        </w:numPr>
      </w:pPr>
      <w:r w:rsidRPr="00376FC8">
        <w:t xml:space="preserve">для </w:t>
      </w:r>
      <w:r>
        <w:t xml:space="preserve">детского </w:t>
      </w:r>
      <w:r w:rsidRPr="00376FC8">
        <w:t>сада уст</w:t>
      </w:r>
      <w:r>
        <w:t>ановленной мощности 0,3 Гкал/ч</w:t>
      </w:r>
      <w:r w:rsidRPr="00376FC8">
        <w:t xml:space="preserve">; </w:t>
      </w:r>
    </w:p>
    <w:p w:rsidR="00E85889" w:rsidRPr="00376FC8" w:rsidRDefault="00E85889" w:rsidP="00E85889">
      <w:pPr>
        <w:pStyle w:val="-4"/>
        <w:numPr>
          <w:ilvl w:val="0"/>
          <w:numId w:val="27"/>
        </w:numPr>
      </w:pPr>
      <w:r w:rsidRPr="00376FC8">
        <w:t>для СДК уст</w:t>
      </w:r>
      <w:r>
        <w:t>ановленной мощности 0,3 Гкал/ч.</w:t>
      </w:r>
    </w:p>
    <w:p w:rsidR="00E85889" w:rsidRPr="00376FC8" w:rsidRDefault="00E85889" w:rsidP="00E85889">
      <w:pPr>
        <w:pStyle w:val="-4"/>
        <w:rPr>
          <w:b/>
        </w:rPr>
      </w:pPr>
      <w:r w:rsidRPr="00376FC8">
        <w:rPr>
          <w:b/>
        </w:rPr>
        <w:t xml:space="preserve">пос. Гагарка </w:t>
      </w:r>
    </w:p>
    <w:p w:rsidR="00E85889" w:rsidRDefault="00E85889" w:rsidP="00E85889">
      <w:pPr>
        <w:pStyle w:val="-4"/>
      </w:pPr>
      <w:r w:rsidRPr="00376FC8">
        <w:t xml:space="preserve">Централизованное теплоснабжение общественной и жилой застройки не предусматривается. </w:t>
      </w:r>
    </w:p>
    <w:p w:rsidR="00E85889" w:rsidRPr="00376FC8" w:rsidRDefault="00E85889" w:rsidP="00E85889">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 xml:space="preserve">ячего водоснабжения </w:t>
      </w:r>
      <w:r>
        <w:lastRenderedPageBreak/>
        <w:t>предусматривается</w:t>
      </w:r>
      <w:r w:rsidRPr="004D3E33">
        <w:t xml:space="preserve"> установка бытовых электроподогревателей (водонагревателей).</w:t>
      </w:r>
      <w:r w:rsidRPr="00376FC8">
        <w:t xml:space="preserve"> </w:t>
      </w:r>
    </w:p>
    <w:p w:rsidR="00E85889" w:rsidRPr="00376FC8" w:rsidRDefault="00E85889" w:rsidP="00E85889">
      <w:pPr>
        <w:pStyle w:val="-4"/>
      </w:pPr>
      <w:r w:rsidRPr="004D3E33">
        <w:t xml:space="preserve">Проектом </w:t>
      </w:r>
      <w:r>
        <w:t xml:space="preserve">предлагается </w:t>
      </w:r>
      <w:r w:rsidRPr="004D3E33">
        <w:t>строительство индивидуальных котельных:</w:t>
      </w:r>
    </w:p>
    <w:p w:rsidR="00E85889" w:rsidRPr="00376FC8" w:rsidRDefault="00E85889" w:rsidP="00E85889">
      <w:pPr>
        <w:pStyle w:val="-4"/>
        <w:numPr>
          <w:ilvl w:val="0"/>
          <w:numId w:val="28"/>
        </w:numPr>
      </w:pPr>
      <w:r w:rsidRPr="00376FC8">
        <w:t xml:space="preserve">для </w:t>
      </w:r>
      <w:r>
        <w:t xml:space="preserve">детского </w:t>
      </w:r>
      <w:r w:rsidRPr="00376FC8">
        <w:t>сада уст</w:t>
      </w:r>
      <w:r>
        <w:t>ановленной мощности 0,2 Гкал/ч</w:t>
      </w:r>
      <w:r w:rsidRPr="00376FC8">
        <w:t xml:space="preserve">; </w:t>
      </w:r>
    </w:p>
    <w:p w:rsidR="00E85889" w:rsidRPr="00376FC8" w:rsidRDefault="00E85889" w:rsidP="00E85889">
      <w:pPr>
        <w:pStyle w:val="-4"/>
        <w:numPr>
          <w:ilvl w:val="0"/>
          <w:numId w:val="28"/>
        </w:numPr>
      </w:pPr>
      <w:r w:rsidRPr="00376FC8">
        <w:t>для школы установленной мощности 0</w:t>
      </w:r>
      <w:r>
        <w:t>,2 Гкал/ч</w:t>
      </w:r>
      <w:r w:rsidRPr="00376FC8">
        <w:t xml:space="preserve">. </w:t>
      </w:r>
    </w:p>
    <w:p w:rsidR="00E85889" w:rsidRPr="00994BF3" w:rsidRDefault="00E85889" w:rsidP="00E85889">
      <w:pPr>
        <w:pStyle w:val="-4"/>
        <w:rPr>
          <w:b/>
        </w:rPr>
      </w:pPr>
      <w:r w:rsidRPr="00994BF3">
        <w:rPr>
          <w:b/>
        </w:rPr>
        <w:t xml:space="preserve">с. Мульта </w:t>
      </w:r>
    </w:p>
    <w:p w:rsidR="00E85889" w:rsidRPr="00376FC8" w:rsidRDefault="00E85889" w:rsidP="00E85889">
      <w:pPr>
        <w:pStyle w:val="-4"/>
      </w:pPr>
      <w:r>
        <w:t>Расширение централизованного теплоснабжения</w:t>
      </w:r>
      <w:r w:rsidRPr="004D3E33">
        <w:t xml:space="preserve"> общественной и жилой застройки проектом не предусматривается.</w:t>
      </w:r>
    </w:p>
    <w:p w:rsidR="00E85889" w:rsidRDefault="00E85889" w:rsidP="00E85889">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w:t>
      </w:r>
      <w:r w:rsidRPr="00376FC8">
        <w:t xml:space="preserve"> </w:t>
      </w:r>
    </w:p>
    <w:p w:rsidR="00E85889" w:rsidRPr="00376FC8" w:rsidRDefault="00E85889" w:rsidP="00E85889">
      <w:pPr>
        <w:pStyle w:val="-4"/>
      </w:pPr>
      <w:r w:rsidRPr="004D3E33">
        <w:t xml:space="preserve">Проектом </w:t>
      </w:r>
      <w:r>
        <w:t xml:space="preserve">предлагается </w:t>
      </w:r>
      <w:r w:rsidRPr="004D3E33">
        <w:t>строительство индивидуальных котельных:</w:t>
      </w:r>
    </w:p>
    <w:p w:rsidR="00E85889" w:rsidRPr="00376FC8" w:rsidRDefault="00E85889" w:rsidP="00E85889">
      <w:pPr>
        <w:pStyle w:val="-4"/>
        <w:numPr>
          <w:ilvl w:val="0"/>
          <w:numId w:val="29"/>
        </w:numPr>
      </w:pPr>
      <w:r w:rsidRPr="00376FC8">
        <w:t xml:space="preserve">для </w:t>
      </w:r>
      <w:r>
        <w:t xml:space="preserve">детского </w:t>
      </w:r>
      <w:r w:rsidRPr="00376FC8">
        <w:t>сада уст</w:t>
      </w:r>
      <w:r>
        <w:t>ановленной мощности 0,3 Гкал/ч</w:t>
      </w:r>
      <w:r w:rsidRPr="00376FC8">
        <w:t xml:space="preserve">; </w:t>
      </w:r>
    </w:p>
    <w:p w:rsidR="00E85889" w:rsidRPr="00376FC8" w:rsidRDefault="00E85889" w:rsidP="00E85889">
      <w:pPr>
        <w:pStyle w:val="-4"/>
        <w:numPr>
          <w:ilvl w:val="0"/>
          <w:numId w:val="29"/>
        </w:numPr>
      </w:pPr>
      <w:r w:rsidRPr="00376FC8">
        <w:t>для СДК уст</w:t>
      </w:r>
      <w:r>
        <w:t>ановленной мощности 0,3 Гкал/ч</w:t>
      </w:r>
      <w:r w:rsidRPr="00376FC8">
        <w:t xml:space="preserve">; </w:t>
      </w:r>
    </w:p>
    <w:p w:rsidR="00E85889" w:rsidRPr="000E76C7" w:rsidRDefault="00E85889" w:rsidP="00E85889">
      <w:pPr>
        <w:pStyle w:val="-4"/>
        <w:rPr>
          <w:b/>
        </w:rPr>
      </w:pPr>
      <w:r w:rsidRPr="000E76C7">
        <w:rPr>
          <w:b/>
        </w:rPr>
        <w:t xml:space="preserve">пос. Замульта </w:t>
      </w:r>
    </w:p>
    <w:p w:rsidR="00E85889" w:rsidRDefault="00E85889" w:rsidP="00E85889">
      <w:pPr>
        <w:pStyle w:val="-4"/>
      </w:pPr>
      <w:r w:rsidRPr="00376FC8">
        <w:t xml:space="preserve">Централизованное теплоснабжение общественной и жилой застройки не предусматривается. </w:t>
      </w:r>
    </w:p>
    <w:p w:rsidR="00E85889" w:rsidRPr="00376FC8" w:rsidRDefault="00E85889" w:rsidP="00E85889">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w:t>
      </w:r>
      <w:r w:rsidRPr="00376FC8">
        <w:t xml:space="preserve"> </w:t>
      </w:r>
    </w:p>
    <w:p w:rsidR="00E85889" w:rsidRPr="00376FC8" w:rsidRDefault="00E85889" w:rsidP="00E85889">
      <w:pPr>
        <w:pStyle w:val="-4"/>
      </w:pPr>
      <w:r w:rsidRPr="004D3E33">
        <w:t xml:space="preserve">Проектом </w:t>
      </w:r>
      <w:r>
        <w:t xml:space="preserve">предлагается </w:t>
      </w:r>
      <w:r w:rsidRPr="004D3E33">
        <w:t>строительство индивидуальных котельных:</w:t>
      </w:r>
    </w:p>
    <w:p w:rsidR="00E85889" w:rsidRPr="00376FC8" w:rsidRDefault="00E85889" w:rsidP="00E85889">
      <w:pPr>
        <w:pStyle w:val="-4"/>
        <w:numPr>
          <w:ilvl w:val="0"/>
          <w:numId w:val="30"/>
        </w:numPr>
      </w:pPr>
      <w:r>
        <w:t>для детского сад</w:t>
      </w:r>
      <w:r w:rsidRPr="00376FC8">
        <w:t>а</w:t>
      </w:r>
      <w:r>
        <w:t xml:space="preserve"> №1</w:t>
      </w:r>
      <w:r w:rsidRPr="00376FC8">
        <w:t xml:space="preserve"> уст</w:t>
      </w:r>
      <w:r>
        <w:t>ановленной мощности 0,2 Гкал/ч.</w:t>
      </w:r>
      <w:r w:rsidRPr="00376FC8">
        <w:t xml:space="preserve"> </w:t>
      </w:r>
    </w:p>
    <w:p w:rsidR="00E85889" w:rsidRPr="00771E84" w:rsidRDefault="00E85889" w:rsidP="00E85889">
      <w:pPr>
        <w:pStyle w:val="-4"/>
        <w:rPr>
          <w:b/>
        </w:rPr>
      </w:pPr>
      <w:r w:rsidRPr="00771E84">
        <w:rPr>
          <w:b/>
        </w:rPr>
        <w:t xml:space="preserve">с. Маральник 1 </w:t>
      </w:r>
    </w:p>
    <w:p w:rsidR="00E85889" w:rsidRDefault="00E85889" w:rsidP="00E85889">
      <w:pPr>
        <w:pStyle w:val="-4"/>
      </w:pPr>
      <w:r w:rsidRPr="00376FC8">
        <w:t>Проектом предлагается строительство котельной и тепловые сети в двухтрубном исполнении протяженностью 0,2 км для общественно-делового центра в южной части села. Для остальных объектов общественно-делового назначения и жилой застройки планируется от индивидуальных источников тепла.</w:t>
      </w:r>
    </w:p>
    <w:p w:rsidR="00E85889" w:rsidRDefault="00E85889" w:rsidP="00E85889">
      <w:pPr>
        <w:pStyle w:val="-4"/>
      </w:pPr>
      <w:r>
        <w:t>Перспективные источники тепловой энергии, планируемые к строительству на территории сельского поселения, приведены в таблице ниже.</w:t>
      </w:r>
    </w:p>
    <w:p w:rsidR="00E563CB" w:rsidRDefault="00E563CB" w:rsidP="00E563CB">
      <w:pPr>
        <w:pStyle w:val="-f0"/>
      </w:pPr>
      <w:bookmarkStart w:id="136" w:name="_Toc34809853"/>
      <w:bookmarkStart w:id="137" w:name="_Toc34909904"/>
      <w:bookmarkStart w:id="138" w:name="_Toc35262847"/>
      <w:r w:rsidRPr="00E85889">
        <w:t>Таблица</w:t>
      </w:r>
      <w:r>
        <w:t xml:space="preserve"> </w:t>
      </w:r>
      <w:fldSimple w:instr=" STYLEREF  \s &quot;СТ - 1 заголовок&quot; ">
        <w:r>
          <w:rPr>
            <w:noProof/>
          </w:rPr>
          <w:t>5</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Pr>
          <w:noProof/>
        </w:rPr>
        <w:t>1</w:t>
      </w:r>
      <w:r>
        <w:rPr>
          <w:noProof/>
        </w:rPr>
        <w:fldChar w:fldCharType="end"/>
      </w:r>
      <w:r>
        <w:t xml:space="preserve"> </w:t>
      </w:r>
      <w:r>
        <w:sym w:font="Symbol" w:char="F02D"/>
      </w:r>
      <w:r w:rsidRPr="00AA358C">
        <w:t xml:space="preserve"> </w:t>
      </w:r>
      <w:r>
        <w:t>Перспективные источники тепловой энергии</w:t>
      </w:r>
      <w:bookmarkEnd w:id="136"/>
      <w:bookmarkEnd w:id="137"/>
      <w:bookmarkEnd w:id="138"/>
    </w:p>
    <w:tbl>
      <w:tblPr>
        <w:tblStyle w:val="150"/>
        <w:tblW w:w="0" w:type="auto"/>
        <w:tblLook w:val="04A0" w:firstRow="1" w:lastRow="0" w:firstColumn="1" w:lastColumn="0" w:noHBand="0" w:noVBand="1"/>
      </w:tblPr>
      <w:tblGrid>
        <w:gridCol w:w="461"/>
        <w:gridCol w:w="1626"/>
        <w:gridCol w:w="1544"/>
        <w:gridCol w:w="1049"/>
        <w:gridCol w:w="1400"/>
        <w:gridCol w:w="1647"/>
        <w:gridCol w:w="865"/>
        <w:gridCol w:w="1075"/>
      </w:tblGrid>
      <w:tr w:rsidR="00E85889" w:rsidRPr="00E85889" w:rsidTr="00E85889">
        <w:trPr>
          <w:cantSplit/>
          <w:tblHeader/>
        </w:trPr>
        <w:tc>
          <w:tcPr>
            <w:tcW w:w="421" w:type="dxa"/>
            <w:shd w:val="clear" w:color="auto" w:fill="D9EEF3"/>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 п/п</w:t>
            </w:r>
          </w:p>
        </w:tc>
        <w:tc>
          <w:tcPr>
            <w:tcW w:w="1626" w:type="dxa"/>
            <w:shd w:val="clear" w:color="auto" w:fill="D9EEF3"/>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Наименование</w:t>
            </w:r>
          </w:p>
        </w:tc>
        <w:tc>
          <w:tcPr>
            <w:tcW w:w="1544" w:type="dxa"/>
            <w:shd w:val="clear" w:color="auto" w:fill="D9EEF3"/>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Подключенная Тепловая нагрузка, Гкал/ч</w:t>
            </w:r>
          </w:p>
        </w:tc>
        <w:tc>
          <w:tcPr>
            <w:tcW w:w="1049" w:type="dxa"/>
            <w:shd w:val="clear" w:color="auto" w:fill="D9EEF3"/>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Потери в тепловой сети, Гкал/ч</w:t>
            </w:r>
          </w:p>
        </w:tc>
        <w:tc>
          <w:tcPr>
            <w:tcW w:w="1400" w:type="dxa"/>
            <w:shd w:val="clear" w:color="auto" w:fill="D9EEF3"/>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Собственные нужды, Гкал/ч</w:t>
            </w:r>
          </w:p>
        </w:tc>
        <w:tc>
          <w:tcPr>
            <w:tcW w:w="1647" w:type="dxa"/>
            <w:shd w:val="clear" w:color="auto" w:fill="D9EEF3"/>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Установленная тепловая мощность, Гкал/ч</w:t>
            </w:r>
          </w:p>
        </w:tc>
        <w:tc>
          <w:tcPr>
            <w:tcW w:w="865" w:type="dxa"/>
            <w:shd w:val="clear" w:color="auto" w:fill="D9EEF3"/>
            <w:vAlign w:val="center"/>
          </w:tcPr>
          <w:p w:rsidR="00E85889" w:rsidRPr="00E85889" w:rsidRDefault="00E85889" w:rsidP="00E85889">
            <w:pPr>
              <w:rPr>
                <w:rFonts w:ascii="Arial" w:hAnsi="Arial" w:cs="Arial"/>
                <w:sz w:val="18"/>
                <w:szCs w:val="18"/>
              </w:rPr>
            </w:pPr>
            <w:r w:rsidRPr="00E85889">
              <w:rPr>
                <w:rFonts w:ascii="Arial" w:hAnsi="Arial" w:cs="Arial"/>
                <w:sz w:val="18"/>
                <w:szCs w:val="18"/>
              </w:rPr>
              <w:t>Резерв, Гкал/ч</w:t>
            </w:r>
          </w:p>
        </w:tc>
        <w:tc>
          <w:tcPr>
            <w:tcW w:w="1075" w:type="dxa"/>
            <w:shd w:val="clear" w:color="auto" w:fill="D9EEF3"/>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Тип марка котлов</w:t>
            </w:r>
          </w:p>
        </w:tc>
      </w:tr>
      <w:tr w:rsidR="00E85889" w:rsidRPr="00E85889" w:rsidTr="00E85889">
        <w:tc>
          <w:tcPr>
            <w:tcW w:w="421"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1</w:t>
            </w:r>
          </w:p>
        </w:tc>
        <w:tc>
          <w:tcPr>
            <w:tcW w:w="1626"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Котельная д/сада №1</w:t>
            </w:r>
          </w:p>
          <w:p w:rsidR="00E85889" w:rsidRPr="00E85889" w:rsidRDefault="00E85889" w:rsidP="00E85889">
            <w:pPr>
              <w:jc w:val="center"/>
              <w:rPr>
                <w:rFonts w:ascii="Arial" w:hAnsi="Arial" w:cs="Arial"/>
                <w:sz w:val="18"/>
                <w:szCs w:val="18"/>
              </w:rPr>
            </w:pPr>
            <w:r w:rsidRPr="00E85889">
              <w:rPr>
                <w:rFonts w:ascii="Arial" w:hAnsi="Arial" w:cs="Arial"/>
                <w:sz w:val="18"/>
                <w:szCs w:val="18"/>
              </w:rPr>
              <w:t>(с. Верх-Уймон)</w:t>
            </w:r>
          </w:p>
        </w:tc>
        <w:tc>
          <w:tcPr>
            <w:tcW w:w="1544"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0,12</w:t>
            </w:r>
          </w:p>
        </w:tc>
        <w:tc>
          <w:tcPr>
            <w:tcW w:w="1049"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0,0075</w:t>
            </w:r>
          </w:p>
        </w:tc>
        <w:tc>
          <w:tcPr>
            <w:tcW w:w="1400"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0,015</w:t>
            </w:r>
          </w:p>
        </w:tc>
        <w:tc>
          <w:tcPr>
            <w:tcW w:w="1647"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0,3</w:t>
            </w:r>
          </w:p>
        </w:tc>
        <w:tc>
          <w:tcPr>
            <w:tcW w:w="865"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0,16</w:t>
            </w:r>
          </w:p>
        </w:tc>
        <w:tc>
          <w:tcPr>
            <w:tcW w:w="1075" w:type="dxa"/>
            <w:vAlign w:val="center"/>
          </w:tcPr>
          <w:p w:rsidR="00E85889" w:rsidRPr="00E85889" w:rsidRDefault="00E85889" w:rsidP="00E85889">
            <w:pPr>
              <w:rPr>
                <w:rFonts w:ascii="Arial" w:hAnsi="Arial" w:cs="Arial"/>
                <w:sz w:val="18"/>
                <w:szCs w:val="18"/>
              </w:rPr>
            </w:pPr>
            <w:r w:rsidRPr="00E85889">
              <w:rPr>
                <w:rFonts w:ascii="Arial" w:hAnsi="Arial" w:cs="Arial"/>
                <w:sz w:val="18"/>
                <w:szCs w:val="18"/>
              </w:rPr>
              <w:t>Угольный,</w:t>
            </w:r>
          </w:p>
          <w:p w:rsidR="00E85889" w:rsidRPr="00E85889" w:rsidRDefault="00E85889" w:rsidP="00E85889">
            <w:pPr>
              <w:jc w:val="center"/>
              <w:rPr>
                <w:rFonts w:ascii="Arial" w:hAnsi="Arial" w:cs="Arial"/>
                <w:sz w:val="18"/>
                <w:szCs w:val="18"/>
              </w:rPr>
            </w:pPr>
            <w:r w:rsidRPr="00E85889">
              <w:rPr>
                <w:rFonts w:ascii="Arial" w:hAnsi="Arial" w:cs="Arial"/>
                <w:sz w:val="18"/>
                <w:szCs w:val="18"/>
              </w:rPr>
              <w:t>Два котла КВр - 0,15</w:t>
            </w:r>
          </w:p>
        </w:tc>
      </w:tr>
      <w:tr w:rsidR="00E85889" w:rsidRPr="00E85889" w:rsidTr="00E85889">
        <w:tc>
          <w:tcPr>
            <w:tcW w:w="421"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2</w:t>
            </w:r>
          </w:p>
        </w:tc>
        <w:tc>
          <w:tcPr>
            <w:tcW w:w="1626"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 xml:space="preserve">Котельная </w:t>
            </w:r>
            <w:r w:rsidRPr="00E85889">
              <w:rPr>
                <w:rFonts w:ascii="Arial" w:hAnsi="Arial" w:cs="Arial"/>
                <w:sz w:val="18"/>
                <w:szCs w:val="18"/>
              </w:rPr>
              <w:lastRenderedPageBreak/>
              <w:t>школы №2</w:t>
            </w:r>
          </w:p>
          <w:p w:rsidR="00E85889" w:rsidRPr="00E85889" w:rsidRDefault="00E85889" w:rsidP="00E85889">
            <w:pPr>
              <w:jc w:val="center"/>
              <w:rPr>
                <w:rFonts w:ascii="Arial" w:hAnsi="Arial" w:cs="Arial"/>
                <w:sz w:val="18"/>
                <w:szCs w:val="18"/>
              </w:rPr>
            </w:pPr>
            <w:r w:rsidRPr="00E85889">
              <w:rPr>
                <w:rFonts w:ascii="Arial" w:hAnsi="Arial" w:cs="Arial"/>
                <w:sz w:val="18"/>
                <w:szCs w:val="18"/>
              </w:rPr>
              <w:t>(с. Верх-Уймон)</w:t>
            </w:r>
          </w:p>
        </w:tc>
        <w:tc>
          <w:tcPr>
            <w:tcW w:w="1544"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lastRenderedPageBreak/>
              <w:t>0,12</w:t>
            </w:r>
          </w:p>
        </w:tc>
        <w:tc>
          <w:tcPr>
            <w:tcW w:w="1049"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0,0075</w:t>
            </w:r>
          </w:p>
        </w:tc>
        <w:tc>
          <w:tcPr>
            <w:tcW w:w="1400"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0,015</w:t>
            </w:r>
          </w:p>
        </w:tc>
        <w:tc>
          <w:tcPr>
            <w:tcW w:w="1647"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0,3</w:t>
            </w:r>
          </w:p>
        </w:tc>
        <w:tc>
          <w:tcPr>
            <w:tcW w:w="865"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0,16</w:t>
            </w:r>
          </w:p>
        </w:tc>
        <w:tc>
          <w:tcPr>
            <w:tcW w:w="1075" w:type="dxa"/>
            <w:vAlign w:val="center"/>
          </w:tcPr>
          <w:p w:rsidR="00E85889" w:rsidRPr="00E85889" w:rsidRDefault="00E85889" w:rsidP="00E85889">
            <w:pPr>
              <w:rPr>
                <w:rFonts w:ascii="Arial" w:hAnsi="Arial" w:cs="Arial"/>
                <w:sz w:val="18"/>
                <w:szCs w:val="18"/>
              </w:rPr>
            </w:pPr>
            <w:r w:rsidRPr="00E85889">
              <w:rPr>
                <w:rFonts w:ascii="Arial" w:hAnsi="Arial" w:cs="Arial"/>
                <w:sz w:val="18"/>
                <w:szCs w:val="18"/>
              </w:rPr>
              <w:t>Угольный,</w:t>
            </w:r>
          </w:p>
          <w:p w:rsidR="00E85889" w:rsidRPr="00E85889" w:rsidRDefault="00E85889" w:rsidP="00E85889">
            <w:pPr>
              <w:rPr>
                <w:rFonts w:ascii="Arial" w:hAnsi="Arial" w:cs="Arial"/>
                <w:sz w:val="18"/>
                <w:szCs w:val="18"/>
              </w:rPr>
            </w:pPr>
            <w:r w:rsidRPr="00E85889">
              <w:rPr>
                <w:rFonts w:ascii="Arial" w:hAnsi="Arial" w:cs="Arial"/>
                <w:sz w:val="18"/>
                <w:szCs w:val="18"/>
              </w:rPr>
              <w:lastRenderedPageBreak/>
              <w:t>Два котла КВр - 0,15</w:t>
            </w:r>
          </w:p>
        </w:tc>
      </w:tr>
      <w:tr w:rsidR="00E85889" w:rsidRPr="00E85889" w:rsidTr="00E85889">
        <w:tc>
          <w:tcPr>
            <w:tcW w:w="421"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lastRenderedPageBreak/>
              <w:t>3</w:t>
            </w:r>
          </w:p>
        </w:tc>
        <w:tc>
          <w:tcPr>
            <w:tcW w:w="1626"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Котельная д/сада</w:t>
            </w:r>
          </w:p>
          <w:p w:rsidR="00E85889" w:rsidRPr="00E85889" w:rsidRDefault="00E85889" w:rsidP="00E85889">
            <w:pPr>
              <w:jc w:val="center"/>
              <w:rPr>
                <w:rFonts w:ascii="Arial" w:hAnsi="Arial" w:cs="Arial"/>
                <w:sz w:val="18"/>
                <w:szCs w:val="18"/>
              </w:rPr>
            </w:pPr>
            <w:r w:rsidRPr="00E85889">
              <w:rPr>
                <w:rFonts w:ascii="Arial" w:hAnsi="Arial" w:cs="Arial"/>
                <w:sz w:val="18"/>
                <w:szCs w:val="18"/>
              </w:rPr>
              <w:t xml:space="preserve"> (с. Тихонькая)</w:t>
            </w:r>
          </w:p>
        </w:tc>
        <w:tc>
          <w:tcPr>
            <w:tcW w:w="1544"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0,12</w:t>
            </w:r>
          </w:p>
        </w:tc>
        <w:tc>
          <w:tcPr>
            <w:tcW w:w="1049"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0,0075</w:t>
            </w:r>
          </w:p>
        </w:tc>
        <w:tc>
          <w:tcPr>
            <w:tcW w:w="1400"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0,015</w:t>
            </w:r>
          </w:p>
        </w:tc>
        <w:tc>
          <w:tcPr>
            <w:tcW w:w="1647"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0,3</w:t>
            </w:r>
          </w:p>
        </w:tc>
        <w:tc>
          <w:tcPr>
            <w:tcW w:w="865"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0,16</w:t>
            </w:r>
          </w:p>
        </w:tc>
        <w:tc>
          <w:tcPr>
            <w:tcW w:w="1075" w:type="dxa"/>
            <w:vAlign w:val="center"/>
          </w:tcPr>
          <w:p w:rsidR="00E85889" w:rsidRPr="00E85889" w:rsidRDefault="00E85889" w:rsidP="00E85889">
            <w:pPr>
              <w:rPr>
                <w:rFonts w:ascii="Arial" w:hAnsi="Arial" w:cs="Arial"/>
                <w:sz w:val="18"/>
                <w:szCs w:val="18"/>
              </w:rPr>
            </w:pPr>
            <w:r w:rsidRPr="00E85889">
              <w:rPr>
                <w:rFonts w:ascii="Arial" w:hAnsi="Arial" w:cs="Arial"/>
                <w:sz w:val="18"/>
                <w:szCs w:val="18"/>
              </w:rPr>
              <w:t>Угольный,</w:t>
            </w:r>
          </w:p>
          <w:p w:rsidR="00E85889" w:rsidRPr="00E85889" w:rsidRDefault="00E85889" w:rsidP="00E85889">
            <w:pPr>
              <w:rPr>
                <w:rFonts w:ascii="Arial" w:hAnsi="Arial" w:cs="Arial"/>
                <w:sz w:val="18"/>
                <w:szCs w:val="18"/>
              </w:rPr>
            </w:pPr>
            <w:r w:rsidRPr="00E85889">
              <w:rPr>
                <w:rFonts w:ascii="Arial" w:hAnsi="Arial" w:cs="Arial"/>
                <w:sz w:val="18"/>
                <w:szCs w:val="18"/>
              </w:rPr>
              <w:t>Два котла КВр - 0,15</w:t>
            </w:r>
          </w:p>
        </w:tc>
      </w:tr>
      <w:tr w:rsidR="00E85889" w:rsidRPr="00E85889" w:rsidTr="00E85889">
        <w:tc>
          <w:tcPr>
            <w:tcW w:w="421"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4</w:t>
            </w:r>
          </w:p>
        </w:tc>
        <w:tc>
          <w:tcPr>
            <w:tcW w:w="1626"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Котельная СДК (с. Тихонькая)</w:t>
            </w:r>
          </w:p>
        </w:tc>
        <w:tc>
          <w:tcPr>
            <w:tcW w:w="1544"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0,12</w:t>
            </w:r>
          </w:p>
        </w:tc>
        <w:tc>
          <w:tcPr>
            <w:tcW w:w="1049"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0,0075</w:t>
            </w:r>
          </w:p>
        </w:tc>
        <w:tc>
          <w:tcPr>
            <w:tcW w:w="1400"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0,015</w:t>
            </w:r>
          </w:p>
        </w:tc>
        <w:tc>
          <w:tcPr>
            <w:tcW w:w="1647"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0,3</w:t>
            </w:r>
          </w:p>
        </w:tc>
        <w:tc>
          <w:tcPr>
            <w:tcW w:w="865"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0,16</w:t>
            </w:r>
          </w:p>
        </w:tc>
        <w:tc>
          <w:tcPr>
            <w:tcW w:w="1075" w:type="dxa"/>
            <w:vAlign w:val="center"/>
          </w:tcPr>
          <w:p w:rsidR="00E85889" w:rsidRPr="00E85889" w:rsidRDefault="00E85889" w:rsidP="00E85889">
            <w:pPr>
              <w:rPr>
                <w:rFonts w:ascii="Arial" w:hAnsi="Arial" w:cs="Arial"/>
                <w:sz w:val="18"/>
                <w:szCs w:val="18"/>
              </w:rPr>
            </w:pPr>
            <w:r w:rsidRPr="00E85889">
              <w:rPr>
                <w:rFonts w:ascii="Arial" w:hAnsi="Arial" w:cs="Arial"/>
                <w:sz w:val="18"/>
                <w:szCs w:val="18"/>
              </w:rPr>
              <w:t>Угольный,</w:t>
            </w:r>
          </w:p>
          <w:p w:rsidR="00E85889" w:rsidRPr="00E85889" w:rsidRDefault="00E85889" w:rsidP="00E85889">
            <w:pPr>
              <w:rPr>
                <w:rFonts w:ascii="Arial" w:hAnsi="Arial" w:cs="Arial"/>
                <w:sz w:val="18"/>
                <w:szCs w:val="18"/>
              </w:rPr>
            </w:pPr>
            <w:r w:rsidRPr="00E85889">
              <w:rPr>
                <w:rFonts w:ascii="Arial" w:hAnsi="Arial" w:cs="Arial"/>
                <w:sz w:val="18"/>
                <w:szCs w:val="18"/>
              </w:rPr>
              <w:t>Два котла КВр - 0,15</w:t>
            </w:r>
          </w:p>
        </w:tc>
      </w:tr>
      <w:tr w:rsidR="00E85889" w:rsidRPr="00E85889" w:rsidTr="00E85889">
        <w:tc>
          <w:tcPr>
            <w:tcW w:w="421"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5</w:t>
            </w:r>
          </w:p>
        </w:tc>
        <w:tc>
          <w:tcPr>
            <w:tcW w:w="1626"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 xml:space="preserve">Котельная д/сада </w:t>
            </w:r>
          </w:p>
          <w:p w:rsidR="00E85889" w:rsidRPr="00E85889" w:rsidRDefault="00E85889" w:rsidP="00E85889">
            <w:pPr>
              <w:jc w:val="center"/>
              <w:rPr>
                <w:rFonts w:ascii="Arial" w:hAnsi="Arial" w:cs="Arial"/>
                <w:sz w:val="18"/>
                <w:szCs w:val="18"/>
              </w:rPr>
            </w:pPr>
            <w:r w:rsidRPr="00E85889">
              <w:rPr>
                <w:rFonts w:ascii="Arial" w:hAnsi="Arial" w:cs="Arial"/>
                <w:sz w:val="18"/>
                <w:szCs w:val="18"/>
              </w:rPr>
              <w:t>(п. Гагарка)</w:t>
            </w:r>
          </w:p>
        </w:tc>
        <w:tc>
          <w:tcPr>
            <w:tcW w:w="1544"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0,09</w:t>
            </w:r>
          </w:p>
        </w:tc>
        <w:tc>
          <w:tcPr>
            <w:tcW w:w="1049"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0,0045</w:t>
            </w:r>
          </w:p>
        </w:tc>
        <w:tc>
          <w:tcPr>
            <w:tcW w:w="1400"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0,01</w:t>
            </w:r>
          </w:p>
        </w:tc>
        <w:tc>
          <w:tcPr>
            <w:tcW w:w="1647"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0,2</w:t>
            </w:r>
          </w:p>
        </w:tc>
        <w:tc>
          <w:tcPr>
            <w:tcW w:w="865"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0,1</w:t>
            </w:r>
          </w:p>
        </w:tc>
        <w:tc>
          <w:tcPr>
            <w:tcW w:w="1075" w:type="dxa"/>
            <w:vAlign w:val="center"/>
          </w:tcPr>
          <w:p w:rsidR="00E85889" w:rsidRPr="00E85889" w:rsidRDefault="00E85889" w:rsidP="00E85889">
            <w:pPr>
              <w:rPr>
                <w:rFonts w:ascii="Arial" w:hAnsi="Arial" w:cs="Arial"/>
                <w:sz w:val="18"/>
                <w:szCs w:val="18"/>
              </w:rPr>
            </w:pPr>
            <w:r w:rsidRPr="00E85889">
              <w:rPr>
                <w:rFonts w:ascii="Arial" w:hAnsi="Arial" w:cs="Arial"/>
                <w:sz w:val="18"/>
                <w:szCs w:val="18"/>
              </w:rPr>
              <w:t>Угольный,</w:t>
            </w:r>
          </w:p>
          <w:p w:rsidR="00E85889" w:rsidRPr="00E85889" w:rsidRDefault="00E85889" w:rsidP="00E85889">
            <w:pPr>
              <w:rPr>
                <w:rFonts w:ascii="Arial" w:hAnsi="Arial" w:cs="Arial"/>
                <w:sz w:val="18"/>
                <w:szCs w:val="18"/>
              </w:rPr>
            </w:pPr>
            <w:r w:rsidRPr="00E85889">
              <w:rPr>
                <w:rFonts w:ascii="Arial" w:hAnsi="Arial" w:cs="Arial"/>
                <w:sz w:val="18"/>
                <w:szCs w:val="18"/>
              </w:rPr>
              <w:t>Два котла КВр - 0,1</w:t>
            </w:r>
          </w:p>
        </w:tc>
      </w:tr>
      <w:tr w:rsidR="00E85889" w:rsidRPr="00E85889" w:rsidTr="00E85889">
        <w:tc>
          <w:tcPr>
            <w:tcW w:w="421"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6</w:t>
            </w:r>
          </w:p>
        </w:tc>
        <w:tc>
          <w:tcPr>
            <w:tcW w:w="1626"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 xml:space="preserve">Котельная школы </w:t>
            </w:r>
          </w:p>
          <w:p w:rsidR="00E85889" w:rsidRPr="00E85889" w:rsidRDefault="00E85889" w:rsidP="00E85889">
            <w:pPr>
              <w:jc w:val="center"/>
              <w:rPr>
                <w:rFonts w:ascii="Arial" w:hAnsi="Arial" w:cs="Arial"/>
                <w:sz w:val="18"/>
                <w:szCs w:val="18"/>
              </w:rPr>
            </w:pPr>
            <w:r w:rsidRPr="00E85889">
              <w:rPr>
                <w:rFonts w:ascii="Arial" w:hAnsi="Arial" w:cs="Arial"/>
                <w:sz w:val="18"/>
                <w:szCs w:val="18"/>
              </w:rPr>
              <w:t>(п. Гагарка)</w:t>
            </w:r>
          </w:p>
        </w:tc>
        <w:tc>
          <w:tcPr>
            <w:tcW w:w="1544"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0,09</w:t>
            </w:r>
          </w:p>
        </w:tc>
        <w:tc>
          <w:tcPr>
            <w:tcW w:w="1049"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0,0045</w:t>
            </w:r>
          </w:p>
        </w:tc>
        <w:tc>
          <w:tcPr>
            <w:tcW w:w="1400"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0,01</w:t>
            </w:r>
          </w:p>
        </w:tc>
        <w:tc>
          <w:tcPr>
            <w:tcW w:w="1647"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0,2</w:t>
            </w:r>
          </w:p>
        </w:tc>
        <w:tc>
          <w:tcPr>
            <w:tcW w:w="865"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0,1</w:t>
            </w:r>
          </w:p>
        </w:tc>
        <w:tc>
          <w:tcPr>
            <w:tcW w:w="1075" w:type="dxa"/>
            <w:vAlign w:val="center"/>
          </w:tcPr>
          <w:p w:rsidR="00E85889" w:rsidRPr="00E85889" w:rsidRDefault="00E85889" w:rsidP="00E85889">
            <w:pPr>
              <w:rPr>
                <w:rFonts w:ascii="Arial" w:hAnsi="Arial" w:cs="Arial"/>
                <w:sz w:val="18"/>
                <w:szCs w:val="18"/>
              </w:rPr>
            </w:pPr>
            <w:r w:rsidRPr="00E85889">
              <w:rPr>
                <w:rFonts w:ascii="Arial" w:hAnsi="Arial" w:cs="Arial"/>
                <w:sz w:val="18"/>
                <w:szCs w:val="18"/>
              </w:rPr>
              <w:t>Угольный,</w:t>
            </w:r>
          </w:p>
          <w:p w:rsidR="00E85889" w:rsidRPr="00E85889" w:rsidRDefault="00E85889" w:rsidP="00E85889">
            <w:pPr>
              <w:rPr>
                <w:rFonts w:ascii="Arial" w:hAnsi="Arial" w:cs="Arial"/>
                <w:sz w:val="18"/>
                <w:szCs w:val="18"/>
              </w:rPr>
            </w:pPr>
            <w:r w:rsidRPr="00E85889">
              <w:rPr>
                <w:rFonts w:ascii="Arial" w:hAnsi="Arial" w:cs="Arial"/>
                <w:sz w:val="18"/>
                <w:szCs w:val="18"/>
              </w:rPr>
              <w:t>Два котла КВр - 0,1</w:t>
            </w:r>
          </w:p>
        </w:tc>
      </w:tr>
      <w:tr w:rsidR="00E85889" w:rsidRPr="00E85889" w:rsidTr="00E85889">
        <w:tc>
          <w:tcPr>
            <w:tcW w:w="421"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7</w:t>
            </w:r>
          </w:p>
        </w:tc>
        <w:tc>
          <w:tcPr>
            <w:tcW w:w="1626"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Котельная д/сада</w:t>
            </w:r>
          </w:p>
          <w:p w:rsidR="00E85889" w:rsidRPr="00E85889" w:rsidRDefault="00E85889" w:rsidP="00E85889">
            <w:pPr>
              <w:jc w:val="center"/>
              <w:rPr>
                <w:rFonts w:ascii="Arial" w:hAnsi="Arial" w:cs="Arial"/>
                <w:sz w:val="18"/>
                <w:szCs w:val="18"/>
              </w:rPr>
            </w:pPr>
            <w:r w:rsidRPr="00E85889">
              <w:rPr>
                <w:rFonts w:ascii="Arial" w:hAnsi="Arial" w:cs="Arial"/>
                <w:sz w:val="18"/>
                <w:szCs w:val="18"/>
              </w:rPr>
              <w:t xml:space="preserve"> (с. Мульта)</w:t>
            </w:r>
          </w:p>
        </w:tc>
        <w:tc>
          <w:tcPr>
            <w:tcW w:w="1544"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0,12</w:t>
            </w:r>
          </w:p>
        </w:tc>
        <w:tc>
          <w:tcPr>
            <w:tcW w:w="1049"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0,0075</w:t>
            </w:r>
          </w:p>
        </w:tc>
        <w:tc>
          <w:tcPr>
            <w:tcW w:w="1400"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0,015</w:t>
            </w:r>
          </w:p>
        </w:tc>
        <w:tc>
          <w:tcPr>
            <w:tcW w:w="1647"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0,3</w:t>
            </w:r>
          </w:p>
        </w:tc>
        <w:tc>
          <w:tcPr>
            <w:tcW w:w="865"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0,16</w:t>
            </w:r>
          </w:p>
        </w:tc>
        <w:tc>
          <w:tcPr>
            <w:tcW w:w="1075" w:type="dxa"/>
            <w:vAlign w:val="center"/>
          </w:tcPr>
          <w:p w:rsidR="00E85889" w:rsidRPr="00E85889" w:rsidRDefault="00E85889" w:rsidP="00E85889">
            <w:pPr>
              <w:rPr>
                <w:rFonts w:ascii="Arial" w:hAnsi="Arial" w:cs="Arial"/>
                <w:sz w:val="18"/>
                <w:szCs w:val="18"/>
              </w:rPr>
            </w:pPr>
            <w:r w:rsidRPr="00E85889">
              <w:rPr>
                <w:rFonts w:ascii="Arial" w:hAnsi="Arial" w:cs="Arial"/>
                <w:sz w:val="18"/>
                <w:szCs w:val="18"/>
              </w:rPr>
              <w:t>Угольный,</w:t>
            </w:r>
          </w:p>
          <w:p w:rsidR="00E85889" w:rsidRPr="00E85889" w:rsidRDefault="00E85889" w:rsidP="00E85889">
            <w:pPr>
              <w:rPr>
                <w:rFonts w:ascii="Arial" w:hAnsi="Arial" w:cs="Arial"/>
                <w:sz w:val="18"/>
                <w:szCs w:val="18"/>
              </w:rPr>
            </w:pPr>
            <w:r w:rsidRPr="00E85889">
              <w:rPr>
                <w:rFonts w:ascii="Arial" w:hAnsi="Arial" w:cs="Arial"/>
                <w:sz w:val="18"/>
                <w:szCs w:val="18"/>
              </w:rPr>
              <w:t>Два котла КВр - 0,15</w:t>
            </w:r>
          </w:p>
        </w:tc>
      </w:tr>
      <w:tr w:rsidR="00E85889" w:rsidRPr="00E85889" w:rsidTr="00E85889">
        <w:tc>
          <w:tcPr>
            <w:tcW w:w="421"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8</w:t>
            </w:r>
          </w:p>
        </w:tc>
        <w:tc>
          <w:tcPr>
            <w:tcW w:w="1626"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Котельная СДК (с. Мульта)</w:t>
            </w:r>
          </w:p>
        </w:tc>
        <w:tc>
          <w:tcPr>
            <w:tcW w:w="1544"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0,12</w:t>
            </w:r>
          </w:p>
        </w:tc>
        <w:tc>
          <w:tcPr>
            <w:tcW w:w="1049"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0,0075</w:t>
            </w:r>
          </w:p>
        </w:tc>
        <w:tc>
          <w:tcPr>
            <w:tcW w:w="1400"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0,015</w:t>
            </w:r>
          </w:p>
        </w:tc>
        <w:tc>
          <w:tcPr>
            <w:tcW w:w="1647"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0,3</w:t>
            </w:r>
          </w:p>
        </w:tc>
        <w:tc>
          <w:tcPr>
            <w:tcW w:w="865"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0,16</w:t>
            </w:r>
          </w:p>
        </w:tc>
        <w:tc>
          <w:tcPr>
            <w:tcW w:w="1075" w:type="dxa"/>
            <w:vAlign w:val="center"/>
          </w:tcPr>
          <w:p w:rsidR="00E85889" w:rsidRPr="00E85889" w:rsidRDefault="00E85889" w:rsidP="00E85889">
            <w:pPr>
              <w:rPr>
                <w:rFonts w:ascii="Arial" w:hAnsi="Arial" w:cs="Arial"/>
                <w:sz w:val="18"/>
                <w:szCs w:val="18"/>
              </w:rPr>
            </w:pPr>
            <w:r w:rsidRPr="00E85889">
              <w:rPr>
                <w:rFonts w:ascii="Arial" w:hAnsi="Arial" w:cs="Arial"/>
                <w:sz w:val="18"/>
                <w:szCs w:val="18"/>
              </w:rPr>
              <w:t>Угольный,</w:t>
            </w:r>
          </w:p>
          <w:p w:rsidR="00E85889" w:rsidRPr="00E85889" w:rsidRDefault="00E85889" w:rsidP="00E85889">
            <w:pPr>
              <w:rPr>
                <w:rFonts w:ascii="Arial" w:hAnsi="Arial" w:cs="Arial"/>
                <w:sz w:val="18"/>
                <w:szCs w:val="18"/>
              </w:rPr>
            </w:pPr>
            <w:r w:rsidRPr="00E85889">
              <w:rPr>
                <w:rFonts w:ascii="Arial" w:hAnsi="Arial" w:cs="Arial"/>
                <w:sz w:val="18"/>
                <w:szCs w:val="18"/>
              </w:rPr>
              <w:t>Два котла КВр - 0,15</w:t>
            </w:r>
          </w:p>
        </w:tc>
      </w:tr>
      <w:tr w:rsidR="00E85889" w:rsidRPr="00E85889" w:rsidTr="00E85889">
        <w:tc>
          <w:tcPr>
            <w:tcW w:w="421"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9</w:t>
            </w:r>
          </w:p>
        </w:tc>
        <w:tc>
          <w:tcPr>
            <w:tcW w:w="1626"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Котельная д/сада №1</w:t>
            </w:r>
          </w:p>
          <w:p w:rsidR="00E85889" w:rsidRPr="00E85889" w:rsidRDefault="00E85889" w:rsidP="00E85889">
            <w:pPr>
              <w:jc w:val="center"/>
              <w:rPr>
                <w:rFonts w:ascii="Arial" w:hAnsi="Arial" w:cs="Arial"/>
                <w:sz w:val="18"/>
                <w:szCs w:val="18"/>
              </w:rPr>
            </w:pPr>
            <w:r w:rsidRPr="00E85889">
              <w:rPr>
                <w:rFonts w:ascii="Arial" w:hAnsi="Arial" w:cs="Arial"/>
                <w:sz w:val="18"/>
                <w:szCs w:val="18"/>
              </w:rPr>
              <w:t>(п. Замульта)</w:t>
            </w:r>
          </w:p>
        </w:tc>
        <w:tc>
          <w:tcPr>
            <w:tcW w:w="1544"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0,09</w:t>
            </w:r>
          </w:p>
        </w:tc>
        <w:tc>
          <w:tcPr>
            <w:tcW w:w="1049"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0,0045</w:t>
            </w:r>
          </w:p>
        </w:tc>
        <w:tc>
          <w:tcPr>
            <w:tcW w:w="1400"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0,01</w:t>
            </w:r>
          </w:p>
        </w:tc>
        <w:tc>
          <w:tcPr>
            <w:tcW w:w="1647"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0,2</w:t>
            </w:r>
          </w:p>
        </w:tc>
        <w:tc>
          <w:tcPr>
            <w:tcW w:w="865"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0,1</w:t>
            </w:r>
          </w:p>
        </w:tc>
        <w:tc>
          <w:tcPr>
            <w:tcW w:w="1075" w:type="dxa"/>
            <w:vAlign w:val="center"/>
          </w:tcPr>
          <w:p w:rsidR="00E85889" w:rsidRPr="00E85889" w:rsidRDefault="00E85889" w:rsidP="00E85889">
            <w:pPr>
              <w:rPr>
                <w:rFonts w:ascii="Arial" w:hAnsi="Arial" w:cs="Arial"/>
                <w:sz w:val="18"/>
                <w:szCs w:val="18"/>
              </w:rPr>
            </w:pPr>
            <w:r w:rsidRPr="00E85889">
              <w:rPr>
                <w:rFonts w:ascii="Arial" w:hAnsi="Arial" w:cs="Arial"/>
                <w:sz w:val="18"/>
                <w:szCs w:val="18"/>
              </w:rPr>
              <w:t>Угольный,</w:t>
            </w:r>
          </w:p>
          <w:p w:rsidR="00E85889" w:rsidRPr="00E85889" w:rsidRDefault="00E85889" w:rsidP="00E85889">
            <w:pPr>
              <w:rPr>
                <w:rFonts w:ascii="Arial" w:hAnsi="Arial" w:cs="Arial"/>
                <w:sz w:val="18"/>
                <w:szCs w:val="18"/>
              </w:rPr>
            </w:pPr>
            <w:r w:rsidRPr="00E85889">
              <w:rPr>
                <w:rFonts w:ascii="Arial" w:hAnsi="Arial" w:cs="Arial"/>
                <w:sz w:val="18"/>
                <w:szCs w:val="18"/>
              </w:rPr>
              <w:t>Два котла КВр - 0,1</w:t>
            </w:r>
          </w:p>
        </w:tc>
      </w:tr>
      <w:tr w:rsidR="00E85889" w:rsidRPr="00E85889" w:rsidTr="00E85889">
        <w:tc>
          <w:tcPr>
            <w:tcW w:w="421"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10</w:t>
            </w:r>
          </w:p>
        </w:tc>
        <w:tc>
          <w:tcPr>
            <w:tcW w:w="1626"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 xml:space="preserve">Котельная д/сада </w:t>
            </w:r>
          </w:p>
          <w:p w:rsidR="00E85889" w:rsidRPr="00E85889" w:rsidRDefault="00E85889" w:rsidP="00E85889">
            <w:pPr>
              <w:jc w:val="center"/>
              <w:rPr>
                <w:rFonts w:ascii="Arial" w:hAnsi="Arial" w:cs="Arial"/>
                <w:sz w:val="18"/>
                <w:szCs w:val="18"/>
              </w:rPr>
            </w:pPr>
            <w:r w:rsidRPr="00E85889">
              <w:rPr>
                <w:rFonts w:ascii="Arial" w:hAnsi="Arial" w:cs="Arial"/>
                <w:sz w:val="18"/>
                <w:szCs w:val="18"/>
              </w:rPr>
              <w:t>(с. Маральник 1)</w:t>
            </w:r>
          </w:p>
        </w:tc>
        <w:tc>
          <w:tcPr>
            <w:tcW w:w="1544"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0,12</w:t>
            </w:r>
          </w:p>
        </w:tc>
        <w:tc>
          <w:tcPr>
            <w:tcW w:w="1049"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0,0075</w:t>
            </w:r>
          </w:p>
        </w:tc>
        <w:tc>
          <w:tcPr>
            <w:tcW w:w="1400"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0,015</w:t>
            </w:r>
          </w:p>
        </w:tc>
        <w:tc>
          <w:tcPr>
            <w:tcW w:w="1647"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0,3</w:t>
            </w:r>
          </w:p>
        </w:tc>
        <w:tc>
          <w:tcPr>
            <w:tcW w:w="865" w:type="dxa"/>
            <w:vAlign w:val="center"/>
          </w:tcPr>
          <w:p w:rsidR="00E85889" w:rsidRPr="00E85889" w:rsidRDefault="00E85889" w:rsidP="00E85889">
            <w:pPr>
              <w:jc w:val="center"/>
              <w:rPr>
                <w:rFonts w:ascii="Arial" w:hAnsi="Arial" w:cs="Arial"/>
                <w:sz w:val="18"/>
                <w:szCs w:val="18"/>
              </w:rPr>
            </w:pPr>
            <w:r w:rsidRPr="00E85889">
              <w:rPr>
                <w:rFonts w:ascii="Arial" w:hAnsi="Arial" w:cs="Arial"/>
                <w:sz w:val="18"/>
                <w:szCs w:val="18"/>
              </w:rPr>
              <w:t>0,16</w:t>
            </w:r>
          </w:p>
        </w:tc>
        <w:tc>
          <w:tcPr>
            <w:tcW w:w="1075" w:type="dxa"/>
            <w:vAlign w:val="center"/>
          </w:tcPr>
          <w:p w:rsidR="00E85889" w:rsidRPr="00E85889" w:rsidRDefault="00E85889" w:rsidP="00E85889">
            <w:pPr>
              <w:rPr>
                <w:rFonts w:ascii="Arial" w:hAnsi="Arial" w:cs="Arial"/>
                <w:sz w:val="18"/>
                <w:szCs w:val="18"/>
              </w:rPr>
            </w:pPr>
            <w:r w:rsidRPr="00E85889">
              <w:rPr>
                <w:rFonts w:ascii="Arial" w:hAnsi="Arial" w:cs="Arial"/>
                <w:sz w:val="18"/>
                <w:szCs w:val="18"/>
              </w:rPr>
              <w:t>Угольный,</w:t>
            </w:r>
          </w:p>
          <w:p w:rsidR="00E85889" w:rsidRPr="00E85889" w:rsidRDefault="00E85889" w:rsidP="00E85889">
            <w:pPr>
              <w:rPr>
                <w:rFonts w:ascii="Arial" w:hAnsi="Arial" w:cs="Arial"/>
                <w:sz w:val="18"/>
                <w:szCs w:val="18"/>
              </w:rPr>
            </w:pPr>
            <w:r w:rsidRPr="00E85889">
              <w:rPr>
                <w:rFonts w:ascii="Arial" w:hAnsi="Arial" w:cs="Arial"/>
                <w:sz w:val="18"/>
                <w:szCs w:val="18"/>
              </w:rPr>
              <w:t>Два котла КВр - 0,15</w:t>
            </w:r>
          </w:p>
        </w:tc>
      </w:tr>
      <w:tr w:rsidR="00E85889" w:rsidRPr="00E85889" w:rsidTr="00E85889">
        <w:tc>
          <w:tcPr>
            <w:tcW w:w="421" w:type="dxa"/>
            <w:vAlign w:val="center"/>
          </w:tcPr>
          <w:p w:rsidR="00E85889" w:rsidRPr="00E85889" w:rsidRDefault="00E85889" w:rsidP="00E85889">
            <w:pPr>
              <w:jc w:val="center"/>
              <w:rPr>
                <w:rFonts w:ascii="Arial" w:hAnsi="Arial" w:cs="Arial"/>
                <w:sz w:val="18"/>
                <w:szCs w:val="18"/>
              </w:rPr>
            </w:pPr>
          </w:p>
        </w:tc>
        <w:tc>
          <w:tcPr>
            <w:tcW w:w="1626" w:type="dxa"/>
            <w:vAlign w:val="center"/>
          </w:tcPr>
          <w:p w:rsidR="00E85889" w:rsidRPr="00E85889" w:rsidRDefault="00E85889" w:rsidP="00E85889">
            <w:pPr>
              <w:jc w:val="center"/>
              <w:rPr>
                <w:rFonts w:ascii="Arial" w:hAnsi="Arial" w:cs="Arial"/>
                <w:b/>
                <w:sz w:val="18"/>
                <w:szCs w:val="18"/>
              </w:rPr>
            </w:pPr>
            <w:r w:rsidRPr="00E85889">
              <w:rPr>
                <w:rFonts w:ascii="Arial" w:hAnsi="Arial" w:cs="Arial"/>
                <w:b/>
                <w:sz w:val="18"/>
                <w:szCs w:val="18"/>
              </w:rPr>
              <w:t>ИТОГО</w:t>
            </w:r>
          </w:p>
        </w:tc>
        <w:tc>
          <w:tcPr>
            <w:tcW w:w="1544" w:type="dxa"/>
            <w:vAlign w:val="center"/>
          </w:tcPr>
          <w:p w:rsidR="00E85889" w:rsidRPr="00E85889" w:rsidRDefault="00E85889" w:rsidP="00E85889">
            <w:pPr>
              <w:jc w:val="center"/>
              <w:rPr>
                <w:rFonts w:ascii="Arial" w:hAnsi="Arial" w:cs="Arial"/>
                <w:b/>
                <w:sz w:val="18"/>
                <w:szCs w:val="18"/>
              </w:rPr>
            </w:pPr>
            <w:r w:rsidRPr="00E85889">
              <w:rPr>
                <w:rFonts w:ascii="Arial" w:hAnsi="Arial" w:cs="Arial"/>
                <w:b/>
                <w:sz w:val="18"/>
                <w:szCs w:val="18"/>
              </w:rPr>
              <w:t>1,11</w:t>
            </w:r>
          </w:p>
        </w:tc>
        <w:tc>
          <w:tcPr>
            <w:tcW w:w="1049" w:type="dxa"/>
            <w:vAlign w:val="center"/>
          </w:tcPr>
          <w:p w:rsidR="00E85889" w:rsidRPr="00E85889" w:rsidRDefault="00E85889" w:rsidP="00E85889">
            <w:pPr>
              <w:jc w:val="center"/>
              <w:rPr>
                <w:rFonts w:ascii="Arial" w:hAnsi="Arial" w:cs="Arial"/>
                <w:b/>
                <w:sz w:val="18"/>
                <w:szCs w:val="18"/>
              </w:rPr>
            </w:pPr>
            <w:r w:rsidRPr="00E85889">
              <w:rPr>
                <w:rFonts w:ascii="Arial" w:hAnsi="Arial" w:cs="Arial"/>
                <w:b/>
                <w:sz w:val="18"/>
                <w:szCs w:val="18"/>
              </w:rPr>
              <w:t>0,066</w:t>
            </w:r>
          </w:p>
        </w:tc>
        <w:tc>
          <w:tcPr>
            <w:tcW w:w="1400" w:type="dxa"/>
            <w:vAlign w:val="center"/>
          </w:tcPr>
          <w:p w:rsidR="00E85889" w:rsidRPr="00E85889" w:rsidRDefault="00E85889" w:rsidP="00E85889">
            <w:pPr>
              <w:jc w:val="center"/>
              <w:rPr>
                <w:rFonts w:ascii="Arial" w:hAnsi="Arial" w:cs="Arial"/>
                <w:b/>
                <w:sz w:val="18"/>
                <w:szCs w:val="18"/>
              </w:rPr>
            </w:pPr>
            <w:r w:rsidRPr="00E85889">
              <w:rPr>
                <w:rFonts w:ascii="Arial" w:hAnsi="Arial" w:cs="Arial"/>
                <w:b/>
                <w:sz w:val="18"/>
                <w:szCs w:val="18"/>
              </w:rPr>
              <w:t>0,135</w:t>
            </w:r>
          </w:p>
        </w:tc>
        <w:tc>
          <w:tcPr>
            <w:tcW w:w="1647" w:type="dxa"/>
            <w:vAlign w:val="center"/>
          </w:tcPr>
          <w:p w:rsidR="00E85889" w:rsidRPr="00E85889" w:rsidRDefault="00E85889" w:rsidP="00E85889">
            <w:pPr>
              <w:jc w:val="center"/>
              <w:rPr>
                <w:rFonts w:ascii="Arial" w:hAnsi="Arial" w:cs="Arial"/>
                <w:b/>
                <w:sz w:val="18"/>
                <w:szCs w:val="18"/>
              </w:rPr>
            </w:pPr>
            <w:r w:rsidRPr="00E85889">
              <w:rPr>
                <w:rFonts w:ascii="Arial" w:hAnsi="Arial" w:cs="Arial"/>
                <w:b/>
                <w:sz w:val="18"/>
                <w:szCs w:val="18"/>
              </w:rPr>
              <w:t>2,7</w:t>
            </w:r>
          </w:p>
        </w:tc>
        <w:tc>
          <w:tcPr>
            <w:tcW w:w="865" w:type="dxa"/>
            <w:vAlign w:val="center"/>
          </w:tcPr>
          <w:p w:rsidR="00E85889" w:rsidRPr="00E85889" w:rsidRDefault="00E85889" w:rsidP="00E85889">
            <w:pPr>
              <w:jc w:val="center"/>
              <w:rPr>
                <w:rFonts w:ascii="Arial" w:hAnsi="Arial" w:cs="Arial"/>
                <w:b/>
                <w:sz w:val="18"/>
                <w:szCs w:val="18"/>
              </w:rPr>
            </w:pPr>
            <w:r w:rsidRPr="00E85889">
              <w:rPr>
                <w:rFonts w:ascii="Arial" w:hAnsi="Arial" w:cs="Arial"/>
                <w:b/>
                <w:sz w:val="18"/>
                <w:szCs w:val="18"/>
              </w:rPr>
              <w:t>1,39</w:t>
            </w:r>
          </w:p>
        </w:tc>
        <w:tc>
          <w:tcPr>
            <w:tcW w:w="1075" w:type="dxa"/>
            <w:vAlign w:val="center"/>
          </w:tcPr>
          <w:p w:rsidR="00E85889" w:rsidRPr="00E85889" w:rsidRDefault="00E85889" w:rsidP="00E85889">
            <w:pPr>
              <w:rPr>
                <w:rFonts w:ascii="Arial" w:hAnsi="Arial" w:cs="Arial"/>
                <w:sz w:val="18"/>
                <w:szCs w:val="18"/>
              </w:rPr>
            </w:pPr>
          </w:p>
        </w:tc>
      </w:tr>
    </w:tbl>
    <w:p w:rsidR="00E563CB" w:rsidRDefault="00E563CB" w:rsidP="00E563CB">
      <w:pPr>
        <w:pStyle w:val="-2"/>
        <w:numPr>
          <w:ilvl w:val="1"/>
          <w:numId w:val="1"/>
        </w:numPr>
        <w:tabs>
          <w:tab w:val="clear" w:pos="1277"/>
          <w:tab w:val="num" w:pos="1135"/>
        </w:tabs>
        <w:ind w:left="1135"/>
        <w:jc w:val="both"/>
      </w:pPr>
      <w:bookmarkStart w:id="139" w:name="_Toc34829689"/>
      <w:bookmarkStart w:id="140" w:name="_Toc35262770"/>
      <w:r>
        <w:t>Обоснование выбора приоритетного сценария развития теплоснабжения поселения.</w:t>
      </w:r>
      <w:bookmarkEnd w:id="139"/>
      <w:bookmarkEnd w:id="140"/>
    </w:p>
    <w:p w:rsidR="00E563CB" w:rsidRPr="006D11FF" w:rsidRDefault="00E563CB" w:rsidP="00E563CB">
      <w:pPr>
        <w:pStyle w:val="-4"/>
      </w:pPr>
      <w:r>
        <w:t xml:space="preserve">Приоритетным и единственным вариантом перспективного развития системы теплоснабжения сельского поселения является обеспечение всех необходимых организационно-технических условий для поддержания надёжного, </w:t>
      </w:r>
      <w:r w:rsidRPr="00415C5E">
        <w:t>бесперебойно</w:t>
      </w:r>
      <w:r>
        <w:t>го</w:t>
      </w:r>
      <w:r w:rsidRPr="00415C5E">
        <w:t xml:space="preserve"> снабжение потребителей теплом</w:t>
      </w:r>
      <w:r>
        <w:t xml:space="preserve">, ведение эффективного режима теплоснабжения в границах действующей зоны теплоснабжения, </w:t>
      </w:r>
      <w:r w:rsidRPr="00415C5E">
        <w:t>недопущение ситуаций, опасных для людей и окружающей среды.</w:t>
      </w:r>
    </w:p>
    <w:p w:rsidR="00E563CB" w:rsidRDefault="00E563CB" w:rsidP="00E563CB"/>
    <w:p w:rsidR="00E563CB" w:rsidRPr="00902C06" w:rsidRDefault="00E563CB" w:rsidP="00E563CB">
      <w:pPr>
        <w:pStyle w:val="-1"/>
        <w:numPr>
          <w:ilvl w:val="0"/>
          <w:numId w:val="1"/>
        </w:numPr>
        <w:rPr>
          <w:caps w:val="0"/>
          <w:szCs w:val="26"/>
        </w:rPr>
      </w:pPr>
      <w:bookmarkStart w:id="141" w:name="_Toc34829690"/>
      <w:bookmarkStart w:id="142" w:name="_Toc35262771"/>
      <w:r w:rsidRPr="00B04E15">
        <w:lastRenderedPageBreak/>
        <w:t xml:space="preserve">Предложения по строительству, реконструкции, техническому перевооружению и (или) модернизации источников тепловой </w:t>
      </w:r>
      <w:r w:rsidRPr="002A2169">
        <w:t>энергии</w:t>
      </w:r>
      <w:bookmarkEnd w:id="141"/>
      <w:bookmarkEnd w:id="142"/>
    </w:p>
    <w:p w:rsidR="00E563CB" w:rsidRPr="004A2FA5" w:rsidRDefault="00E563CB" w:rsidP="00E563CB">
      <w:pPr>
        <w:pStyle w:val="-2"/>
        <w:numPr>
          <w:ilvl w:val="1"/>
          <w:numId w:val="1"/>
        </w:numPr>
        <w:tabs>
          <w:tab w:val="clear" w:pos="1277"/>
          <w:tab w:val="num" w:pos="1135"/>
        </w:tabs>
        <w:ind w:left="1135"/>
        <w:jc w:val="both"/>
      </w:pPr>
      <w:bookmarkStart w:id="143" w:name="_Toc34829691"/>
      <w:bookmarkStart w:id="144" w:name="_Toc35262772"/>
      <w:r>
        <w:t>Предложения по строительству источников тепловой энергии, обеспечивающих перспективную тепловую</w:t>
      </w:r>
      <w:r w:rsidRPr="004A2FA5">
        <w:t xml:space="preserve">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143"/>
      <w:bookmarkEnd w:id="144"/>
    </w:p>
    <w:p w:rsidR="00E563CB" w:rsidRPr="002A2169" w:rsidRDefault="00E563CB" w:rsidP="00E563CB">
      <w:pPr>
        <w:pStyle w:val="-4"/>
      </w:pPr>
      <w:r w:rsidRPr="00E85889">
        <w:t>Генеральны</w:t>
      </w:r>
      <w:r w:rsidRPr="002A2169">
        <w:t xml:space="preserve">м планом сельского поселения на перспективу до 2032 года планируется расширение территории за счёт индивидуальной застройки малоэтажными общественными и жилыми зданиями. </w:t>
      </w:r>
    </w:p>
    <w:p w:rsidR="00E563CB" w:rsidRPr="002A2169" w:rsidRDefault="00E563CB" w:rsidP="00E563CB">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 xml:space="preserve">Расширение централизованного теплоснабжения общественной и жилой застройки проектом не предусматривается. </w:t>
      </w:r>
    </w:p>
    <w:p w:rsidR="00E563CB" w:rsidRPr="002A2169" w:rsidRDefault="00E563CB" w:rsidP="00E563CB">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Проектом предусматривается обеспечение теплоснабжения жилых зданий индивидуально-печным отоплением. Для обеспечения горячего водоснабжения предусматривается установка бытовых электроподогревателей (водонагревателей).</w:t>
      </w:r>
    </w:p>
    <w:p w:rsidR="00E563CB" w:rsidRPr="002A2169" w:rsidRDefault="00E563CB" w:rsidP="00E563CB">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Для общественных зданий предусматривается строительство индивидуальных угольных котельных.</w:t>
      </w:r>
    </w:p>
    <w:p w:rsidR="00E563CB" w:rsidRPr="002A2169" w:rsidRDefault="00E563CB" w:rsidP="00E563CB">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 xml:space="preserve">На территории сельского поселения планируется реализация мероприятий по строительству и реконструкции индивидуальных источников тепловой энергии, техническому перевооружению и реконструкции существующих источников тепловой энергии. </w:t>
      </w:r>
    </w:p>
    <w:p w:rsidR="00E563CB" w:rsidRPr="002A2169" w:rsidRDefault="00E563CB" w:rsidP="00E563CB">
      <w:pPr>
        <w:widowControl w:val="0"/>
        <w:spacing w:before="120" w:after="0" w:line="360" w:lineRule="atLeast"/>
        <w:ind w:firstLine="567"/>
        <w:jc w:val="both"/>
        <w:rPr>
          <w:rFonts w:ascii="Arial" w:eastAsiaTheme="minorEastAsia" w:hAnsi="Arial"/>
          <w:lang w:eastAsia="ru-RU"/>
        </w:rPr>
      </w:pPr>
      <w:r w:rsidRPr="002A2169">
        <w:rPr>
          <w:rFonts w:ascii="Arial" w:eastAsiaTheme="minorEastAsia" w:hAnsi="Arial"/>
          <w:lang w:eastAsia="ru-RU"/>
        </w:rPr>
        <w:t>В стоимость проекта включены следующие составляющие:</w:t>
      </w:r>
    </w:p>
    <w:p w:rsidR="00E563CB" w:rsidRPr="002A2169" w:rsidRDefault="00E563CB" w:rsidP="00E563CB">
      <w:pPr>
        <w:pStyle w:val="-4"/>
        <w:numPr>
          <w:ilvl w:val="0"/>
          <w:numId w:val="15"/>
        </w:numPr>
      </w:pPr>
      <w:r w:rsidRPr="002A2169">
        <w:t xml:space="preserve">стоимость проектно-изыскательных работ 5 %; </w:t>
      </w:r>
    </w:p>
    <w:p w:rsidR="00E563CB" w:rsidRDefault="00E563CB" w:rsidP="00E563CB">
      <w:pPr>
        <w:pStyle w:val="-4"/>
        <w:numPr>
          <w:ilvl w:val="0"/>
          <w:numId w:val="15"/>
        </w:numPr>
      </w:pPr>
      <w:r w:rsidRPr="002A2169">
        <w:t xml:space="preserve">стоимость оборудования 45 %; </w:t>
      </w:r>
    </w:p>
    <w:p w:rsidR="00E563CB" w:rsidRPr="002A2169" w:rsidRDefault="00E563CB" w:rsidP="00E563CB">
      <w:pPr>
        <w:pStyle w:val="-4"/>
        <w:numPr>
          <w:ilvl w:val="0"/>
          <w:numId w:val="15"/>
        </w:numPr>
      </w:pPr>
      <w:r w:rsidRPr="002A2169">
        <w:rPr>
          <w:rFonts w:eastAsiaTheme="minorHAnsi"/>
        </w:rPr>
        <w:t>стоимость строительно-монтажных и пусконаладочных работ 50 %.</w:t>
      </w:r>
    </w:p>
    <w:p w:rsidR="00E563CB" w:rsidRDefault="00E563CB" w:rsidP="00E563CB">
      <w:pPr>
        <w:pStyle w:val="-f0"/>
        <w:sectPr w:rsidR="00E563CB" w:rsidSect="001C1D8F">
          <w:pgSz w:w="11906" w:h="16838"/>
          <w:pgMar w:top="851" w:right="851" w:bottom="851" w:left="1418" w:header="709" w:footer="709" w:gutter="0"/>
          <w:cols w:space="708"/>
          <w:docGrid w:linePitch="360"/>
        </w:sectPr>
      </w:pPr>
      <w:bookmarkStart w:id="145" w:name="_Toc34809857"/>
    </w:p>
    <w:p w:rsidR="00E563CB" w:rsidRPr="00456849" w:rsidRDefault="00E563CB" w:rsidP="00E563CB">
      <w:pPr>
        <w:pStyle w:val="-f0"/>
        <w:spacing w:before="0"/>
      </w:pPr>
      <w:bookmarkStart w:id="146" w:name="_Toc34909905"/>
      <w:bookmarkStart w:id="147" w:name="_Toc35262848"/>
      <w:r w:rsidRPr="00E85889">
        <w:lastRenderedPageBreak/>
        <w:t>Таблица</w:t>
      </w:r>
      <w:r w:rsidRPr="00456849">
        <w:t xml:space="preserve"> </w:t>
      </w:r>
      <w:fldSimple w:instr=" STYLEREF  \s &quot;СТ - 1 заголовок&quot; ">
        <w:r>
          <w:rPr>
            <w:noProof/>
          </w:rPr>
          <w:t>6</w:t>
        </w:r>
      </w:fldSimple>
      <w:r w:rsidRPr="00456849">
        <w:t>.</w:t>
      </w:r>
      <w:fldSimple w:instr=" SEQ Таблица \* ARABIC \r 1 ">
        <w:r>
          <w:rPr>
            <w:noProof/>
          </w:rPr>
          <w:t>1</w:t>
        </w:r>
      </w:fldSimple>
      <w:r w:rsidRPr="00456849">
        <w:t xml:space="preserve"> </w:t>
      </w:r>
      <w:r w:rsidRPr="00456849">
        <w:sym w:font="Symbol" w:char="F02D"/>
      </w:r>
      <w:r w:rsidRPr="00456849">
        <w:t xml:space="preserve"> Мероприятия по строительству, техническому перевооружению и реконструкции источников тепловой энергии</w:t>
      </w:r>
      <w:bookmarkEnd w:id="145"/>
      <w:bookmarkEnd w:id="146"/>
      <w:bookmarkEnd w:id="147"/>
    </w:p>
    <w:tbl>
      <w:tblPr>
        <w:tblStyle w:val="160"/>
        <w:tblW w:w="0" w:type="auto"/>
        <w:tblLook w:val="04A0" w:firstRow="1" w:lastRow="0" w:firstColumn="1" w:lastColumn="0" w:noHBand="0" w:noVBand="1"/>
      </w:tblPr>
      <w:tblGrid>
        <w:gridCol w:w="596"/>
        <w:gridCol w:w="4339"/>
        <w:gridCol w:w="528"/>
        <w:gridCol w:w="528"/>
        <w:gridCol w:w="528"/>
        <w:gridCol w:w="528"/>
        <w:gridCol w:w="528"/>
        <w:gridCol w:w="528"/>
        <w:gridCol w:w="606"/>
        <w:gridCol w:w="528"/>
        <w:gridCol w:w="528"/>
        <w:gridCol w:w="528"/>
        <w:gridCol w:w="684"/>
        <w:gridCol w:w="528"/>
        <w:gridCol w:w="528"/>
        <w:gridCol w:w="528"/>
        <w:gridCol w:w="786"/>
        <w:gridCol w:w="711"/>
        <w:gridCol w:w="1294"/>
      </w:tblGrid>
      <w:tr w:rsidR="00E85889" w:rsidRPr="00E85889" w:rsidTr="00E85889">
        <w:trPr>
          <w:cantSplit/>
          <w:trHeight w:val="20"/>
          <w:tblHeader/>
        </w:trPr>
        <w:tc>
          <w:tcPr>
            <w:tcW w:w="0" w:type="auto"/>
            <w:shd w:val="clear" w:color="auto" w:fill="DAEEF3"/>
            <w:noWrap/>
            <w:vAlign w:val="center"/>
            <w:hideMark/>
          </w:tcPr>
          <w:p w:rsidR="00E85889" w:rsidRPr="00E85889" w:rsidRDefault="00E85889" w:rsidP="00E85889">
            <w:pPr>
              <w:jc w:val="center"/>
              <w:rPr>
                <w:rFonts w:ascii="Arial" w:hAnsi="Arial" w:cs="Arial"/>
                <w:sz w:val="14"/>
                <w:szCs w:val="14"/>
              </w:rPr>
            </w:pPr>
            <w:r w:rsidRPr="00E85889">
              <w:rPr>
                <w:rFonts w:ascii="Arial" w:hAnsi="Arial" w:cs="Arial"/>
                <w:sz w:val="14"/>
                <w:szCs w:val="14"/>
              </w:rPr>
              <w:t>№ п/п</w:t>
            </w:r>
          </w:p>
        </w:tc>
        <w:tc>
          <w:tcPr>
            <w:tcW w:w="0" w:type="auto"/>
            <w:shd w:val="clear" w:color="auto" w:fill="DAEEF3"/>
            <w:vAlign w:val="center"/>
            <w:hideMark/>
          </w:tcPr>
          <w:p w:rsidR="00E85889" w:rsidRPr="00E85889" w:rsidRDefault="00E85889" w:rsidP="00E85889">
            <w:pPr>
              <w:jc w:val="center"/>
              <w:rPr>
                <w:rFonts w:ascii="Arial" w:hAnsi="Arial" w:cs="Arial"/>
                <w:sz w:val="14"/>
                <w:szCs w:val="14"/>
              </w:rPr>
            </w:pPr>
            <w:r w:rsidRPr="00E85889">
              <w:rPr>
                <w:rFonts w:ascii="Arial" w:hAnsi="Arial" w:cs="Arial"/>
                <w:sz w:val="14"/>
                <w:szCs w:val="14"/>
              </w:rPr>
              <w:t>Наименование проекта</w:t>
            </w:r>
            <w:r w:rsidRPr="00E85889">
              <w:rPr>
                <w:rFonts w:ascii="Arial" w:hAnsi="Arial" w:cs="Arial"/>
                <w:sz w:val="14"/>
                <w:szCs w:val="14"/>
              </w:rPr>
              <w:br/>
              <w:t>(стоимость в тыс. руб. с учётом НДС)</w:t>
            </w:r>
          </w:p>
        </w:tc>
        <w:tc>
          <w:tcPr>
            <w:tcW w:w="0" w:type="auto"/>
            <w:shd w:val="clear" w:color="auto" w:fill="DAEEF3"/>
            <w:noWrap/>
            <w:vAlign w:val="center"/>
            <w:hideMark/>
          </w:tcPr>
          <w:p w:rsidR="00E85889" w:rsidRPr="00E85889" w:rsidRDefault="00E85889" w:rsidP="00E85889">
            <w:pPr>
              <w:jc w:val="center"/>
              <w:rPr>
                <w:rFonts w:ascii="Arial" w:hAnsi="Arial" w:cs="Arial"/>
                <w:sz w:val="14"/>
                <w:szCs w:val="14"/>
              </w:rPr>
            </w:pPr>
            <w:r w:rsidRPr="00E85889">
              <w:rPr>
                <w:rFonts w:ascii="Arial" w:hAnsi="Arial" w:cs="Arial"/>
                <w:sz w:val="14"/>
                <w:szCs w:val="14"/>
              </w:rPr>
              <w:t>2019</w:t>
            </w:r>
          </w:p>
        </w:tc>
        <w:tc>
          <w:tcPr>
            <w:tcW w:w="0" w:type="auto"/>
            <w:shd w:val="clear" w:color="auto" w:fill="DAEEF3"/>
            <w:noWrap/>
            <w:vAlign w:val="center"/>
            <w:hideMark/>
          </w:tcPr>
          <w:p w:rsidR="00E85889" w:rsidRPr="00E85889" w:rsidRDefault="00E85889" w:rsidP="00E85889">
            <w:pPr>
              <w:jc w:val="center"/>
              <w:rPr>
                <w:rFonts w:ascii="Arial" w:hAnsi="Arial" w:cs="Arial"/>
                <w:sz w:val="14"/>
                <w:szCs w:val="14"/>
              </w:rPr>
            </w:pPr>
            <w:r w:rsidRPr="00E85889">
              <w:rPr>
                <w:rFonts w:ascii="Arial" w:hAnsi="Arial" w:cs="Arial"/>
                <w:sz w:val="14"/>
                <w:szCs w:val="14"/>
              </w:rPr>
              <w:t>2020</w:t>
            </w:r>
          </w:p>
        </w:tc>
        <w:tc>
          <w:tcPr>
            <w:tcW w:w="0" w:type="auto"/>
            <w:shd w:val="clear" w:color="auto" w:fill="DAEEF3"/>
            <w:noWrap/>
            <w:vAlign w:val="center"/>
            <w:hideMark/>
          </w:tcPr>
          <w:p w:rsidR="00E85889" w:rsidRPr="00E85889" w:rsidRDefault="00E85889" w:rsidP="00E85889">
            <w:pPr>
              <w:jc w:val="center"/>
              <w:rPr>
                <w:rFonts w:ascii="Arial" w:hAnsi="Arial" w:cs="Arial"/>
                <w:sz w:val="14"/>
                <w:szCs w:val="14"/>
              </w:rPr>
            </w:pPr>
            <w:r w:rsidRPr="00E85889">
              <w:rPr>
                <w:rFonts w:ascii="Arial" w:hAnsi="Arial" w:cs="Arial"/>
                <w:sz w:val="14"/>
                <w:szCs w:val="14"/>
              </w:rPr>
              <w:t>2021</w:t>
            </w:r>
          </w:p>
        </w:tc>
        <w:tc>
          <w:tcPr>
            <w:tcW w:w="0" w:type="auto"/>
            <w:shd w:val="clear" w:color="auto" w:fill="DAEEF3"/>
            <w:noWrap/>
            <w:vAlign w:val="center"/>
            <w:hideMark/>
          </w:tcPr>
          <w:p w:rsidR="00E85889" w:rsidRPr="00E85889" w:rsidRDefault="00E85889" w:rsidP="00E85889">
            <w:pPr>
              <w:jc w:val="center"/>
              <w:rPr>
                <w:rFonts w:ascii="Arial" w:hAnsi="Arial" w:cs="Arial"/>
                <w:sz w:val="14"/>
                <w:szCs w:val="14"/>
              </w:rPr>
            </w:pPr>
            <w:r w:rsidRPr="00E85889">
              <w:rPr>
                <w:rFonts w:ascii="Arial" w:hAnsi="Arial" w:cs="Arial"/>
                <w:sz w:val="14"/>
                <w:szCs w:val="14"/>
              </w:rPr>
              <w:t>2022</w:t>
            </w:r>
          </w:p>
        </w:tc>
        <w:tc>
          <w:tcPr>
            <w:tcW w:w="0" w:type="auto"/>
            <w:shd w:val="clear" w:color="auto" w:fill="DAEEF3"/>
            <w:noWrap/>
            <w:vAlign w:val="center"/>
            <w:hideMark/>
          </w:tcPr>
          <w:p w:rsidR="00E85889" w:rsidRPr="00E85889" w:rsidRDefault="00E85889" w:rsidP="00E85889">
            <w:pPr>
              <w:jc w:val="center"/>
              <w:rPr>
                <w:rFonts w:ascii="Arial" w:hAnsi="Arial" w:cs="Arial"/>
                <w:sz w:val="14"/>
                <w:szCs w:val="14"/>
              </w:rPr>
            </w:pPr>
            <w:r w:rsidRPr="00E85889">
              <w:rPr>
                <w:rFonts w:ascii="Arial" w:hAnsi="Arial" w:cs="Arial"/>
                <w:sz w:val="14"/>
                <w:szCs w:val="14"/>
              </w:rPr>
              <w:t>2023</w:t>
            </w:r>
          </w:p>
        </w:tc>
        <w:tc>
          <w:tcPr>
            <w:tcW w:w="0" w:type="auto"/>
            <w:shd w:val="clear" w:color="auto" w:fill="DAEEF3"/>
            <w:noWrap/>
            <w:vAlign w:val="center"/>
            <w:hideMark/>
          </w:tcPr>
          <w:p w:rsidR="00E85889" w:rsidRPr="00E85889" w:rsidRDefault="00E85889" w:rsidP="00E85889">
            <w:pPr>
              <w:jc w:val="center"/>
              <w:rPr>
                <w:rFonts w:ascii="Arial" w:hAnsi="Arial" w:cs="Arial"/>
                <w:sz w:val="14"/>
                <w:szCs w:val="14"/>
              </w:rPr>
            </w:pPr>
            <w:r w:rsidRPr="00E85889">
              <w:rPr>
                <w:rFonts w:ascii="Arial" w:hAnsi="Arial" w:cs="Arial"/>
                <w:sz w:val="14"/>
                <w:szCs w:val="14"/>
              </w:rPr>
              <w:t>2024</w:t>
            </w:r>
          </w:p>
        </w:tc>
        <w:tc>
          <w:tcPr>
            <w:tcW w:w="0" w:type="auto"/>
            <w:shd w:val="clear" w:color="auto" w:fill="DAEEF3"/>
            <w:noWrap/>
            <w:vAlign w:val="center"/>
            <w:hideMark/>
          </w:tcPr>
          <w:p w:rsidR="00E85889" w:rsidRPr="00E85889" w:rsidRDefault="00E85889" w:rsidP="00E85889">
            <w:pPr>
              <w:jc w:val="center"/>
              <w:rPr>
                <w:rFonts w:ascii="Arial" w:hAnsi="Arial" w:cs="Arial"/>
                <w:sz w:val="14"/>
                <w:szCs w:val="14"/>
              </w:rPr>
            </w:pPr>
            <w:r w:rsidRPr="00E85889">
              <w:rPr>
                <w:rFonts w:ascii="Arial" w:hAnsi="Arial" w:cs="Arial"/>
                <w:sz w:val="14"/>
                <w:szCs w:val="14"/>
              </w:rPr>
              <w:t>2025</w:t>
            </w:r>
          </w:p>
        </w:tc>
        <w:tc>
          <w:tcPr>
            <w:tcW w:w="0" w:type="auto"/>
            <w:shd w:val="clear" w:color="auto" w:fill="DAEEF3"/>
            <w:noWrap/>
            <w:vAlign w:val="center"/>
            <w:hideMark/>
          </w:tcPr>
          <w:p w:rsidR="00E85889" w:rsidRPr="00E85889" w:rsidRDefault="00E85889" w:rsidP="00E85889">
            <w:pPr>
              <w:jc w:val="center"/>
              <w:rPr>
                <w:rFonts w:ascii="Arial" w:hAnsi="Arial" w:cs="Arial"/>
                <w:sz w:val="14"/>
                <w:szCs w:val="14"/>
              </w:rPr>
            </w:pPr>
            <w:r w:rsidRPr="00E85889">
              <w:rPr>
                <w:rFonts w:ascii="Arial" w:hAnsi="Arial" w:cs="Arial"/>
                <w:sz w:val="14"/>
                <w:szCs w:val="14"/>
              </w:rPr>
              <w:t>2026</w:t>
            </w:r>
          </w:p>
        </w:tc>
        <w:tc>
          <w:tcPr>
            <w:tcW w:w="0" w:type="auto"/>
            <w:shd w:val="clear" w:color="auto" w:fill="DAEEF3"/>
            <w:noWrap/>
            <w:vAlign w:val="center"/>
            <w:hideMark/>
          </w:tcPr>
          <w:p w:rsidR="00E85889" w:rsidRPr="00E85889" w:rsidRDefault="00E85889" w:rsidP="00E85889">
            <w:pPr>
              <w:jc w:val="center"/>
              <w:rPr>
                <w:rFonts w:ascii="Arial" w:hAnsi="Arial" w:cs="Arial"/>
                <w:sz w:val="14"/>
                <w:szCs w:val="14"/>
              </w:rPr>
            </w:pPr>
            <w:r w:rsidRPr="00E85889">
              <w:rPr>
                <w:rFonts w:ascii="Arial" w:hAnsi="Arial" w:cs="Arial"/>
                <w:sz w:val="14"/>
                <w:szCs w:val="14"/>
              </w:rPr>
              <w:t>2027</w:t>
            </w:r>
          </w:p>
        </w:tc>
        <w:tc>
          <w:tcPr>
            <w:tcW w:w="0" w:type="auto"/>
            <w:shd w:val="clear" w:color="auto" w:fill="DAEEF3"/>
            <w:noWrap/>
            <w:vAlign w:val="center"/>
            <w:hideMark/>
          </w:tcPr>
          <w:p w:rsidR="00E85889" w:rsidRPr="00E85889" w:rsidRDefault="00E85889" w:rsidP="00E85889">
            <w:pPr>
              <w:jc w:val="center"/>
              <w:rPr>
                <w:rFonts w:ascii="Arial" w:hAnsi="Arial" w:cs="Arial"/>
                <w:sz w:val="14"/>
                <w:szCs w:val="14"/>
              </w:rPr>
            </w:pPr>
            <w:r w:rsidRPr="00E85889">
              <w:rPr>
                <w:rFonts w:ascii="Arial" w:hAnsi="Arial" w:cs="Arial"/>
                <w:sz w:val="14"/>
                <w:szCs w:val="14"/>
              </w:rPr>
              <w:t>2028</w:t>
            </w:r>
          </w:p>
        </w:tc>
        <w:tc>
          <w:tcPr>
            <w:tcW w:w="0" w:type="auto"/>
            <w:shd w:val="clear" w:color="auto" w:fill="DAEEF3"/>
            <w:noWrap/>
            <w:vAlign w:val="center"/>
            <w:hideMark/>
          </w:tcPr>
          <w:p w:rsidR="00E85889" w:rsidRPr="00E85889" w:rsidRDefault="00E85889" w:rsidP="00E85889">
            <w:pPr>
              <w:jc w:val="center"/>
              <w:rPr>
                <w:rFonts w:ascii="Arial" w:hAnsi="Arial" w:cs="Arial"/>
                <w:sz w:val="14"/>
                <w:szCs w:val="14"/>
              </w:rPr>
            </w:pPr>
            <w:r w:rsidRPr="00E85889">
              <w:rPr>
                <w:rFonts w:ascii="Arial" w:hAnsi="Arial" w:cs="Arial"/>
                <w:sz w:val="14"/>
                <w:szCs w:val="14"/>
              </w:rPr>
              <w:t>2029</w:t>
            </w:r>
          </w:p>
        </w:tc>
        <w:tc>
          <w:tcPr>
            <w:tcW w:w="0" w:type="auto"/>
            <w:shd w:val="clear" w:color="auto" w:fill="DAEEF3"/>
            <w:noWrap/>
            <w:vAlign w:val="center"/>
            <w:hideMark/>
          </w:tcPr>
          <w:p w:rsidR="00E85889" w:rsidRPr="00E85889" w:rsidRDefault="00E85889" w:rsidP="00E85889">
            <w:pPr>
              <w:jc w:val="center"/>
              <w:rPr>
                <w:rFonts w:ascii="Arial" w:hAnsi="Arial" w:cs="Arial"/>
                <w:sz w:val="14"/>
                <w:szCs w:val="14"/>
              </w:rPr>
            </w:pPr>
            <w:r w:rsidRPr="00E85889">
              <w:rPr>
                <w:rFonts w:ascii="Arial" w:hAnsi="Arial" w:cs="Arial"/>
                <w:sz w:val="14"/>
                <w:szCs w:val="14"/>
              </w:rPr>
              <w:t>2030</w:t>
            </w:r>
          </w:p>
        </w:tc>
        <w:tc>
          <w:tcPr>
            <w:tcW w:w="0" w:type="auto"/>
            <w:shd w:val="clear" w:color="auto" w:fill="DAEEF3"/>
            <w:noWrap/>
            <w:vAlign w:val="center"/>
            <w:hideMark/>
          </w:tcPr>
          <w:p w:rsidR="00E85889" w:rsidRPr="00E85889" w:rsidRDefault="00E85889" w:rsidP="00E85889">
            <w:pPr>
              <w:jc w:val="center"/>
              <w:rPr>
                <w:rFonts w:ascii="Arial" w:hAnsi="Arial" w:cs="Arial"/>
                <w:sz w:val="14"/>
                <w:szCs w:val="14"/>
              </w:rPr>
            </w:pPr>
            <w:r w:rsidRPr="00E85889">
              <w:rPr>
                <w:rFonts w:ascii="Arial" w:hAnsi="Arial" w:cs="Arial"/>
                <w:sz w:val="14"/>
                <w:szCs w:val="14"/>
              </w:rPr>
              <w:t>2031</w:t>
            </w:r>
          </w:p>
        </w:tc>
        <w:tc>
          <w:tcPr>
            <w:tcW w:w="0" w:type="auto"/>
            <w:shd w:val="clear" w:color="auto" w:fill="DAEEF3"/>
            <w:noWrap/>
            <w:vAlign w:val="center"/>
            <w:hideMark/>
          </w:tcPr>
          <w:p w:rsidR="00E85889" w:rsidRPr="00E85889" w:rsidRDefault="00E85889" w:rsidP="00E85889">
            <w:pPr>
              <w:jc w:val="center"/>
              <w:rPr>
                <w:rFonts w:ascii="Arial" w:hAnsi="Arial" w:cs="Arial"/>
                <w:sz w:val="14"/>
                <w:szCs w:val="14"/>
              </w:rPr>
            </w:pPr>
            <w:r w:rsidRPr="00E85889">
              <w:rPr>
                <w:rFonts w:ascii="Arial" w:hAnsi="Arial" w:cs="Arial"/>
                <w:sz w:val="14"/>
                <w:szCs w:val="14"/>
              </w:rPr>
              <w:t>2032</w:t>
            </w:r>
          </w:p>
        </w:tc>
        <w:tc>
          <w:tcPr>
            <w:tcW w:w="0" w:type="auto"/>
            <w:shd w:val="clear" w:color="auto" w:fill="DAEEF3"/>
            <w:vAlign w:val="center"/>
            <w:hideMark/>
          </w:tcPr>
          <w:p w:rsidR="00E85889" w:rsidRPr="00E85889" w:rsidRDefault="00E85889" w:rsidP="00E85889">
            <w:pPr>
              <w:jc w:val="center"/>
              <w:rPr>
                <w:rFonts w:ascii="Arial" w:hAnsi="Arial" w:cs="Arial"/>
                <w:sz w:val="14"/>
                <w:szCs w:val="14"/>
              </w:rPr>
            </w:pPr>
            <w:r w:rsidRPr="00E85889">
              <w:rPr>
                <w:rFonts w:ascii="Arial" w:hAnsi="Arial" w:cs="Arial"/>
                <w:sz w:val="14"/>
                <w:szCs w:val="14"/>
              </w:rPr>
              <w:t>ВСЕГО</w:t>
            </w:r>
            <w:r w:rsidRPr="00E85889">
              <w:rPr>
                <w:rFonts w:ascii="Arial" w:hAnsi="Arial" w:cs="Arial"/>
                <w:sz w:val="14"/>
                <w:szCs w:val="14"/>
              </w:rPr>
              <w:br/>
              <w:t xml:space="preserve"> (2019-2032)</w:t>
            </w:r>
          </w:p>
        </w:tc>
        <w:tc>
          <w:tcPr>
            <w:tcW w:w="0" w:type="auto"/>
            <w:shd w:val="clear" w:color="auto" w:fill="DAEEF3"/>
            <w:vAlign w:val="center"/>
            <w:hideMark/>
          </w:tcPr>
          <w:p w:rsidR="00E85889" w:rsidRPr="00E85889" w:rsidRDefault="00E85889" w:rsidP="00E85889">
            <w:pPr>
              <w:jc w:val="center"/>
              <w:rPr>
                <w:rFonts w:ascii="Arial" w:hAnsi="Arial" w:cs="Arial"/>
                <w:sz w:val="14"/>
                <w:szCs w:val="14"/>
              </w:rPr>
            </w:pPr>
            <w:r w:rsidRPr="00E85889">
              <w:rPr>
                <w:rFonts w:ascii="Arial" w:hAnsi="Arial" w:cs="Arial"/>
                <w:sz w:val="14"/>
                <w:szCs w:val="14"/>
              </w:rPr>
              <w:t>Марка</w:t>
            </w:r>
            <w:r w:rsidRPr="00E85889">
              <w:rPr>
                <w:rFonts w:ascii="Arial" w:hAnsi="Arial" w:cs="Arial"/>
                <w:sz w:val="14"/>
                <w:szCs w:val="14"/>
              </w:rPr>
              <w:br/>
              <w:t xml:space="preserve"> котлов</w:t>
            </w:r>
          </w:p>
        </w:tc>
        <w:tc>
          <w:tcPr>
            <w:tcW w:w="0" w:type="auto"/>
            <w:shd w:val="clear" w:color="auto" w:fill="DAEEF3"/>
            <w:noWrap/>
            <w:vAlign w:val="center"/>
            <w:hideMark/>
          </w:tcPr>
          <w:p w:rsidR="00E85889" w:rsidRPr="00E85889" w:rsidRDefault="00E85889" w:rsidP="00E85889">
            <w:pPr>
              <w:jc w:val="center"/>
              <w:rPr>
                <w:rFonts w:ascii="Arial" w:hAnsi="Arial" w:cs="Arial"/>
                <w:sz w:val="14"/>
                <w:szCs w:val="14"/>
              </w:rPr>
            </w:pPr>
            <w:r w:rsidRPr="00E85889">
              <w:rPr>
                <w:rFonts w:ascii="Arial" w:hAnsi="Arial" w:cs="Arial"/>
                <w:sz w:val="14"/>
                <w:szCs w:val="14"/>
              </w:rPr>
              <w:t>Примечание</w:t>
            </w:r>
          </w:p>
        </w:tc>
      </w:tr>
      <w:tr w:rsidR="005F16E6" w:rsidRPr="00E85889" w:rsidTr="005F16E6">
        <w:trPr>
          <w:cantSplit/>
          <w:trHeight w:val="20"/>
        </w:trPr>
        <w:tc>
          <w:tcPr>
            <w:tcW w:w="0" w:type="auto"/>
            <w:noWrap/>
            <w:vAlign w:val="center"/>
            <w:hideMark/>
          </w:tcPr>
          <w:p w:rsidR="005F16E6" w:rsidRPr="00E85889" w:rsidRDefault="005F16E6" w:rsidP="005F16E6">
            <w:pPr>
              <w:jc w:val="center"/>
              <w:rPr>
                <w:rFonts w:ascii="Arial" w:hAnsi="Arial" w:cs="Arial"/>
                <w:sz w:val="14"/>
                <w:szCs w:val="14"/>
              </w:rPr>
            </w:pPr>
          </w:p>
        </w:tc>
        <w:tc>
          <w:tcPr>
            <w:tcW w:w="0" w:type="auto"/>
            <w:noWrap/>
            <w:vAlign w:val="center"/>
            <w:hideMark/>
          </w:tcPr>
          <w:p w:rsidR="005F16E6" w:rsidRPr="00E85889" w:rsidRDefault="005F16E6" w:rsidP="005F16E6">
            <w:pPr>
              <w:jc w:val="center"/>
              <w:rPr>
                <w:rFonts w:ascii="Arial" w:hAnsi="Arial" w:cs="Arial"/>
                <w:b/>
                <w:sz w:val="14"/>
                <w:szCs w:val="14"/>
              </w:rPr>
            </w:pPr>
            <w:r w:rsidRPr="00E85889">
              <w:rPr>
                <w:rFonts w:ascii="Arial" w:hAnsi="Arial" w:cs="Arial"/>
                <w:b/>
                <w:sz w:val="14"/>
                <w:szCs w:val="14"/>
              </w:rPr>
              <w:t>МО "Усть-Коксинский район"</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0</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2680</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5109</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0</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3015</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2379</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41832</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2016</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3756</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3762</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126131</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0</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0</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0</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190680</w:t>
            </w:r>
          </w:p>
        </w:tc>
        <w:tc>
          <w:tcPr>
            <w:tcW w:w="0" w:type="auto"/>
            <w:noWrap/>
            <w:vAlign w:val="center"/>
            <w:hideMark/>
          </w:tcPr>
          <w:p w:rsidR="005F16E6" w:rsidRPr="00E85889" w:rsidRDefault="005F16E6" w:rsidP="005F16E6">
            <w:pPr>
              <w:jc w:val="center"/>
              <w:rPr>
                <w:rFonts w:ascii="Arial" w:hAnsi="Arial" w:cs="Arial"/>
                <w:b/>
                <w:sz w:val="14"/>
                <w:szCs w:val="14"/>
              </w:rPr>
            </w:pPr>
          </w:p>
        </w:tc>
        <w:tc>
          <w:tcPr>
            <w:tcW w:w="0" w:type="auto"/>
            <w:noWrap/>
            <w:vAlign w:val="center"/>
            <w:hideMark/>
          </w:tcPr>
          <w:p w:rsidR="005F16E6" w:rsidRPr="00E85889" w:rsidRDefault="005F16E6" w:rsidP="005F16E6">
            <w:pPr>
              <w:jc w:val="center"/>
              <w:rPr>
                <w:rFonts w:ascii="Arial" w:hAnsi="Arial" w:cs="Arial"/>
                <w:b/>
                <w:sz w:val="14"/>
                <w:szCs w:val="14"/>
              </w:rPr>
            </w:pPr>
          </w:p>
        </w:tc>
      </w:tr>
      <w:tr w:rsidR="005F16E6" w:rsidRPr="00E85889" w:rsidTr="005F16E6">
        <w:trPr>
          <w:cantSplit/>
          <w:trHeight w:val="20"/>
        </w:trPr>
        <w:tc>
          <w:tcPr>
            <w:tcW w:w="0" w:type="auto"/>
            <w:noWrap/>
            <w:vAlign w:val="center"/>
            <w:hideMark/>
          </w:tcPr>
          <w:p w:rsidR="005F16E6" w:rsidRPr="00E85889" w:rsidRDefault="005F16E6" w:rsidP="005F16E6">
            <w:pPr>
              <w:jc w:val="center"/>
              <w:rPr>
                <w:rFonts w:ascii="Arial" w:hAnsi="Arial" w:cs="Arial"/>
                <w:sz w:val="14"/>
                <w:szCs w:val="14"/>
              </w:rPr>
            </w:pPr>
          </w:p>
        </w:tc>
        <w:tc>
          <w:tcPr>
            <w:tcW w:w="0" w:type="auto"/>
            <w:noWrap/>
            <w:vAlign w:val="center"/>
            <w:hideMark/>
          </w:tcPr>
          <w:p w:rsidR="005F16E6" w:rsidRPr="00E85889" w:rsidRDefault="005F16E6" w:rsidP="005F16E6">
            <w:pPr>
              <w:jc w:val="center"/>
              <w:rPr>
                <w:rFonts w:ascii="Arial" w:hAnsi="Arial" w:cs="Arial"/>
                <w:b/>
                <w:sz w:val="14"/>
                <w:szCs w:val="14"/>
              </w:rPr>
            </w:pPr>
            <w:r w:rsidRPr="00E85889">
              <w:rPr>
                <w:rFonts w:ascii="Arial" w:hAnsi="Arial" w:cs="Arial"/>
                <w:b/>
                <w:sz w:val="14"/>
                <w:szCs w:val="14"/>
              </w:rPr>
              <w:t>Верх-Уймонское сельское поселение</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0</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0</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1962</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0</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0</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0</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0</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0</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0</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0</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30654</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0</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0</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0</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32616</w:t>
            </w:r>
          </w:p>
        </w:tc>
        <w:tc>
          <w:tcPr>
            <w:tcW w:w="0" w:type="auto"/>
            <w:noWrap/>
            <w:vAlign w:val="center"/>
            <w:hideMark/>
          </w:tcPr>
          <w:p w:rsidR="005F16E6" w:rsidRPr="00E85889" w:rsidRDefault="005F16E6" w:rsidP="005F16E6">
            <w:pPr>
              <w:jc w:val="center"/>
              <w:rPr>
                <w:rFonts w:ascii="Arial" w:hAnsi="Arial" w:cs="Arial"/>
                <w:b/>
                <w:sz w:val="14"/>
                <w:szCs w:val="14"/>
              </w:rPr>
            </w:pPr>
          </w:p>
        </w:tc>
        <w:tc>
          <w:tcPr>
            <w:tcW w:w="0" w:type="auto"/>
            <w:noWrap/>
            <w:vAlign w:val="center"/>
            <w:hideMark/>
          </w:tcPr>
          <w:p w:rsidR="005F16E6" w:rsidRPr="00E85889" w:rsidRDefault="005F16E6" w:rsidP="005F16E6">
            <w:pPr>
              <w:jc w:val="center"/>
              <w:rPr>
                <w:rFonts w:ascii="Arial" w:hAnsi="Arial" w:cs="Arial"/>
                <w:b/>
                <w:sz w:val="14"/>
                <w:szCs w:val="14"/>
              </w:rPr>
            </w:pPr>
          </w:p>
        </w:tc>
      </w:tr>
      <w:tr w:rsidR="005F16E6" w:rsidRPr="00E85889" w:rsidTr="005F16E6">
        <w:trPr>
          <w:cantSplit/>
          <w:trHeight w:val="20"/>
        </w:trPr>
        <w:tc>
          <w:tcPr>
            <w:tcW w:w="0" w:type="auto"/>
            <w:noWrap/>
            <w:vAlign w:val="center"/>
            <w:hideMark/>
          </w:tcPr>
          <w:p w:rsidR="005F16E6" w:rsidRPr="00E85889" w:rsidRDefault="005F16E6" w:rsidP="005F16E6">
            <w:pPr>
              <w:jc w:val="center"/>
              <w:rPr>
                <w:rFonts w:ascii="Arial" w:hAnsi="Arial" w:cs="Arial"/>
                <w:sz w:val="14"/>
                <w:szCs w:val="14"/>
              </w:rPr>
            </w:pPr>
            <w:r w:rsidRPr="00E85889">
              <w:rPr>
                <w:rFonts w:ascii="Arial" w:hAnsi="Arial" w:cs="Arial"/>
                <w:sz w:val="14"/>
                <w:szCs w:val="14"/>
              </w:rPr>
              <w:t>1</w:t>
            </w:r>
          </w:p>
        </w:tc>
        <w:tc>
          <w:tcPr>
            <w:tcW w:w="0" w:type="auto"/>
            <w:vAlign w:val="center"/>
            <w:hideMark/>
          </w:tcPr>
          <w:p w:rsidR="005F16E6" w:rsidRPr="00E85889" w:rsidRDefault="005F16E6" w:rsidP="005F16E6">
            <w:pPr>
              <w:rPr>
                <w:rFonts w:ascii="Arial" w:hAnsi="Arial" w:cs="Arial"/>
                <w:sz w:val="14"/>
                <w:szCs w:val="14"/>
              </w:rPr>
            </w:pPr>
            <w:r w:rsidRPr="00E85889">
              <w:rPr>
                <w:rFonts w:ascii="Arial" w:hAnsi="Arial" w:cs="Arial"/>
                <w:sz w:val="14"/>
                <w:szCs w:val="14"/>
              </w:rPr>
              <w:t>Строительство котельной мощностью 0,3 Гкал/ч для д/сада №1 (с. Верх-Уймон)</w:t>
            </w: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3000</w:t>
            </w: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3000</w:t>
            </w:r>
          </w:p>
        </w:tc>
        <w:tc>
          <w:tcPr>
            <w:tcW w:w="0" w:type="auto"/>
            <w:noWrap/>
            <w:vAlign w:val="center"/>
            <w:hideMark/>
          </w:tcPr>
          <w:p w:rsidR="005F16E6" w:rsidRPr="00E85889" w:rsidRDefault="005F16E6" w:rsidP="005F16E6">
            <w:pPr>
              <w:jc w:val="center"/>
              <w:rPr>
                <w:rFonts w:ascii="Arial" w:hAnsi="Arial" w:cs="Arial"/>
                <w:sz w:val="14"/>
                <w:szCs w:val="14"/>
              </w:rPr>
            </w:pPr>
            <w:r w:rsidRPr="00E85889">
              <w:rPr>
                <w:rFonts w:ascii="Arial" w:hAnsi="Arial" w:cs="Arial"/>
                <w:sz w:val="14"/>
                <w:szCs w:val="14"/>
              </w:rPr>
              <w:t>КВр-0,2</w:t>
            </w:r>
          </w:p>
        </w:tc>
        <w:tc>
          <w:tcPr>
            <w:tcW w:w="0" w:type="auto"/>
            <w:vAlign w:val="center"/>
            <w:hideMark/>
          </w:tcPr>
          <w:p w:rsidR="005F16E6" w:rsidRPr="00E85889" w:rsidRDefault="005F16E6" w:rsidP="005F16E6">
            <w:pPr>
              <w:jc w:val="center"/>
              <w:rPr>
                <w:rFonts w:ascii="Arial" w:hAnsi="Arial" w:cs="Arial"/>
                <w:sz w:val="14"/>
                <w:szCs w:val="14"/>
              </w:rPr>
            </w:pPr>
            <w:r w:rsidRPr="00E85889">
              <w:rPr>
                <w:rFonts w:ascii="Arial" w:hAnsi="Arial" w:cs="Arial"/>
                <w:sz w:val="14"/>
                <w:szCs w:val="14"/>
              </w:rPr>
              <w:t xml:space="preserve">ПИР 5 %, </w:t>
            </w:r>
            <w:r w:rsidRPr="00E85889">
              <w:rPr>
                <w:rFonts w:ascii="Arial" w:hAnsi="Arial" w:cs="Arial"/>
                <w:sz w:val="14"/>
                <w:szCs w:val="14"/>
              </w:rPr>
              <w:br/>
              <w:t xml:space="preserve">Оборудование 45 %, </w:t>
            </w:r>
            <w:r w:rsidRPr="00E85889">
              <w:rPr>
                <w:rFonts w:ascii="Arial" w:hAnsi="Arial" w:cs="Arial"/>
                <w:sz w:val="14"/>
                <w:szCs w:val="14"/>
              </w:rPr>
              <w:br/>
              <w:t>СМР и ПНР 50 %</w:t>
            </w:r>
          </w:p>
        </w:tc>
      </w:tr>
      <w:tr w:rsidR="005F16E6" w:rsidRPr="00E85889" w:rsidTr="005F16E6">
        <w:trPr>
          <w:cantSplit/>
          <w:trHeight w:val="20"/>
        </w:trPr>
        <w:tc>
          <w:tcPr>
            <w:tcW w:w="0" w:type="auto"/>
            <w:noWrap/>
            <w:vAlign w:val="center"/>
            <w:hideMark/>
          </w:tcPr>
          <w:p w:rsidR="005F16E6" w:rsidRPr="00E85889" w:rsidRDefault="005F16E6" w:rsidP="005F16E6">
            <w:pPr>
              <w:jc w:val="center"/>
              <w:rPr>
                <w:rFonts w:ascii="Arial" w:hAnsi="Arial" w:cs="Arial"/>
                <w:sz w:val="14"/>
                <w:szCs w:val="14"/>
              </w:rPr>
            </w:pPr>
            <w:r w:rsidRPr="00E85889">
              <w:rPr>
                <w:rFonts w:ascii="Arial" w:hAnsi="Arial" w:cs="Arial"/>
                <w:sz w:val="14"/>
                <w:szCs w:val="14"/>
              </w:rPr>
              <w:t>2</w:t>
            </w:r>
          </w:p>
        </w:tc>
        <w:tc>
          <w:tcPr>
            <w:tcW w:w="0" w:type="auto"/>
            <w:vAlign w:val="center"/>
            <w:hideMark/>
          </w:tcPr>
          <w:p w:rsidR="005F16E6" w:rsidRPr="00E85889" w:rsidRDefault="005F16E6" w:rsidP="005F16E6">
            <w:pPr>
              <w:rPr>
                <w:rFonts w:ascii="Arial" w:hAnsi="Arial" w:cs="Arial"/>
                <w:sz w:val="14"/>
                <w:szCs w:val="14"/>
              </w:rPr>
            </w:pPr>
            <w:r w:rsidRPr="00E85889">
              <w:rPr>
                <w:rFonts w:ascii="Arial" w:hAnsi="Arial" w:cs="Arial"/>
                <w:sz w:val="14"/>
                <w:szCs w:val="14"/>
              </w:rPr>
              <w:t>Строительство котельной мощностью 0,3 Гкал/ч для школы  №2 (с. Верх-Уймон)</w:t>
            </w: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3000</w:t>
            </w: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3000</w:t>
            </w:r>
          </w:p>
        </w:tc>
        <w:tc>
          <w:tcPr>
            <w:tcW w:w="0" w:type="auto"/>
            <w:noWrap/>
            <w:vAlign w:val="center"/>
            <w:hideMark/>
          </w:tcPr>
          <w:p w:rsidR="005F16E6" w:rsidRPr="00E85889" w:rsidRDefault="005F16E6" w:rsidP="005F16E6">
            <w:pPr>
              <w:jc w:val="center"/>
              <w:rPr>
                <w:rFonts w:ascii="Arial" w:hAnsi="Arial" w:cs="Arial"/>
                <w:sz w:val="14"/>
                <w:szCs w:val="14"/>
              </w:rPr>
            </w:pPr>
            <w:r w:rsidRPr="00E85889">
              <w:rPr>
                <w:rFonts w:ascii="Arial" w:hAnsi="Arial" w:cs="Arial"/>
                <w:sz w:val="14"/>
                <w:szCs w:val="14"/>
              </w:rPr>
              <w:t>КВр-0,2</w:t>
            </w:r>
          </w:p>
        </w:tc>
        <w:tc>
          <w:tcPr>
            <w:tcW w:w="0" w:type="auto"/>
            <w:vAlign w:val="center"/>
            <w:hideMark/>
          </w:tcPr>
          <w:p w:rsidR="005F16E6" w:rsidRPr="00E85889" w:rsidRDefault="005F16E6" w:rsidP="005F16E6">
            <w:pPr>
              <w:jc w:val="center"/>
              <w:rPr>
                <w:rFonts w:ascii="Arial" w:hAnsi="Arial" w:cs="Arial"/>
                <w:sz w:val="14"/>
                <w:szCs w:val="14"/>
              </w:rPr>
            </w:pPr>
            <w:r w:rsidRPr="00E85889">
              <w:rPr>
                <w:rFonts w:ascii="Arial" w:hAnsi="Arial" w:cs="Arial"/>
                <w:sz w:val="14"/>
                <w:szCs w:val="14"/>
              </w:rPr>
              <w:t xml:space="preserve">ПИР 5 %, </w:t>
            </w:r>
            <w:r w:rsidRPr="00E85889">
              <w:rPr>
                <w:rFonts w:ascii="Arial" w:hAnsi="Arial" w:cs="Arial"/>
                <w:sz w:val="14"/>
                <w:szCs w:val="14"/>
              </w:rPr>
              <w:br/>
              <w:t xml:space="preserve">Оборудование 45 %, </w:t>
            </w:r>
            <w:r w:rsidRPr="00E85889">
              <w:rPr>
                <w:rFonts w:ascii="Arial" w:hAnsi="Arial" w:cs="Arial"/>
                <w:sz w:val="14"/>
                <w:szCs w:val="14"/>
              </w:rPr>
              <w:br/>
              <w:t>СМР и ПНР 50 %</w:t>
            </w:r>
          </w:p>
        </w:tc>
      </w:tr>
      <w:tr w:rsidR="005F16E6" w:rsidRPr="00E85889" w:rsidTr="005F16E6">
        <w:trPr>
          <w:cantSplit/>
          <w:trHeight w:val="20"/>
        </w:trPr>
        <w:tc>
          <w:tcPr>
            <w:tcW w:w="0" w:type="auto"/>
            <w:noWrap/>
            <w:vAlign w:val="center"/>
            <w:hideMark/>
          </w:tcPr>
          <w:p w:rsidR="005F16E6" w:rsidRPr="00E85889" w:rsidRDefault="005F16E6" w:rsidP="005F16E6">
            <w:pPr>
              <w:jc w:val="center"/>
              <w:rPr>
                <w:rFonts w:ascii="Arial" w:hAnsi="Arial" w:cs="Arial"/>
                <w:sz w:val="14"/>
                <w:szCs w:val="14"/>
              </w:rPr>
            </w:pPr>
            <w:r w:rsidRPr="00E85889">
              <w:rPr>
                <w:rFonts w:ascii="Arial" w:hAnsi="Arial" w:cs="Arial"/>
                <w:sz w:val="14"/>
                <w:szCs w:val="14"/>
              </w:rPr>
              <w:t>3</w:t>
            </w:r>
          </w:p>
        </w:tc>
        <w:tc>
          <w:tcPr>
            <w:tcW w:w="0" w:type="auto"/>
            <w:vAlign w:val="center"/>
            <w:hideMark/>
          </w:tcPr>
          <w:p w:rsidR="005F16E6" w:rsidRPr="00E85889" w:rsidRDefault="005F16E6" w:rsidP="005F16E6">
            <w:pPr>
              <w:rPr>
                <w:rFonts w:ascii="Arial" w:hAnsi="Arial" w:cs="Arial"/>
                <w:sz w:val="14"/>
                <w:szCs w:val="14"/>
              </w:rPr>
            </w:pPr>
            <w:r w:rsidRPr="00E85889">
              <w:rPr>
                <w:rFonts w:ascii="Arial" w:hAnsi="Arial" w:cs="Arial"/>
                <w:sz w:val="14"/>
                <w:szCs w:val="14"/>
              </w:rPr>
              <w:t>Строительство котельной мощностью 0,3 Гкал/ч для д/сада (с. Тихонькая)</w:t>
            </w: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3000</w:t>
            </w: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3000</w:t>
            </w:r>
          </w:p>
        </w:tc>
        <w:tc>
          <w:tcPr>
            <w:tcW w:w="0" w:type="auto"/>
            <w:noWrap/>
            <w:vAlign w:val="center"/>
            <w:hideMark/>
          </w:tcPr>
          <w:p w:rsidR="005F16E6" w:rsidRPr="00E85889" w:rsidRDefault="005F16E6" w:rsidP="005F16E6">
            <w:pPr>
              <w:jc w:val="center"/>
              <w:rPr>
                <w:rFonts w:ascii="Arial" w:hAnsi="Arial" w:cs="Arial"/>
                <w:sz w:val="14"/>
                <w:szCs w:val="14"/>
              </w:rPr>
            </w:pPr>
            <w:r w:rsidRPr="00E85889">
              <w:rPr>
                <w:rFonts w:ascii="Arial" w:hAnsi="Arial" w:cs="Arial"/>
                <w:sz w:val="14"/>
                <w:szCs w:val="14"/>
              </w:rPr>
              <w:t>КВр-0,2</w:t>
            </w:r>
          </w:p>
        </w:tc>
        <w:tc>
          <w:tcPr>
            <w:tcW w:w="0" w:type="auto"/>
            <w:vAlign w:val="center"/>
            <w:hideMark/>
          </w:tcPr>
          <w:p w:rsidR="005F16E6" w:rsidRPr="00E85889" w:rsidRDefault="005F16E6" w:rsidP="005F16E6">
            <w:pPr>
              <w:jc w:val="center"/>
              <w:rPr>
                <w:rFonts w:ascii="Arial" w:hAnsi="Arial" w:cs="Arial"/>
                <w:sz w:val="14"/>
                <w:szCs w:val="14"/>
              </w:rPr>
            </w:pPr>
            <w:r w:rsidRPr="00E85889">
              <w:rPr>
                <w:rFonts w:ascii="Arial" w:hAnsi="Arial" w:cs="Arial"/>
                <w:sz w:val="14"/>
                <w:szCs w:val="14"/>
              </w:rPr>
              <w:t xml:space="preserve">ПИР 5 %, </w:t>
            </w:r>
            <w:r w:rsidRPr="00E85889">
              <w:rPr>
                <w:rFonts w:ascii="Arial" w:hAnsi="Arial" w:cs="Arial"/>
                <w:sz w:val="14"/>
                <w:szCs w:val="14"/>
              </w:rPr>
              <w:br/>
              <w:t xml:space="preserve">Оборудование 45 %, </w:t>
            </w:r>
            <w:r w:rsidRPr="00E85889">
              <w:rPr>
                <w:rFonts w:ascii="Arial" w:hAnsi="Arial" w:cs="Arial"/>
                <w:sz w:val="14"/>
                <w:szCs w:val="14"/>
              </w:rPr>
              <w:br/>
              <w:t>СМР и ПНР 50 %</w:t>
            </w:r>
          </w:p>
        </w:tc>
      </w:tr>
      <w:tr w:rsidR="005F16E6" w:rsidRPr="00E85889" w:rsidTr="005F16E6">
        <w:trPr>
          <w:cantSplit/>
          <w:trHeight w:val="20"/>
        </w:trPr>
        <w:tc>
          <w:tcPr>
            <w:tcW w:w="0" w:type="auto"/>
            <w:noWrap/>
            <w:vAlign w:val="center"/>
            <w:hideMark/>
          </w:tcPr>
          <w:p w:rsidR="005F16E6" w:rsidRPr="00E85889" w:rsidRDefault="005F16E6" w:rsidP="005F16E6">
            <w:pPr>
              <w:jc w:val="center"/>
              <w:rPr>
                <w:rFonts w:ascii="Arial" w:hAnsi="Arial" w:cs="Arial"/>
                <w:sz w:val="14"/>
                <w:szCs w:val="14"/>
              </w:rPr>
            </w:pPr>
            <w:r w:rsidRPr="00E85889">
              <w:rPr>
                <w:rFonts w:ascii="Arial" w:hAnsi="Arial" w:cs="Arial"/>
                <w:sz w:val="14"/>
                <w:szCs w:val="14"/>
              </w:rPr>
              <w:t>4</w:t>
            </w:r>
          </w:p>
        </w:tc>
        <w:tc>
          <w:tcPr>
            <w:tcW w:w="0" w:type="auto"/>
            <w:vAlign w:val="center"/>
            <w:hideMark/>
          </w:tcPr>
          <w:p w:rsidR="005F16E6" w:rsidRPr="00E85889" w:rsidRDefault="005F16E6" w:rsidP="005F16E6">
            <w:pPr>
              <w:rPr>
                <w:rFonts w:ascii="Arial" w:hAnsi="Arial" w:cs="Arial"/>
                <w:sz w:val="14"/>
                <w:szCs w:val="14"/>
              </w:rPr>
            </w:pPr>
            <w:r w:rsidRPr="00E85889">
              <w:rPr>
                <w:rFonts w:ascii="Arial" w:hAnsi="Arial" w:cs="Arial"/>
                <w:sz w:val="14"/>
                <w:szCs w:val="14"/>
              </w:rPr>
              <w:t>Строительство котельной мощностью 0,3 Гкал/ч для СДК (с. Тихонькая)</w:t>
            </w: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3000</w:t>
            </w: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3000</w:t>
            </w:r>
          </w:p>
        </w:tc>
        <w:tc>
          <w:tcPr>
            <w:tcW w:w="0" w:type="auto"/>
            <w:noWrap/>
            <w:vAlign w:val="center"/>
            <w:hideMark/>
          </w:tcPr>
          <w:p w:rsidR="005F16E6" w:rsidRPr="00E85889" w:rsidRDefault="005F16E6" w:rsidP="005F16E6">
            <w:pPr>
              <w:jc w:val="center"/>
              <w:rPr>
                <w:rFonts w:ascii="Arial" w:hAnsi="Arial" w:cs="Arial"/>
                <w:sz w:val="14"/>
                <w:szCs w:val="14"/>
              </w:rPr>
            </w:pPr>
            <w:r w:rsidRPr="00E85889">
              <w:rPr>
                <w:rFonts w:ascii="Arial" w:hAnsi="Arial" w:cs="Arial"/>
                <w:sz w:val="14"/>
                <w:szCs w:val="14"/>
              </w:rPr>
              <w:t>КВр-0,2</w:t>
            </w:r>
          </w:p>
        </w:tc>
        <w:tc>
          <w:tcPr>
            <w:tcW w:w="0" w:type="auto"/>
            <w:vAlign w:val="center"/>
            <w:hideMark/>
          </w:tcPr>
          <w:p w:rsidR="005F16E6" w:rsidRPr="00E85889" w:rsidRDefault="005F16E6" w:rsidP="005F16E6">
            <w:pPr>
              <w:jc w:val="center"/>
              <w:rPr>
                <w:rFonts w:ascii="Arial" w:hAnsi="Arial" w:cs="Arial"/>
                <w:sz w:val="14"/>
                <w:szCs w:val="14"/>
              </w:rPr>
            </w:pPr>
            <w:r w:rsidRPr="00E85889">
              <w:rPr>
                <w:rFonts w:ascii="Arial" w:hAnsi="Arial" w:cs="Arial"/>
                <w:sz w:val="14"/>
                <w:szCs w:val="14"/>
              </w:rPr>
              <w:t xml:space="preserve">ПИР 5 %, </w:t>
            </w:r>
            <w:r w:rsidRPr="00E85889">
              <w:rPr>
                <w:rFonts w:ascii="Arial" w:hAnsi="Arial" w:cs="Arial"/>
                <w:sz w:val="14"/>
                <w:szCs w:val="14"/>
              </w:rPr>
              <w:br/>
              <w:t xml:space="preserve">Оборудование 45 %, </w:t>
            </w:r>
            <w:r w:rsidRPr="00E85889">
              <w:rPr>
                <w:rFonts w:ascii="Arial" w:hAnsi="Arial" w:cs="Arial"/>
                <w:sz w:val="14"/>
                <w:szCs w:val="14"/>
              </w:rPr>
              <w:br/>
              <w:t>СМР и ПНР 50 %</w:t>
            </w:r>
          </w:p>
        </w:tc>
      </w:tr>
      <w:tr w:rsidR="005F16E6" w:rsidRPr="00E85889" w:rsidTr="005F16E6">
        <w:trPr>
          <w:cantSplit/>
          <w:trHeight w:val="20"/>
        </w:trPr>
        <w:tc>
          <w:tcPr>
            <w:tcW w:w="0" w:type="auto"/>
            <w:noWrap/>
            <w:vAlign w:val="center"/>
            <w:hideMark/>
          </w:tcPr>
          <w:p w:rsidR="005F16E6" w:rsidRPr="00E85889" w:rsidRDefault="005F16E6" w:rsidP="005F16E6">
            <w:pPr>
              <w:jc w:val="center"/>
              <w:rPr>
                <w:rFonts w:ascii="Arial" w:hAnsi="Arial" w:cs="Arial"/>
                <w:sz w:val="14"/>
                <w:szCs w:val="14"/>
              </w:rPr>
            </w:pPr>
            <w:r w:rsidRPr="00E85889">
              <w:rPr>
                <w:rFonts w:ascii="Arial" w:hAnsi="Arial" w:cs="Arial"/>
                <w:sz w:val="14"/>
                <w:szCs w:val="14"/>
              </w:rPr>
              <w:t>5</w:t>
            </w:r>
          </w:p>
        </w:tc>
        <w:tc>
          <w:tcPr>
            <w:tcW w:w="0" w:type="auto"/>
            <w:vAlign w:val="center"/>
            <w:hideMark/>
          </w:tcPr>
          <w:p w:rsidR="005F16E6" w:rsidRPr="00E85889" w:rsidRDefault="005F16E6" w:rsidP="005F16E6">
            <w:pPr>
              <w:rPr>
                <w:rFonts w:ascii="Arial" w:hAnsi="Arial" w:cs="Arial"/>
                <w:sz w:val="14"/>
                <w:szCs w:val="14"/>
              </w:rPr>
            </w:pPr>
            <w:r w:rsidRPr="00E85889">
              <w:rPr>
                <w:rFonts w:ascii="Arial" w:hAnsi="Arial" w:cs="Arial"/>
                <w:sz w:val="14"/>
                <w:szCs w:val="14"/>
              </w:rPr>
              <w:t>Строительство котельной мощностью 0,2 Гкал/ч для д/сада (п. Гагарка)</w:t>
            </w: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3000</w:t>
            </w: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3000</w:t>
            </w:r>
          </w:p>
        </w:tc>
        <w:tc>
          <w:tcPr>
            <w:tcW w:w="0" w:type="auto"/>
            <w:noWrap/>
            <w:vAlign w:val="center"/>
            <w:hideMark/>
          </w:tcPr>
          <w:p w:rsidR="005F16E6" w:rsidRPr="00E85889" w:rsidRDefault="005F16E6" w:rsidP="005F16E6">
            <w:pPr>
              <w:jc w:val="center"/>
              <w:rPr>
                <w:rFonts w:ascii="Arial" w:hAnsi="Arial" w:cs="Arial"/>
                <w:sz w:val="14"/>
                <w:szCs w:val="14"/>
              </w:rPr>
            </w:pPr>
            <w:r w:rsidRPr="00E85889">
              <w:rPr>
                <w:rFonts w:ascii="Arial" w:hAnsi="Arial" w:cs="Arial"/>
                <w:sz w:val="14"/>
                <w:szCs w:val="14"/>
              </w:rPr>
              <w:t>КВр-0,2</w:t>
            </w:r>
          </w:p>
        </w:tc>
        <w:tc>
          <w:tcPr>
            <w:tcW w:w="0" w:type="auto"/>
            <w:vAlign w:val="center"/>
            <w:hideMark/>
          </w:tcPr>
          <w:p w:rsidR="005F16E6" w:rsidRPr="00E85889" w:rsidRDefault="005F16E6" w:rsidP="005F16E6">
            <w:pPr>
              <w:jc w:val="center"/>
              <w:rPr>
                <w:rFonts w:ascii="Arial" w:hAnsi="Arial" w:cs="Arial"/>
                <w:sz w:val="14"/>
                <w:szCs w:val="14"/>
              </w:rPr>
            </w:pPr>
            <w:r w:rsidRPr="00E85889">
              <w:rPr>
                <w:rFonts w:ascii="Arial" w:hAnsi="Arial" w:cs="Arial"/>
                <w:sz w:val="14"/>
                <w:szCs w:val="14"/>
              </w:rPr>
              <w:t xml:space="preserve">ПИР 5 %, </w:t>
            </w:r>
            <w:r w:rsidRPr="00E85889">
              <w:rPr>
                <w:rFonts w:ascii="Arial" w:hAnsi="Arial" w:cs="Arial"/>
                <w:sz w:val="14"/>
                <w:szCs w:val="14"/>
              </w:rPr>
              <w:br/>
              <w:t xml:space="preserve">Оборудование 45 %, </w:t>
            </w:r>
            <w:r w:rsidRPr="00E85889">
              <w:rPr>
                <w:rFonts w:ascii="Arial" w:hAnsi="Arial" w:cs="Arial"/>
                <w:sz w:val="14"/>
                <w:szCs w:val="14"/>
              </w:rPr>
              <w:br/>
              <w:t>СМР и ПНР 50 %</w:t>
            </w:r>
          </w:p>
        </w:tc>
      </w:tr>
      <w:tr w:rsidR="005F16E6" w:rsidRPr="00E85889" w:rsidTr="005F16E6">
        <w:trPr>
          <w:cantSplit/>
          <w:trHeight w:val="20"/>
        </w:trPr>
        <w:tc>
          <w:tcPr>
            <w:tcW w:w="0" w:type="auto"/>
            <w:noWrap/>
            <w:vAlign w:val="center"/>
            <w:hideMark/>
          </w:tcPr>
          <w:p w:rsidR="005F16E6" w:rsidRPr="00E85889" w:rsidRDefault="005F16E6" w:rsidP="005F16E6">
            <w:pPr>
              <w:jc w:val="center"/>
              <w:rPr>
                <w:rFonts w:ascii="Arial" w:hAnsi="Arial" w:cs="Arial"/>
                <w:sz w:val="14"/>
                <w:szCs w:val="14"/>
              </w:rPr>
            </w:pPr>
            <w:r w:rsidRPr="00E85889">
              <w:rPr>
                <w:rFonts w:ascii="Arial" w:hAnsi="Arial" w:cs="Arial"/>
                <w:sz w:val="14"/>
                <w:szCs w:val="14"/>
              </w:rPr>
              <w:t>6</w:t>
            </w:r>
          </w:p>
        </w:tc>
        <w:tc>
          <w:tcPr>
            <w:tcW w:w="0" w:type="auto"/>
            <w:vAlign w:val="center"/>
            <w:hideMark/>
          </w:tcPr>
          <w:p w:rsidR="005F16E6" w:rsidRPr="00E85889" w:rsidRDefault="005F16E6" w:rsidP="005F16E6">
            <w:pPr>
              <w:rPr>
                <w:rFonts w:ascii="Arial" w:hAnsi="Arial" w:cs="Arial"/>
                <w:sz w:val="14"/>
                <w:szCs w:val="14"/>
              </w:rPr>
            </w:pPr>
            <w:r w:rsidRPr="00E85889">
              <w:rPr>
                <w:rFonts w:ascii="Arial" w:hAnsi="Arial" w:cs="Arial"/>
                <w:sz w:val="14"/>
                <w:szCs w:val="14"/>
              </w:rPr>
              <w:t>Строительство котельной мощностью 0,2 Гкал/ч для школы (п. Гагарка)</w:t>
            </w: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3000</w:t>
            </w: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3000</w:t>
            </w:r>
          </w:p>
        </w:tc>
        <w:tc>
          <w:tcPr>
            <w:tcW w:w="0" w:type="auto"/>
            <w:noWrap/>
            <w:vAlign w:val="center"/>
            <w:hideMark/>
          </w:tcPr>
          <w:p w:rsidR="005F16E6" w:rsidRPr="00E85889" w:rsidRDefault="005F16E6" w:rsidP="005F16E6">
            <w:pPr>
              <w:jc w:val="center"/>
              <w:rPr>
                <w:rFonts w:ascii="Arial" w:hAnsi="Arial" w:cs="Arial"/>
                <w:sz w:val="14"/>
                <w:szCs w:val="14"/>
              </w:rPr>
            </w:pPr>
            <w:r w:rsidRPr="00E85889">
              <w:rPr>
                <w:rFonts w:ascii="Arial" w:hAnsi="Arial" w:cs="Arial"/>
                <w:sz w:val="14"/>
                <w:szCs w:val="14"/>
              </w:rPr>
              <w:t>КВр-0,2</w:t>
            </w:r>
          </w:p>
        </w:tc>
        <w:tc>
          <w:tcPr>
            <w:tcW w:w="0" w:type="auto"/>
            <w:vAlign w:val="center"/>
            <w:hideMark/>
          </w:tcPr>
          <w:p w:rsidR="005F16E6" w:rsidRPr="00E85889" w:rsidRDefault="005F16E6" w:rsidP="005F16E6">
            <w:pPr>
              <w:jc w:val="center"/>
              <w:rPr>
                <w:rFonts w:ascii="Arial" w:hAnsi="Arial" w:cs="Arial"/>
                <w:sz w:val="14"/>
                <w:szCs w:val="14"/>
              </w:rPr>
            </w:pPr>
            <w:r w:rsidRPr="00E85889">
              <w:rPr>
                <w:rFonts w:ascii="Arial" w:hAnsi="Arial" w:cs="Arial"/>
                <w:sz w:val="14"/>
                <w:szCs w:val="14"/>
              </w:rPr>
              <w:t xml:space="preserve">ПИР 5 %, </w:t>
            </w:r>
            <w:r w:rsidRPr="00E85889">
              <w:rPr>
                <w:rFonts w:ascii="Arial" w:hAnsi="Arial" w:cs="Arial"/>
                <w:sz w:val="14"/>
                <w:szCs w:val="14"/>
              </w:rPr>
              <w:br/>
              <w:t xml:space="preserve">Оборудование 45 %, </w:t>
            </w:r>
            <w:r w:rsidRPr="00E85889">
              <w:rPr>
                <w:rFonts w:ascii="Arial" w:hAnsi="Arial" w:cs="Arial"/>
                <w:sz w:val="14"/>
                <w:szCs w:val="14"/>
              </w:rPr>
              <w:br/>
              <w:t>СМР и ПНР 50 %</w:t>
            </w:r>
          </w:p>
        </w:tc>
      </w:tr>
      <w:tr w:rsidR="005F16E6" w:rsidRPr="00E85889" w:rsidTr="005F16E6">
        <w:trPr>
          <w:cantSplit/>
          <w:trHeight w:val="20"/>
        </w:trPr>
        <w:tc>
          <w:tcPr>
            <w:tcW w:w="0" w:type="auto"/>
            <w:noWrap/>
            <w:vAlign w:val="center"/>
            <w:hideMark/>
          </w:tcPr>
          <w:p w:rsidR="005F16E6" w:rsidRPr="00E85889" w:rsidRDefault="005F16E6" w:rsidP="005F16E6">
            <w:pPr>
              <w:jc w:val="center"/>
              <w:rPr>
                <w:rFonts w:ascii="Arial" w:hAnsi="Arial" w:cs="Arial"/>
                <w:sz w:val="14"/>
                <w:szCs w:val="14"/>
              </w:rPr>
            </w:pPr>
            <w:r w:rsidRPr="00E85889">
              <w:rPr>
                <w:rFonts w:ascii="Arial" w:hAnsi="Arial" w:cs="Arial"/>
                <w:sz w:val="14"/>
                <w:szCs w:val="14"/>
              </w:rPr>
              <w:t>7</w:t>
            </w:r>
          </w:p>
        </w:tc>
        <w:tc>
          <w:tcPr>
            <w:tcW w:w="0" w:type="auto"/>
            <w:vAlign w:val="center"/>
            <w:hideMark/>
          </w:tcPr>
          <w:p w:rsidR="005F16E6" w:rsidRPr="00E85889" w:rsidRDefault="005F16E6" w:rsidP="005F16E6">
            <w:pPr>
              <w:rPr>
                <w:rFonts w:ascii="Arial" w:hAnsi="Arial" w:cs="Arial"/>
                <w:sz w:val="14"/>
                <w:szCs w:val="14"/>
              </w:rPr>
            </w:pPr>
            <w:r w:rsidRPr="00E85889">
              <w:rPr>
                <w:rFonts w:ascii="Arial" w:hAnsi="Arial" w:cs="Arial"/>
                <w:sz w:val="14"/>
                <w:szCs w:val="14"/>
              </w:rPr>
              <w:t>Строительство котельной мощностью 0,3 Гкал/ч для д/сада (с. Мульта)</w:t>
            </w: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3000</w:t>
            </w: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3000</w:t>
            </w:r>
          </w:p>
        </w:tc>
        <w:tc>
          <w:tcPr>
            <w:tcW w:w="0" w:type="auto"/>
            <w:noWrap/>
            <w:vAlign w:val="center"/>
            <w:hideMark/>
          </w:tcPr>
          <w:p w:rsidR="005F16E6" w:rsidRPr="00E85889" w:rsidRDefault="005F16E6" w:rsidP="005F16E6">
            <w:pPr>
              <w:jc w:val="center"/>
              <w:rPr>
                <w:rFonts w:ascii="Arial" w:hAnsi="Arial" w:cs="Arial"/>
                <w:sz w:val="14"/>
                <w:szCs w:val="14"/>
              </w:rPr>
            </w:pPr>
            <w:r w:rsidRPr="00E85889">
              <w:rPr>
                <w:rFonts w:ascii="Arial" w:hAnsi="Arial" w:cs="Arial"/>
                <w:sz w:val="14"/>
                <w:szCs w:val="14"/>
              </w:rPr>
              <w:t>КВр-0,2</w:t>
            </w:r>
          </w:p>
        </w:tc>
        <w:tc>
          <w:tcPr>
            <w:tcW w:w="0" w:type="auto"/>
            <w:vAlign w:val="center"/>
            <w:hideMark/>
          </w:tcPr>
          <w:p w:rsidR="005F16E6" w:rsidRPr="00E85889" w:rsidRDefault="005F16E6" w:rsidP="005F16E6">
            <w:pPr>
              <w:jc w:val="center"/>
              <w:rPr>
                <w:rFonts w:ascii="Arial" w:hAnsi="Arial" w:cs="Arial"/>
                <w:sz w:val="14"/>
                <w:szCs w:val="14"/>
              </w:rPr>
            </w:pPr>
            <w:r w:rsidRPr="00E85889">
              <w:rPr>
                <w:rFonts w:ascii="Arial" w:hAnsi="Arial" w:cs="Arial"/>
                <w:sz w:val="14"/>
                <w:szCs w:val="14"/>
              </w:rPr>
              <w:t xml:space="preserve">ПИР 5 %, </w:t>
            </w:r>
            <w:r w:rsidRPr="00E85889">
              <w:rPr>
                <w:rFonts w:ascii="Arial" w:hAnsi="Arial" w:cs="Arial"/>
                <w:sz w:val="14"/>
                <w:szCs w:val="14"/>
              </w:rPr>
              <w:br/>
              <w:t xml:space="preserve">Оборудование 45 %, </w:t>
            </w:r>
            <w:r w:rsidRPr="00E85889">
              <w:rPr>
                <w:rFonts w:ascii="Arial" w:hAnsi="Arial" w:cs="Arial"/>
                <w:sz w:val="14"/>
                <w:szCs w:val="14"/>
              </w:rPr>
              <w:br/>
              <w:t>СМР и ПНР 50 %</w:t>
            </w:r>
          </w:p>
        </w:tc>
      </w:tr>
      <w:tr w:rsidR="005F16E6" w:rsidRPr="00E85889" w:rsidTr="005F16E6">
        <w:trPr>
          <w:cantSplit/>
          <w:trHeight w:val="20"/>
        </w:trPr>
        <w:tc>
          <w:tcPr>
            <w:tcW w:w="0" w:type="auto"/>
            <w:noWrap/>
            <w:vAlign w:val="center"/>
            <w:hideMark/>
          </w:tcPr>
          <w:p w:rsidR="005F16E6" w:rsidRPr="00E85889" w:rsidRDefault="005F16E6" w:rsidP="005F16E6">
            <w:pPr>
              <w:jc w:val="center"/>
              <w:rPr>
                <w:rFonts w:ascii="Arial" w:hAnsi="Arial" w:cs="Arial"/>
                <w:sz w:val="14"/>
                <w:szCs w:val="14"/>
              </w:rPr>
            </w:pPr>
            <w:r w:rsidRPr="00E85889">
              <w:rPr>
                <w:rFonts w:ascii="Arial" w:hAnsi="Arial" w:cs="Arial"/>
                <w:sz w:val="14"/>
                <w:szCs w:val="14"/>
              </w:rPr>
              <w:t>8</w:t>
            </w:r>
          </w:p>
        </w:tc>
        <w:tc>
          <w:tcPr>
            <w:tcW w:w="0" w:type="auto"/>
            <w:vAlign w:val="center"/>
            <w:hideMark/>
          </w:tcPr>
          <w:p w:rsidR="005F16E6" w:rsidRPr="00E85889" w:rsidRDefault="005F16E6" w:rsidP="005F16E6">
            <w:pPr>
              <w:rPr>
                <w:rFonts w:ascii="Arial" w:hAnsi="Arial" w:cs="Arial"/>
                <w:sz w:val="14"/>
                <w:szCs w:val="14"/>
              </w:rPr>
            </w:pPr>
            <w:r w:rsidRPr="00E85889">
              <w:rPr>
                <w:rFonts w:ascii="Arial" w:hAnsi="Arial" w:cs="Arial"/>
                <w:sz w:val="14"/>
                <w:szCs w:val="14"/>
              </w:rPr>
              <w:t>Строительство котельной мощностью 0,3 Гкал/ч для СДК (с. Мульта)</w:t>
            </w: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3000</w:t>
            </w: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3000</w:t>
            </w:r>
          </w:p>
        </w:tc>
        <w:tc>
          <w:tcPr>
            <w:tcW w:w="0" w:type="auto"/>
            <w:noWrap/>
            <w:vAlign w:val="center"/>
            <w:hideMark/>
          </w:tcPr>
          <w:p w:rsidR="005F16E6" w:rsidRPr="00E85889" w:rsidRDefault="005F16E6" w:rsidP="005F16E6">
            <w:pPr>
              <w:jc w:val="center"/>
              <w:rPr>
                <w:rFonts w:ascii="Arial" w:hAnsi="Arial" w:cs="Arial"/>
                <w:sz w:val="14"/>
                <w:szCs w:val="14"/>
              </w:rPr>
            </w:pPr>
            <w:r w:rsidRPr="00E85889">
              <w:rPr>
                <w:rFonts w:ascii="Arial" w:hAnsi="Arial" w:cs="Arial"/>
                <w:sz w:val="14"/>
                <w:szCs w:val="14"/>
              </w:rPr>
              <w:t>КВр-0,2</w:t>
            </w:r>
          </w:p>
        </w:tc>
        <w:tc>
          <w:tcPr>
            <w:tcW w:w="0" w:type="auto"/>
            <w:vAlign w:val="center"/>
            <w:hideMark/>
          </w:tcPr>
          <w:p w:rsidR="005F16E6" w:rsidRPr="00E85889" w:rsidRDefault="005F16E6" w:rsidP="005F16E6">
            <w:pPr>
              <w:jc w:val="center"/>
              <w:rPr>
                <w:rFonts w:ascii="Arial" w:hAnsi="Arial" w:cs="Arial"/>
                <w:sz w:val="14"/>
                <w:szCs w:val="14"/>
              </w:rPr>
            </w:pPr>
            <w:r w:rsidRPr="00E85889">
              <w:rPr>
                <w:rFonts w:ascii="Arial" w:hAnsi="Arial" w:cs="Arial"/>
                <w:sz w:val="14"/>
                <w:szCs w:val="14"/>
              </w:rPr>
              <w:t xml:space="preserve">ПИР 5 %, </w:t>
            </w:r>
            <w:r w:rsidRPr="00E85889">
              <w:rPr>
                <w:rFonts w:ascii="Arial" w:hAnsi="Arial" w:cs="Arial"/>
                <w:sz w:val="14"/>
                <w:szCs w:val="14"/>
              </w:rPr>
              <w:br/>
              <w:t xml:space="preserve">Оборудование 45 %, </w:t>
            </w:r>
            <w:r w:rsidRPr="00E85889">
              <w:rPr>
                <w:rFonts w:ascii="Arial" w:hAnsi="Arial" w:cs="Arial"/>
                <w:sz w:val="14"/>
                <w:szCs w:val="14"/>
              </w:rPr>
              <w:br/>
              <w:t>СМР и ПНР 50 %</w:t>
            </w:r>
          </w:p>
        </w:tc>
      </w:tr>
      <w:tr w:rsidR="005F16E6" w:rsidRPr="00E85889" w:rsidTr="005F16E6">
        <w:trPr>
          <w:cantSplit/>
          <w:trHeight w:val="20"/>
        </w:trPr>
        <w:tc>
          <w:tcPr>
            <w:tcW w:w="0" w:type="auto"/>
            <w:noWrap/>
            <w:vAlign w:val="center"/>
            <w:hideMark/>
          </w:tcPr>
          <w:p w:rsidR="005F16E6" w:rsidRPr="00E85889" w:rsidRDefault="005F16E6" w:rsidP="005F16E6">
            <w:pPr>
              <w:jc w:val="center"/>
              <w:rPr>
                <w:rFonts w:ascii="Arial" w:hAnsi="Arial" w:cs="Arial"/>
                <w:sz w:val="14"/>
                <w:szCs w:val="14"/>
              </w:rPr>
            </w:pPr>
            <w:r w:rsidRPr="00E85889">
              <w:rPr>
                <w:rFonts w:ascii="Arial" w:hAnsi="Arial" w:cs="Arial"/>
                <w:sz w:val="14"/>
                <w:szCs w:val="14"/>
              </w:rPr>
              <w:t>9</w:t>
            </w:r>
          </w:p>
        </w:tc>
        <w:tc>
          <w:tcPr>
            <w:tcW w:w="0" w:type="auto"/>
            <w:vAlign w:val="center"/>
            <w:hideMark/>
          </w:tcPr>
          <w:p w:rsidR="005F16E6" w:rsidRPr="00E85889" w:rsidRDefault="005F16E6" w:rsidP="005F16E6">
            <w:pPr>
              <w:rPr>
                <w:rFonts w:ascii="Arial" w:hAnsi="Arial" w:cs="Arial"/>
                <w:sz w:val="14"/>
                <w:szCs w:val="14"/>
              </w:rPr>
            </w:pPr>
            <w:r w:rsidRPr="00E85889">
              <w:rPr>
                <w:rFonts w:ascii="Arial" w:hAnsi="Arial" w:cs="Arial"/>
                <w:sz w:val="14"/>
                <w:szCs w:val="14"/>
              </w:rPr>
              <w:t>Строительство котельной мощностью 0,2 Гкал/ч для д/сада №1 (п. Замульта)</w:t>
            </w: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3000</w:t>
            </w: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3000</w:t>
            </w:r>
          </w:p>
        </w:tc>
        <w:tc>
          <w:tcPr>
            <w:tcW w:w="0" w:type="auto"/>
            <w:noWrap/>
            <w:vAlign w:val="center"/>
            <w:hideMark/>
          </w:tcPr>
          <w:p w:rsidR="005F16E6" w:rsidRPr="00E85889" w:rsidRDefault="005F16E6" w:rsidP="005F16E6">
            <w:pPr>
              <w:jc w:val="center"/>
              <w:rPr>
                <w:rFonts w:ascii="Arial" w:hAnsi="Arial" w:cs="Arial"/>
                <w:sz w:val="14"/>
                <w:szCs w:val="14"/>
              </w:rPr>
            </w:pPr>
            <w:r w:rsidRPr="00E85889">
              <w:rPr>
                <w:rFonts w:ascii="Arial" w:hAnsi="Arial" w:cs="Arial"/>
                <w:sz w:val="14"/>
                <w:szCs w:val="14"/>
              </w:rPr>
              <w:t>КВр-0,2</w:t>
            </w:r>
          </w:p>
        </w:tc>
        <w:tc>
          <w:tcPr>
            <w:tcW w:w="0" w:type="auto"/>
            <w:vAlign w:val="center"/>
            <w:hideMark/>
          </w:tcPr>
          <w:p w:rsidR="005F16E6" w:rsidRPr="00E85889" w:rsidRDefault="005F16E6" w:rsidP="005F16E6">
            <w:pPr>
              <w:jc w:val="center"/>
              <w:rPr>
                <w:rFonts w:ascii="Arial" w:hAnsi="Arial" w:cs="Arial"/>
                <w:sz w:val="14"/>
                <w:szCs w:val="14"/>
              </w:rPr>
            </w:pPr>
            <w:r w:rsidRPr="00E85889">
              <w:rPr>
                <w:rFonts w:ascii="Arial" w:hAnsi="Arial" w:cs="Arial"/>
                <w:sz w:val="14"/>
                <w:szCs w:val="14"/>
              </w:rPr>
              <w:t xml:space="preserve">ПИР 5 %, </w:t>
            </w:r>
            <w:r w:rsidRPr="00E85889">
              <w:rPr>
                <w:rFonts w:ascii="Arial" w:hAnsi="Arial" w:cs="Arial"/>
                <w:sz w:val="14"/>
                <w:szCs w:val="14"/>
              </w:rPr>
              <w:br/>
              <w:t xml:space="preserve">Оборудование 45 %, </w:t>
            </w:r>
            <w:r w:rsidRPr="00E85889">
              <w:rPr>
                <w:rFonts w:ascii="Arial" w:hAnsi="Arial" w:cs="Arial"/>
                <w:sz w:val="14"/>
                <w:szCs w:val="14"/>
              </w:rPr>
              <w:br/>
              <w:t>СМР и ПНР 50 %</w:t>
            </w:r>
          </w:p>
        </w:tc>
      </w:tr>
      <w:tr w:rsidR="005F16E6" w:rsidRPr="00E85889" w:rsidTr="005F16E6">
        <w:trPr>
          <w:cantSplit/>
          <w:trHeight w:val="20"/>
        </w:trPr>
        <w:tc>
          <w:tcPr>
            <w:tcW w:w="0" w:type="auto"/>
            <w:noWrap/>
            <w:vAlign w:val="center"/>
            <w:hideMark/>
          </w:tcPr>
          <w:p w:rsidR="005F16E6" w:rsidRPr="00E85889" w:rsidRDefault="005F16E6" w:rsidP="005F16E6">
            <w:pPr>
              <w:jc w:val="center"/>
              <w:rPr>
                <w:rFonts w:ascii="Arial" w:hAnsi="Arial" w:cs="Arial"/>
                <w:sz w:val="14"/>
                <w:szCs w:val="14"/>
              </w:rPr>
            </w:pPr>
            <w:r w:rsidRPr="00E85889">
              <w:rPr>
                <w:rFonts w:ascii="Arial" w:hAnsi="Arial" w:cs="Arial"/>
                <w:sz w:val="14"/>
                <w:szCs w:val="14"/>
              </w:rPr>
              <w:lastRenderedPageBreak/>
              <w:t>10</w:t>
            </w:r>
          </w:p>
        </w:tc>
        <w:tc>
          <w:tcPr>
            <w:tcW w:w="0" w:type="auto"/>
            <w:vAlign w:val="center"/>
            <w:hideMark/>
          </w:tcPr>
          <w:p w:rsidR="005F16E6" w:rsidRPr="00E85889" w:rsidRDefault="005F16E6" w:rsidP="005F16E6">
            <w:pPr>
              <w:rPr>
                <w:rFonts w:ascii="Arial" w:hAnsi="Arial" w:cs="Arial"/>
                <w:sz w:val="14"/>
                <w:szCs w:val="14"/>
              </w:rPr>
            </w:pPr>
            <w:r w:rsidRPr="00E85889">
              <w:rPr>
                <w:rFonts w:ascii="Arial" w:hAnsi="Arial" w:cs="Arial"/>
                <w:sz w:val="14"/>
                <w:szCs w:val="14"/>
              </w:rPr>
              <w:t>Строительство котельной мощностью 0,3 Гкал/ч для д/сада (с. Маральник 1)</w:t>
            </w: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3000</w:t>
            </w: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3000</w:t>
            </w:r>
          </w:p>
        </w:tc>
        <w:tc>
          <w:tcPr>
            <w:tcW w:w="0" w:type="auto"/>
            <w:noWrap/>
            <w:vAlign w:val="center"/>
            <w:hideMark/>
          </w:tcPr>
          <w:p w:rsidR="005F16E6" w:rsidRPr="00E85889" w:rsidRDefault="005F16E6" w:rsidP="005F16E6">
            <w:pPr>
              <w:jc w:val="center"/>
              <w:rPr>
                <w:rFonts w:ascii="Arial" w:hAnsi="Arial" w:cs="Arial"/>
                <w:sz w:val="14"/>
                <w:szCs w:val="14"/>
              </w:rPr>
            </w:pPr>
            <w:r w:rsidRPr="00E85889">
              <w:rPr>
                <w:rFonts w:ascii="Arial" w:hAnsi="Arial" w:cs="Arial"/>
                <w:sz w:val="14"/>
                <w:szCs w:val="14"/>
              </w:rPr>
              <w:t>КВр-0,2</w:t>
            </w:r>
          </w:p>
        </w:tc>
        <w:tc>
          <w:tcPr>
            <w:tcW w:w="0" w:type="auto"/>
            <w:vAlign w:val="center"/>
            <w:hideMark/>
          </w:tcPr>
          <w:p w:rsidR="005F16E6" w:rsidRPr="00E85889" w:rsidRDefault="005F16E6" w:rsidP="005F16E6">
            <w:pPr>
              <w:jc w:val="center"/>
              <w:rPr>
                <w:rFonts w:ascii="Arial" w:hAnsi="Arial" w:cs="Arial"/>
                <w:sz w:val="14"/>
                <w:szCs w:val="14"/>
              </w:rPr>
            </w:pPr>
            <w:r w:rsidRPr="00E85889">
              <w:rPr>
                <w:rFonts w:ascii="Arial" w:hAnsi="Arial" w:cs="Arial"/>
                <w:sz w:val="14"/>
                <w:szCs w:val="14"/>
              </w:rPr>
              <w:t xml:space="preserve">ПИР 5 %, </w:t>
            </w:r>
            <w:r w:rsidRPr="00E85889">
              <w:rPr>
                <w:rFonts w:ascii="Arial" w:hAnsi="Arial" w:cs="Arial"/>
                <w:sz w:val="14"/>
                <w:szCs w:val="14"/>
              </w:rPr>
              <w:br/>
              <w:t xml:space="preserve">Оборудование 45 %, </w:t>
            </w:r>
            <w:r w:rsidRPr="00E85889">
              <w:rPr>
                <w:rFonts w:ascii="Arial" w:hAnsi="Arial" w:cs="Arial"/>
                <w:sz w:val="14"/>
                <w:szCs w:val="14"/>
              </w:rPr>
              <w:br/>
              <w:t>СМР и ПНР 50 %</w:t>
            </w:r>
          </w:p>
        </w:tc>
      </w:tr>
      <w:tr w:rsidR="005F16E6" w:rsidRPr="00E85889" w:rsidTr="005F16E6">
        <w:trPr>
          <w:cantSplit/>
          <w:trHeight w:val="20"/>
        </w:trPr>
        <w:tc>
          <w:tcPr>
            <w:tcW w:w="0" w:type="auto"/>
            <w:noWrap/>
            <w:vAlign w:val="center"/>
            <w:hideMark/>
          </w:tcPr>
          <w:p w:rsidR="005F16E6" w:rsidRPr="00E85889" w:rsidRDefault="005F16E6" w:rsidP="005F16E6">
            <w:pPr>
              <w:jc w:val="center"/>
              <w:rPr>
                <w:rFonts w:ascii="Arial" w:hAnsi="Arial" w:cs="Arial"/>
                <w:sz w:val="14"/>
                <w:szCs w:val="14"/>
              </w:rPr>
            </w:pPr>
          </w:p>
        </w:tc>
        <w:tc>
          <w:tcPr>
            <w:tcW w:w="0" w:type="auto"/>
            <w:vAlign w:val="center"/>
            <w:hideMark/>
          </w:tcPr>
          <w:p w:rsidR="005F16E6" w:rsidRPr="00E85889" w:rsidRDefault="005F16E6" w:rsidP="005F16E6">
            <w:pPr>
              <w:jc w:val="center"/>
              <w:rPr>
                <w:rFonts w:ascii="Arial" w:hAnsi="Arial" w:cs="Arial"/>
                <w:b/>
                <w:sz w:val="14"/>
                <w:szCs w:val="14"/>
              </w:rPr>
            </w:pPr>
            <w:r w:rsidRPr="00E85889">
              <w:rPr>
                <w:rFonts w:ascii="Arial" w:hAnsi="Arial" w:cs="Arial"/>
                <w:b/>
                <w:sz w:val="14"/>
                <w:szCs w:val="14"/>
              </w:rPr>
              <w:t>Мероприятия по развитию схемы теплоснабжения сельского поселения</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0</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0</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0</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0</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0</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0</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0</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0</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0</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0</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30000</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0</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0</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0</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30000</w:t>
            </w:r>
          </w:p>
        </w:tc>
        <w:tc>
          <w:tcPr>
            <w:tcW w:w="0" w:type="auto"/>
            <w:noWrap/>
            <w:vAlign w:val="center"/>
            <w:hideMark/>
          </w:tcPr>
          <w:p w:rsidR="005F16E6" w:rsidRPr="00E85889" w:rsidRDefault="005F16E6" w:rsidP="005F16E6">
            <w:pPr>
              <w:jc w:val="center"/>
              <w:rPr>
                <w:rFonts w:ascii="Arial" w:hAnsi="Arial" w:cs="Arial"/>
                <w:b/>
                <w:sz w:val="14"/>
                <w:szCs w:val="14"/>
              </w:rPr>
            </w:pPr>
          </w:p>
        </w:tc>
        <w:tc>
          <w:tcPr>
            <w:tcW w:w="0" w:type="auto"/>
            <w:noWrap/>
            <w:vAlign w:val="center"/>
            <w:hideMark/>
          </w:tcPr>
          <w:p w:rsidR="005F16E6" w:rsidRPr="00E85889" w:rsidRDefault="005F16E6" w:rsidP="005F16E6">
            <w:pPr>
              <w:jc w:val="center"/>
              <w:rPr>
                <w:rFonts w:ascii="Arial" w:hAnsi="Arial" w:cs="Arial"/>
                <w:b/>
                <w:sz w:val="14"/>
                <w:szCs w:val="14"/>
              </w:rPr>
            </w:pPr>
          </w:p>
        </w:tc>
      </w:tr>
      <w:tr w:rsidR="005F16E6" w:rsidRPr="00E85889" w:rsidTr="005F16E6">
        <w:trPr>
          <w:cantSplit/>
          <w:trHeight w:val="20"/>
        </w:trPr>
        <w:tc>
          <w:tcPr>
            <w:tcW w:w="0" w:type="auto"/>
            <w:noWrap/>
            <w:vAlign w:val="center"/>
            <w:hideMark/>
          </w:tcPr>
          <w:p w:rsidR="005F16E6" w:rsidRPr="00E85889" w:rsidRDefault="005F16E6" w:rsidP="005F16E6">
            <w:pPr>
              <w:jc w:val="center"/>
              <w:rPr>
                <w:rFonts w:ascii="Arial" w:hAnsi="Arial" w:cs="Arial"/>
                <w:sz w:val="14"/>
                <w:szCs w:val="14"/>
              </w:rPr>
            </w:pPr>
            <w:r w:rsidRPr="00E85889">
              <w:rPr>
                <w:rFonts w:ascii="Arial" w:hAnsi="Arial" w:cs="Arial"/>
                <w:sz w:val="14"/>
                <w:szCs w:val="14"/>
              </w:rPr>
              <w:t>11</w:t>
            </w:r>
          </w:p>
        </w:tc>
        <w:tc>
          <w:tcPr>
            <w:tcW w:w="0" w:type="auto"/>
            <w:noWrap/>
            <w:vAlign w:val="center"/>
            <w:hideMark/>
          </w:tcPr>
          <w:p w:rsidR="005F16E6" w:rsidRPr="00E85889" w:rsidRDefault="005F16E6" w:rsidP="005F16E6">
            <w:pPr>
              <w:rPr>
                <w:rFonts w:ascii="Arial" w:hAnsi="Arial" w:cs="Arial"/>
                <w:sz w:val="14"/>
                <w:szCs w:val="14"/>
              </w:rPr>
            </w:pPr>
            <w:r w:rsidRPr="00E85889">
              <w:rPr>
                <w:rFonts w:ascii="Arial" w:hAnsi="Arial" w:cs="Arial"/>
                <w:sz w:val="14"/>
                <w:szCs w:val="14"/>
              </w:rPr>
              <w:t>Замена котла ст. №1 КВр-0,4 на котельной №10</w:t>
            </w: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654</w:t>
            </w: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654</w:t>
            </w:r>
          </w:p>
        </w:tc>
        <w:tc>
          <w:tcPr>
            <w:tcW w:w="0" w:type="auto"/>
            <w:noWrap/>
            <w:vAlign w:val="center"/>
            <w:hideMark/>
          </w:tcPr>
          <w:p w:rsidR="005F16E6" w:rsidRPr="00E85889" w:rsidRDefault="005F16E6" w:rsidP="005F16E6">
            <w:pPr>
              <w:jc w:val="center"/>
              <w:rPr>
                <w:rFonts w:ascii="Arial" w:hAnsi="Arial" w:cs="Arial"/>
                <w:sz w:val="14"/>
                <w:szCs w:val="14"/>
              </w:rPr>
            </w:pPr>
            <w:r w:rsidRPr="00E85889">
              <w:rPr>
                <w:rFonts w:ascii="Arial" w:hAnsi="Arial" w:cs="Arial"/>
                <w:sz w:val="14"/>
                <w:szCs w:val="14"/>
              </w:rPr>
              <w:t>КВр-0,4</w:t>
            </w:r>
          </w:p>
        </w:tc>
        <w:tc>
          <w:tcPr>
            <w:tcW w:w="0" w:type="auto"/>
            <w:vAlign w:val="center"/>
            <w:hideMark/>
          </w:tcPr>
          <w:p w:rsidR="005F16E6" w:rsidRPr="00E85889" w:rsidRDefault="005F16E6" w:rsidP="005F16E6">
            <w:pPr>
              <w:jc w:val="center"/>
              <w:rPr>
                <w:rFonts w:ascii="Arial" w:hAnsi="Arial" w:cs="Arial"/>
                <w:sz w:val="14"/>
                <w:szCs w:val="14"/>
              </w:rPr>
            </w:pPr>
            <w:r w:rsidRPr="00E85889">
              <w:rPr>
                <w:rFonts w:ascii="Arial" w:hAnsi="Arial" w:cs="Arial"/>
                <w:sz w:val="14"/>
                <w:szCs w:val="14"/>
              </w:rPr>
              <w:t xml:space="preserve">ПИР 5 %, </w:t>
            </w:r>
            <w:r w:rsidRPr="00E85889">
              <w:rPr>
                <w:rFonts w:ascii="Arial" w:hAnsi="Arial" w:cs="Arial"/>
                <w:sz w:val="14"/>
                <w:szCs w:val="14"/>
              </w:rPr>
              <w:br/>
              <w:t xml:space="preserve">Оборудование 45 %, </w:t>
            </w:r>
            <w:r w:rsidRPr="00E85889">
              <w:rPr>
                <w:rFonts w:ascii="Arial" w:hAnsi="Arial" w:cs="Arial"/>
                <w:sz w:val="14"/>
                <w:szCs w:val="14"/>
              </w:rPr>
              <w:br/>
              <w:t>СМР и ПНР 50 %</w:t>
            </w:r>
          </w:p>
        </w:tc>
      </w:tr>
      <w:tr w:rsidR="005F16E6" w:rsidRPr="00E85889" w:rsidTr="005F16E6">
        <w:trPr>
          <w:cantSplit/>
          <w:trHeight w:val="20"/>
        </w:trPr>
        <w:tc>
          <w:tcPr>
            <w:tcW w:w="0" w:type="auto"/>
            <w:noWrap/>
            <w:vAlign w:val="center"/>
            <w:hideMark/>
          </w:tcPr>
          <w:p w:rsidR="005F16E6" w:rsidRPr="00E85889" w:rsidRDefault="005F16E6" w:rsidP="005F16E6">
            <w:pPr>
              <w:jc w:val="center"/>
              <w:rPr>
                <w:rFonts w:ascii="Arial" w:hAnsi="Arial" w:cs="Arial"/>
                <w:sz w:val="14"/>
                <w:szCs w:val="14"/>
              </w:rPr>
            </w:pPr>
            <w:r w:rsidRPr="00E85889">
              <w:rPr>
                <w:rFonts w:ascii="Arial" w:hAnsi="Arial" w:cs="Arial"/>
                <w:sz w:val="14"/>
                <w:szCs w:val="14"/>
              </w:rPr>
              <w:t>12</w:t>
            </w:r>
          </w:p>
        </w:tc>
        <w:tc>
          <w:tcPr>
            <w:tcW w:w="0" w:type="auto"/>
            <w:noWrap/>
            <w:vAlign w:val="center"/>
            <w:hideMark/>
          </w:tcPr>
          <w:p w:rsidR="005F16E6" w:rsidRPr="00E85889" w:rsidRDefault="005F16E6" w:rsidP="005F16E6">
            <w:pPr>
              <w:rPr>
                <w:rFonts w:ascii="Arial" w:hAnsi="Arial" w:cs="Arial"/>
                <w:sz w:val="14"/>
                <w:szCs w:val="14"/>
              </w:rPr>
            </w:pPr>
            <w:r w:rsidRPr="00E85889">
              <w:rPr>
                <w:rFonts w:ascii="Arial" w:hAnsi="Arial" w:cs="Arial"/>
                <w:sz w:val="14"/>
                <w:szCs w:val="14"/>
              </w:rPr>
              <w:t>Замена котла ст. №2 КВр-0,4 на котельной №10</w:t>
            </w: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654</w:t>
            </w: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654</w:t>
            </w:r>
          </w:p>
        </w:tc>
        <w:tc>
          <w:tcPr>
            <w:tcW w:w="0" w:type="auto"/>
            <w:noWrap/>
            <w:vAlign w:val="center"/>
            <w:hideMark/>
          </w:tcPr>
          <w:p w:rsidR="005F16E6" w:rsidRPr="00E85889" w:rsidRDefault="005F16E6" w:rsidP="005F16E6">
            <w:pPr>
              <w:jc w:val="center"/>
              <w:rPr>
                <w:rFonts w:ascii="Arial" w:hAnsi="Arial" w:cs="Arial"/>
                <w:sz w:val="14"/>
                <w:szCs w:val="14"/>
              </w:rPr>
            </w:pPr>
            <w:r w:rsidRPr="00E85889">
              <w:rPr>
                <w:rFonts w:ascii="Arial" w:hAnsi="Arial" w:cs="Arial"/>
                <w:sz w:val="14"/>
                <w:szCs w:val="14"/>
              </w:rPr>
              <w:t>КВр-0,4</w:t>
            </w:r>
          </w:p>
        </w:tc>
        <w:tc>
          <w:tcPr>
            <w:tcW w:w="0" w:type="auto"/>
            <w:vAlign w:val="center"/>
            <w:hideMark/>
          </w:tcPr>
          <w:p w:rsidR="005F16E6" w:rsidRPr="00E85889" w:rsidRDefault="005F16E6" w:rsidP="005F16E6">
            <w:pPr>
              <w:jc w:val="center"/>
              <w:rPr>
                <w:rFonts w:ascii="Arial" w:hAnsi="Arial" w:cs="Arial"/>
                <w:sz w:val="14"/>
                <w:szCs w:val="14"/>
              </w:rPr>
            </w:pPr>
            <w:r w:rsidRPr="00E85889">
              <w:rPr>
                <w:rFonts w:ascii="Arial" w:hAnsi="Arial" w:cs="Arial"/>
                <w:sz w:val="14"/>
                <w:szCs w:val="14"/>
              </w:rPr>
              <w:t xml:space="preserve">ПИР 5 %, </w:t>
            </w:r>
            <w:r w:rsidRPr="00E85889">
              <w:rPr>
                <w:rFonts w:ascii="Arial" w:hAnsi="Arial" w:cs="Arial"/>
                <w:sz w:val="14"/>
                <w:szCs w:val="14"/>
              </w:rPr>
              <w:br/>
              <w:t xml:space="preserve">Оборудование 45 %, </w:t>
            </w:r>
            <w:r w:rsidRPr="00E85889">
              <w:rPr>
                <w:rFonts w:ascii="Arial" w:hAnsi="Arial" w:cs="Arial"/>
                <w:sz w:val="14"/>
                <w:szCs w:val="14"/>
              </w:rPr>
              <w:br/>
              <w:t>СМР и ПНР 50 %</w:t>
            </w:r>
          </w:p>
        </w:tc>
      </w:tr>
      <w:tr w:rsidR="005F16E6" w:rsidRPr="00E85889" w:rsidTr="005F16E6">
        <w:trPr>
          <w:cantSplit/>
          <w:trHeight w:val="20"/>
        </w:trPr>
        <w:tc>
          <w:tcPr>
            <w:tcW w:w="0" w:type="auto"/>
            <w:noWrap/>
            <w:vAlign w:val="center"/>
            <w:hideMark/>
          </w:tcPr>
          <w:p w:rsidR="005F16E6" w:rsidRPr="00E85889" w:rsidRDefault="005F16E6" w:rsidP="005F16E6">
            <w:pPr>
              <w:jc w:val="center"/>
              <w:rPr>
                <w:rFonts w:ascii="Arial" w:hAnsi="Arial" w:cs="Arial"/>
                <w:sz w:val="14"/>
                <w:szCs w:val="14"/>
              </w:rPr>
            </w:pPr>
            <w:r w:rsidRPr="00E85889">
              <w:rPr>
                <w:rFonts w:ascii="Arial" w:hAnsi="Arial" w:cs="Arial"/>
                <w:sz w:val="14"/>
                <w:szCs w:val="14"/>
              </w:rPr>
              <w:t>13</w:t>
            </w:r>
          </w:p>
        </w:tc>
        <w:tc>
          <w:tcPr>
            <w:tcW w:w="0" w:type="auto"/>
            <w:noWrap/>
            <w:vAlign w:val="center"/>
            <w:hideMark/>
          </w:tcPr>
          <w:p w:rsidR="005F16E6" w:rsidRPr="00E85889" w:rsidRDefault="005F16E6" w:rsidP="005F16E6">
            <w:pPr>
              <w:rPr>
                <w:rFonts w:ascii="Arial" w:hAnsi="Arial" w:cs="Arial"/>
                <w:sz w:val="14"/>
                <w:szCs w:val="14"/>
              </w:rPr>
            </w:pPr>
            <w:r w:rsidRPr="00E85889">
              <w:rPr>
                <w:rFonts w:ascii="Arial" w:hAnsi="Arial" w:cs="Arial"/>
                <w:sz w:val="14"/>
                <w:szCs w:val="14"/>
              </w:rPr>
              <w:t>Замена котла ст. №1 КВр-0,4 на котельной №12</w:t>
            </w: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654</w:t>
            </w: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654</w:t>
            </w:r>
          </w:p>
        </w:tc>
        <w:tc>
          <w:tcPr>
            <w:tcW w:w="0" w:type="auto"/>
            <w:noWrap/>
            <w:vAlign w:val="center"/>
            <w:hideMark/>
          </w:tcPr>
          <w:p w:rsidR="005F16E6" w:rsidRPr="00E85889" w:rsidRDefault="005F16E6" w:rsidP="005F16E6">
            <w:pPr>
              <w:jc w:val="center"/>
              <w:rPr>
                <w:rFonts w:ascii="Arial" w:hAnsi="Arial" w:cs="Arial"/>
                <w:sz w:val="14"/>
                <w:szCs w:val="14"/>
              </w:rPr>
            </w:pPr>
            <w:r w:rsidRPr="00E85889">
              <w:rPr>
                <w:rFonts w:ascii="Arial" w:hAnsi="Arial" w:cs="Arial"/>
                <w:sz w:val="14"/>
                <w:szCs w:val="14"/>
              </w:rPr>
              <w:t>КВр-0,4</w:t>
            </w:r>
          </w:p>
        </w:tc>
        <w:tc>
          <w:tcPr>
            <w:tcW w:w="0" w:type="auto"/>
            <w:vAlign w:val="center"/>
            <w:hideMark/>
          </w:tcPr>
          <w:p w:rsidR="005F16E6" w:rsidRPr="00E85889" w:rsidRDefault="005F16E6" w:rsidP="005F16E6">
            <w:pPr>
              <w:jc w:val="center"/>
              <w:rPr>
                <w:rFonts w:ascii="Arial" w:hAnsi="Arial" w:cs="Arial"/>
                <w:sz w:val="14"/>
                <w:szCs w:val="14"/>
              </w:rPr>
            </w:pPr>
            <w:r w:rsidRPr="00E85889">
              <w:rPr>
                <w:rFonts w:ascii="Arial" w:hAnsi="Arial" w:cs="Arial"/>
                <w:sz w:val="14"/>
                <w:szCs w:val="14"/>
              </w:rPr>
              <w:t xml:space="preserve">ПИР 5 %, </w:t>
            </w:r>
            <w:r w:rsidRPr="00E85889">
              <w:rPr>
                <w:rFonts w:ascii="Arial" w:hAnsi="Arial" w:cs="Arial"/>
                <w:sz w:val="14"/>
                <w:szCs w:val="14"/>
              </w:rPr>
              <w:br/>
              <w:t xml:space="preserve">Оборудование 45 %, </w:t>
            </w:r>
            <w:r w:rsidRPr="00E85889">
              <w:rPr>
                <w:rFonts w:ascii="Arial" w:hAnsi="Arial" w:cs="Arial"/>
                <w:sz w:val="14"/>
                <w:szCs w:val="14"/>
              </w:rPr>
              <w:br/>
              <w:t>СМР и ПНР 50 %</w:t>
            </w:r>
          </w:p>
        </w:tc>
      </w:tr>
      <w:tr w:rsidR="005F16E6" w:rsidRPr="00E85889" w:rsidTr="005F16E6">
        <w:trPr>
          <w:cantSplit/>
          <w:trHeight w:val="20"/>
        </w:trPr>
        <w:tc>
          <w:tcPr>
            <w:tcW w:w="0" w:type="auto"/>
            <w:noWrap/>
            <w:vAlign w:val="center"/>
            <w:hideMark/>
          </w:tcPr>
          <w:p w:rsidR="005F16E6" w:rsidRPr="00E85889" w:rsidRDefault="005F16E6" w:rsidP="005F16E6">
            <w:pPr>
              <w:jc w:val="center"/>
              <w:rPr>
                <w:rFonts w:ascii="Arial" w:hAnsi="Arial" w:cs="Arial"/>
                <w:sz w:val="14"/>
                <w:szCs w:val="14"/>
              </w:rPr>
            </w:pPr>
            <w:r w:rsidRPr="00E85889">
              <w:rPr>
                <w:rFonts w:ascii="Arial" w:hAnsi="Arial" w:cs="Arial"/>
                <w:sz w:val="14"/>
                <w:szCs w:val="14"/>
              </w:rPr>
              <w:t>14</w:t>
            </w:r>
          </w:p>
        </w:tc>
        <w:tc>
          <w:tcPr>
            <w:tcW w:w="0" w:type="auto"/>
            <w:noWrap/>
            <w:vAlign w:val="center"/>
            <w:hideMark/>
          </w:tcPr>
          <w:p w:rsidR="005F16E6" w:rsidRPr="00E85889" w:rsidRDefault="005F16E6" w:rsidP="005F16E6">
            <w:pPr>
              <w:rPr>
                <w:rFonts w:ascii="Arial" w:hAnsi="Arial" w:cs="Arial"/>
                <w:sz w:val="14"/>
                <w:szCs w:val="14"/>
              </w:rPr>
            </w:pPr>
            <w:r w:rsidRPr="00E85889">
              <w:rPr>
                <w:rFonts w:ascii="Arial" w:hAnsi="Arial" w:cs="Arial"/>
                <w:sz w:val="14"/>
                <w:szCs w:val="14"/>
              </w:rPr>
              <w:t>Замена котла ст. №2 КВр-0,4 на котельной №12</w:t>
            </w: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654</w:t>
            </w: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654</w:t>
            </w:r>
          </w:p>
        </w:tc>
        <w:tc>
          <w:tcPr>
            <w:tcW w:w="0" w:type="auto"/>
            <w:noWrap/>
            <w:vAlign w:val="center"/>
            <w:hideMark/>
          </w:tcPr>
          <w:p w:rsidR="005F16E6" w:rsidRPr="00E85889" w:rsidRDefault="005F16E6" w:rsidP="005F16E6">
            <w:pPr>
              <w:jc w:val="center"/>
              <w:rPr>
                <w:rFonts w:ascii="Arial" w:hAnsi="Arial" w:cs="Arial"/>
                <w:sz w:val="14"/>
                <w:szCs w:val="14"/>
              </w:rPr>
            </w:pPr>
            <w:r w:rsidRPr="00E85889">
              <w:rPr>
                <w:rFonts w:ascii="Arial" w:hAnsi="Arial" w:cs="Arial"/>
                <w:sz w:val="14"/>
                <w:szCs w:val="14"/>
              </w:rPr>
              <w:t>КВр-0,4</w:t>
            </w:r>
          </w:p>
        </w:tc>
        <w:tc>
          <w:tcPr>
            <w:tcW w:w="0" w:type="auto"/>
            <w:vAlign w:val="center"/>
            <w:hideMark/>
          </w:tcPr>
          <w:p w:rsidR="005F16E6" w:rsidRPr="00E85889" w:rsidRDefault="005F16E6" w:rsidP="005F16E6">
            <w:pPr>
              <w:jc w:val="center"/>
              <w:rPr>
                <w:rFonts w:ascii="Arial" w:hAnsi="Arial" w:cs="Arial"/>
                <w:sz w:val="14"/>
                <w:szCs w:val="14"/>
              </w:rPr>
            </w:pPr>
            <w:r w:rsidRPr="00E85889">
              <w:rPr>
                <w:rFonts w:ascii="Arial" w:hAnsi="Arial" w:cs="Arial"/>
                <w:sz w:val="14"/>
                <w:szCs w:val="14"/>
              </w:rPr>
              <w:t xml:space="preserve">ПИР 5 %, </w:t>
            </w:r>
            <w:r w:rsidRPr="00E85889">
              <w:rPr>
                <w:rFonts w:ascii="Arial" w:hAnsi="Arial" w:cs="Arial"/>
                <w:sz w:val="14"/>
                <w:szCs w:val="14"/>
              </w:rPr>
              <w:br/>
              <w:t xml:space="preserve">Оборудование 45 %, </w:t>
            </w:r>
            <w:r w:rsidRPr="00E85889">
              <w:rPr>
                <w:rFonts w:ascii="Arial" w:hAnsi="Arial" w:cs="Arial"/>
                <w:sz w:val="14"/>
                <w:szCs w:val="14"/>
              </w:rPr>
              <w:br/>
              <w:t>СМР и ПНР 50 %</w:t>
            </w:r>
          </w:p>
        </w:tc>
      </w:tr>
      <w:tr w:rsidR="005F16E6" w:rsidRPr="00E85889" w:rsidTr="005F16E6">
        <w:trPr>
          <w:cantSplit/>
          <w:trHeight w:val="20"/>
        </w:trPr>
        <w:tc>
          <w:tcPr>
            <w:tcW w:w="0" w:type="auto"/>
            <w:noWrap/>
            <w:vAlign w:val="center"/>
            <w:hideMark/>
          </w:tcPr>
          <w:p w:rsidR="005F16E6" w:rsidRPr="00E85889" w:rsidRDefault="005F16E6" w:rsidP="005F16E6">
            <w:pPr>
              <w:jc w:val="center"/>
              <w:rPr>
                <w:rFonts w:ascii="Arial" w:hAnsi="Arial" w:cs="Arial"/>
                <w:sz w:val="14"/>
                <w:szCs w:val="14"/>
              </w:rPr>
            </w:pPr>
          </w:p>
        </w:tc>
        <w:tc>
          <w:tcPr>
            <w:tcW w:w="0" w:type="auto"/>
            <w:noWrap/>
            <w:vAlign w:val="center"/>
            <w:hideMark/>
          </w:tcPr>
          <w:p w:rsidR="005F16E6" w:rsidRPr="00E85889" w:rsidRDefault="005F16E6" w:rsidP="005F16E6">
            <w:pPr>
              <w:jc w:val="center"/>
              <w:rPr>
                <w:rFonts w:ascii="Arial" w:hAnsi="Arial" w:cs="Arial"/>
                <w:b/>
                <w:sz w:val="14"/>
                <w:szCs w:val="14"/>
              </w:rPr>
            </w:pPr>
            <w:r w:rsidRPr="00E85889">
              <w:rPr>
                <w:rFonts w:ascii="Arial" w:hAnsi="Arial" w:cs="Arial"/>
                <w:b/>
                <w:sz w:val="14"/>
                <w:szCs w:val="14"/>
              </w:rPr>
              <w:t>Мероприятия по источникам тепловой энергии ЕТО</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0</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0</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1962</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0</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0</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0</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0</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0</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0</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0</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654</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0</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0</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0</w:t>
            </w:r>
          </w:p>
        </w:tc>
        <w:tc>
          <w:tcPr>
            <w:tcW w:w="0" w:type="auto"/>
            <w:noWrap/>
            <w:vAlign w:val="center"/>
          </w:tcPr>
          <w:p w:rsidR="005F16E6" w:rsidRPr="00EF5498" w:rsidRDefault="005F16E6" w:rsidP="005F16E6">
            <w:pPr>
              <w:jc w:val="center"/>
              <w:rPr>
                <w:rFonts w:ascii="Arial" w:hAnsi="Arial" w:cs="Arial"/>
                <w:b/>
                <w:sz w:val="14"/>
                <w:szCs w:val="14"/>
              </w:rPr>
            </w:pPr>
            <w:r w:rsidRPr="00EF5498">
              <w:rPr>
                <w:rFonts w:ascii="Arial" w:hAnsi="Arial" w:cs="Arial"/>
                <w:b/>
                <w:sz w:val="14"/>
                <w:szCs w:val="14"/>
              </w:rPr>
              <w:t>2616</w:t>
            </w:r>
          </w:p>
        </w:tc>
        <w:tc>
          <w:tcPr>
            <w:tcW w:w="0" w:type="auto"/>
            <w:noWrap/>
            <w:vAlign w:val="center"/>
            <w:hideMark/>
          </w:tcPr>
          <w:p w:rsidR="005F16E6" w:rsidRPr="00E85889" w:rsidRDefault="005F16E6" w:rsidP="005F16E6">
            <w:pPr>
              <w:jc w:val="center"/>
              <w:rPr>
                <w:rFonts w:ascii="Arial" w:hAnsi="Arial" w:cs="Arial"/>
                <w:b/>
                <w:sz w:val="14"/>
                <w:szCs w:val="14"/>
              </w:rPr>
            </w:pPr>
          </w:p>
        </w:tc>
        <w:tc>
          <w:tcPr>
            <w:tcW w:w="0" w:type="auto"/>
            <w:noWrap/>
            <w:vAlign w:val="center"/>
            <w:hideMark/>
          </w:tcPr>
          <w:p w:rsidR="005F16E6" w:rsidRPr="00E85889" w:rsidRDefault="005F16E6" w:rsidP="005F16E6">
            <w:pPr>
              <w:jc w:val="center"/>
              <w:rPr>
                <w:rFonts w:ascii="Arial" w:hAnsi="Arial" w:cs="Arial"/>
                <w:b/>
                <w:sz w:val="14"/>
                <w:szCs w:val="14"/>
              </w:rPr>
            </w:pPr>
          </w:p>
        </w:tc>
      </w:tr>
      <w:tr w:rsidR="005F16E6" w:rsidRPr="00E85889" w:rsidTr="005F16E6">
        <w:trPr>
          <w:cantSplit/>
          <w:trHeight w:val="20"/>
        </w:trPr>
        <w:tc>
          <w:tcPr>
            <w:tcW w:w="0" w:type="auto"/>
            <w:noWrap/>
            <w:vAlign w:val="center"/>
            <w:hideMark/>
          </w:tcPr>
          <w:p w:rsidR="005F16E6" w:rsidRPr="00E85889" w:rsidRDefault="005F16E6" w:rsidP="005F16E6">
            <w:pPr>
              <w:jc w:val="center"/>
              <w:rPr>
                <w:rFonts w:ascii="Arial" w:hAnsi="Arial" w:cs="Arial"/>
                <w:sz w:val="14"/>
                <w:szCs w:val="14"/>
              </w:rPr>
            </w:pPr>
          </w:p>
        </w:tc>
        <w:tc>
          <w:tcPr>
            <w:tcW w:w="0" w:type="auto"/>
            <w:noWrap/>
            <w:vAlign w:val="center"/>
            <w:hideMark/>
          </w:tcPr>
          <w:p w:rsidR="005F16E6" w:rsidRPr="00E85889" w:rsidRDefault="005F16E6" w:rsidP="005F16E6">
            <w:pPr>
              <w:rPr>
                <w:rFonts w:ascii="Arial" w:hAnsi="Arial" w:cs="Arial"/>
                <w:sz w:val="14"/>
                <w:szCs w:val="14"/>
              </w:rPr>
            </w:pPr>
            <w:r w:rsidRPr="00E85889">
              <w:rPr>
                <w:rFonts w:ascii="Arial" w:hAnsi="Arial" w:cs="Arial"/>
                <w:sz w:val="14"/>
                <w:szCs w:val="14"/>
              </w:rPr>
              <w:t>Котельная № 10 (с. Верх-Уймон)</w:t>
            </w: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0</w:t>
            </w: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0</w:t>
            </w: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1308</w:t>
            </w: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0</w:t>
            </w: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0</w:t>
            </w: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0</w:t>
            </w: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0</w:t>
            </w: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0</w:t>
            </w: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0</w:t>
            </w: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0</w:t>
            </w: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0</w:t>
            </w: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0</w:t>
            </w: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0</w:t>
            </w: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0</w:t>
            </w: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1308</w:t>
            </w:r>
          </w:p>
        </w:tc>
        <w:tc>
          <w:tcPr>
            <w:tcW w:w="0" w:type="auto"/>
            <w:noWrap/>
            <w:vAlign w:val="center"/>
            <w:hideMark/>
          </w:tcPr>
          <w:p w:rsidR="005F16E6" w:rsidRPr="00E85889" w:rsidRDefault="005F16E6" w:rsidP="005F16E6">
            <w:pPr>
              <w:jc w:val="center"/>
              <w:rPr>
                <w:rFonts w:ascii="Arial" w:hAnsi="Arial" w:cs="Arial"/>
                <w:sz w:val="14"/>
                <w:szCs w:val="14"/>
              </w:rPr>
            </w:pPr>
          </w:p>
        </w:tc>
        <w:tc>
          <w:tcPr>
            <w:tcW w:w="0" w:type="auto"/>
            <w:noWrap/>
            <w:vAlign w:val="center"/>
            <w:hideMark/>
          </w:tcPr>
          <w:p w:rsidR="005F16E6" w:rsidRPr="00E85889" w:rsidRDefault="005F16E6" w:rsidP="005F16E6">
            <w:pPr>
              <w:jc w:val="center"/>
              <w:rPr>
                <w:rFonts w:ascii="Arial" w:hAnsi="Arial" w:cs="Arial"/>
                <w:sz w:val="14"/>
                <w:szCs w:val="14"/>
              </w:rPr>
            </w:pPr>
          </w:p>
        </w:tc>
      </w:tr>
      <w:tr w:rsidR="005F16E6" w:rsidRPr="00E85889" w:rsidTr="005F16E6">
        <w:trPr>
          <w:cantSplit/>
          <w:trHeight w:val="20"/>
        </w:trPr>
        <w:tc>
          <w:tcPr>
            <w:tcW w:w="0" w:type="auto"/>
            <w:noWrap/>
            <w:vAlign w:val="center"/>
            <w:hideMark/>
          </w:tcPr>
          <w:p w:rsidR="005F16E6" w:rsidRPr="00E85889" w:rsidRDefault="005F16E6" w:rsidP="005F16E6">
            <w:pPr>
              <w:jc w:val="center"/>
              <w:rPr>
                <w:rFonts w:ascii="Arial" w:hAnsi="Arial" w:cs="Arial"/>
                <w:sz w:val="14"/>
                <w:szCs w:val="14"/>
              </w:rPr>
            </w:pPr>
          </w:p>
        </w:tc>
        <w:tc>
          <w:tcPr>
            <w:tcW w:w="0" w:type="auto"/>
            <w:noWrap/>
            <w:vAlign w:val="center"/>
            <w:hideMark/>
          </w:tcPr>
          <w:p w:rsidR="005F16E6" w:rsidRPr="00E85889" w:rsidRDefault="005F16E6" w:rsidP="005F16E6">
            <w:pPr>
              <w:rPr>
                <w:rFonts w:ascii="Arial" w:hAnsi="Arial" w:cs="Arial"/>
                <w:sz w:val="14"/>
                <w:szCs w:val="14"/>
              </w:rPr>
            </w:pPr>
            <w:r w:rsidRPr="00E85889">
              <w:rPr>
                <w:rFonts w:ascii="Arial" w:hAnsi="Arial" w:cs="Arial"/>
                <w:sz w:val="14"/>
                <w:szCs w:val="14"/>
              </w:rPr>
              <w:t>Котельная № 12 (с. Мульта)</w:t>
            </w: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0</w:t>
            </w: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0</w:t>
            </w: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654</w:t>
            </w: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0</w:t>
            </w: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0</w:t>
            </w: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0</w:t>
            </w: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0</w:t>
            </w: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0</w:t>
            </w: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0</w:t>
            </w: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0</w:t>
            </w: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654</w:t>
            </w: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0</w:t>
            </w: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0</w:t>
            </w: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0</w:t>
            </w:r>
          </w:p>
        </w:tc>
        <w:tc>
          <w:tcPr>
            <w:tcW w:w="0" w:type="auto"/>
            <w:noWrap/>
            <w:vAlign w:val="center"/>
          </w:tcPr>
          <w:p w:rsidR="005F16E6" w:rsidRPr="00EF5498" w:rsidRDefault="005F16E6" w:rsidP="005F16E6">
            <w:pPr>
              <w:jc w:val="center"/>
              <w:rPr>
                <w:rFonts w:ascii="Arial" w:hAnsi="Arial" w:cs="Arial"/>
                <w:sz w:val="14"/>
                <w:szCs w:val="14"/>
              </w:rPr>
            </w:pPr>
            <w:r w:rsidRPr="00EF5498">
              <w:rPr>
                <w:rFonts w:ascii="Arial" w:hAnsi="Arial" w:cs="Arial"/>
                <w:sz w:val="14"/>
                <w:szCs w:val="14"/>
              </w:rPr>
              <w:t>1308</w:t>
            </w:r>
          </w:p>
        </w:tc>
        <w:tc>
          <w:tcPr>
            <w:tcW w:w="0" w:type="auto"/>
            <w:noWrap/>
            <w:vAlign w:val="center"/>
            <w:hideMark/>
          </w:tcPr>
          <w:p w:rsidR="005F16E6" w:rsidRPr="00E85889" w:rsidRDefault="005F16E6" w:rsidP="005F16E6">
            <w:pPr>
              <w:jc w:val="center"/>
              <w:rPr>
                <w:rFonts w:ascii="Arial" w:hAnsi="Arial" w:cs="Arial"/>
                <w:sz w:val="14"/>
                <w:szCs w:val="14"/>
              </w:rPr>
            </w:pPr>
          </w:p>
        </w:tc>
        <w:tc>
          <w:tcPr>
            <w:tcW w:w="0" w:type="auto"/>
            <w:noWrap/>
            <w:vAlign w:val="center"/>
            <w:hideMark/>
          </w:tcPr>
          <w:p w:rsidR="005F16E6" w:rsidRPr="00E85889" w:rsidRDefault="005F16E6" w:rsidP="005F16E6">
            <w:pPr>
              <w:jc w:val="center"/>
              <w:rPr>
                <w:rFonts w:ascii="Arial" w:hAnsi="Arial" w:cs="Arial"/>
                <w:sz w:val="14"/>
                <w:szCs w:val="14"/>
              </w:rPr>
            </w:pPr>
          </w:p>
        </w:tc>
      </w:tr>
    </w:tbl>
    <w:p w:rsidR="00E563CB" w:rsidRPr="002A2169" w:rsidRDefault="00E563CB" w:rsidP="00E563CB">
      <w:pPr>
        <w:pStyle w:val="-4"/>
      </w:pPr>
    </w:p>
    <w:p w:rsidR="00E563CB" w:rsidRDefault="00E563CB" w:rsidP="00E563CB">
      <w:pPr>
        <w:pStyle w:val="-4"/>
        <w:ind w:firstLine="0"/>
      </w:pPr>
    </w:p>
    <w:p w:rsidR="00E563CB" w:rsidRDefault="00E563CB" w:rsidP="00E563CB">
      <w:pPr>
        <w:pStyle w:val="-4"/>
        <w:ind w:firstLine="0"/>
        <w:sectPr w:rsidR="00E563CB" w:rsidSect="001C1D8F">
          <w:pgSz w:w="16838" w:h="11906" w:orient="landscape"/>
          <w:pgMar w:top="1418" w:right="851" w:bottom="851" w:left="851" w:header="709" w:footer="709" w:gutter="0"/>
          <w:cols w:space="708"/>
          <w:docGrid w:linePitch="360"/>
        </w:sectPr>
      </w:pPr>
    </w:p>
    <w:p w:rsidR="00E563CB" w:rsidRDefault="00E563CB" w:rsidP="00E563CB">
      <w:pPr>
        <w:pStyle w:val="-2"/>
        <w:numPr>
          <w:ilvl w:val="1"/>
          <w:numId w:val="1"/>
        </w:numPr>
        <w:tabs>
          <w:tab w:val="clear" w:pos="1277"/>
          <w:tab w:val="num" w:pos="1135"/>
        </w:tabs>
        <w:ind w:left="1135"/>
        <w:jc w:val="both"/>
      </w:pPr>
      <w:bookmarkStart w:id="148" w:name="_Toc34829692"/>
      <w:bookmarkStart w:id="149" w:name="_Toc35262773"/>
      <w:r>
        <w:lastRenderedPageBreak/>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48"/>
      <w:bookmarkEnd w:id="149"/>
    </w:p>
    <w:p w:rsidR="00E563CB" w:rsidRPr="006D11FF" w:rsidRDefault="00E563CB" w:rsidP="00E563CB">
      <w:pPr>
        <w:pStyle w:val="-4"/>
      </w:pPr>
      <w:r>
        <w:t>Предложения по реконструкции источников тепловой энергии приведены в п 6.1.</w:t>
      </w:r>
    </w:p>
    <w:p w:rsidR="00E563CB" w:rsidRDefault="00E563CB" w:rsidP="00E563CB">
      <w:pPr>
        <w:pStyle w:val="-2"/>
        <w:numPr>
          <w:ilvl w:val="1"/>
          <w:numId w:val="1"/>
        </w:numPr>
        <w:tabs>
          <w:tab w:val="clear" w:pos="1277"/>
          <w:tab w:val="num" w:pos="1135"/>
        </w:tabs>
        <w:ind w:left="1135"/>
        <w:jc w:val="both"/>
      </w:pPr>
      <w:bookmarkStart w:id="150" w:name="_Toc34829693"/>
      <w:bookmarkStart w:id="151" w:name="_Toc35262774"/>
      <w: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50"/>
      <w:bookmarkEnd w:id="151"/>
    </w:p>
    <w:p w:rsidR="00E563CB" w:rsidRPr="006D11FF" w:rsidRDefault="00E563CB" w:rsidP="00E563CB">
      <w:pPr>
        <w:pStyle w:val="-4"/>
      </w:pPr>
      <w:r>
        <w:t>Предложения по техническому перевооружению и модернизации источников тепловой энергии приведены в п 6.1.</w:t>
      </w:r>
    </w:p>
    <w:p w:rsidR="00E563CB" w:rsidRPr="00902C06" w:rsidRDefault="00E563CB" w:rsidP="00E563CB">
      <w:pPr>
        <w:pStyle w:val="-2"/>
        <w:numPr>
          <w:ilvl w:val="1"/>
          <w:numId w:val="1"/>
        </w:numPr>
        <w:tabs>
          <w:tab w:val="clear" w:pos="1277"/>
          <w:tab w:val="num" w:pos="1135"/>
        </w:tabs>
        <w:ind w:left="1135"/>
        <w:jc w:val="both"/>
      </w:pPr>
      <w:bookmarkStart w:id="152" w:name="_Toc34829694"/>
      <w:bookmarkStart w:id="153" w:name="_Toc35262775"/>
      <w:r w:rsidRPr="00902C06">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52"/>
      <w:bookmarkEnd w:id="153"/>
    </w:p>
    <w:p w:rsidR="00E563CB" w:rsidRPr="006D11FF" w:rsidRDefault="00E563CB" w:rsidP="00E563CB">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E563CB" w:rsidRDefault="00E563CB" w:rsidP="00E563CB">
      <w:pPr>
        <w:pStyle w:val="-2"/>
        <w:numPr>
          <w:ilvl w:val="1"/>
          <w:numId w:val="1"/>
        </w:numPr>
        <w:tabs>
          <w:tab w:val="clear" w:pos="1277"/>
          <w:tab w:val="num" w:pos="1135"/>
        </w:tabs>
        <w:ind w:left="1135"/>
        <w:jc w:val="both"/>
      </w:pPr>
      <w:bookmarkStart w:id="154" w:name="_Toc34829695"/>
      <w:bookmarkStart w:id="155" w:name="_Toc35262776"/>
      <w: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bookmarkEnd w:id="154"/>
      <w:bookmarkEnd w:id="155"/>
    </w:p>
    <w:p w:rsidR="00E563CB" w:rsidRPr="006D11FF" w:rsidRDefault="00E563CB" w:rsidP="00E563CB">
      <w:pPr>
        <w:pStyle w:val="-4"/>
      </w:pPr>
      <w:r>
        <w:t>Вывод котельных из эксплуатации не планируется.</w:t>
      </w:r>
    </w:p>
    <w:p w:rsidR="00E563CB" w:rsidRPr="00ED62EC" w:rsidRDefault="00E563CB" w:rsidP="00E563CB">
      <w:pPr>
        <w:pStyle w:val="-2"/>
        <w:numPr>
          <w:ilvl w:val="1"/>
          <w:numId w:val="1"/>
        </w:numPr>
        <w:tabs>
          <w:tab w:val="clear" w:pos="1277"/>
          <w:tab w:val="num" w:pos="1135"/>
        </w:tabs>
        <w:ind w:left="1135"/>
        <w:jc w:val="both"/>
      </w:pPr>
      <w:bookmarkStart w:id="156" w:name="_Toc34829696"/>
      <w:bookmarkStart w:id="157" w:name="_Toc35262777"/>
      <w:r w:rsidRPr="00ED62EC">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56"/>
      <w:bookmarkEnd w:id="157"/>
    </w:p>
    <w:p w:rsidR="00E563CB" w:rsidRPr="006D11FF" w:rsidRDefault="00E563CB" w:rsidP="00E563CB">
      <w:pPr>
        <w:pStyle w:val="-4"/>
      </w:pPr>
      <w:r>
        <w:t>Переоборудование котельных в источники тепловой энергии, функционирующих в режиме комбинированной выработки электрической и тепловой энергии, не планируется.</w:t>
      </w:r>
    </w:p>
    <w:p w:rsidR="00E563CB" w:rsidRPr="00ED62EC" w:rsidRDefault="00E563CB" w:rsidP="00E563CB">
      <w:pPr>
        <w:pStyle w:val="-2"/>
        <w:numPr>
          <w:ilvl w:val="1"/>
          <w:numId w:val="1"/>
        </w:numPr>
        <w:tabs>
          <w:tab w:val="clear" w:pos="1277"/>
          <w:tab w:val="num" w:pos="1135"/>
        </w:tabs>
        <w:ind w:left="1135"/>
        <w:jc w:val="both"/>
      </w:pPr>
      <w:bookmarkStart w:id="158" w:name="_Toc34829697"/>
      <w:bookmarkStart w:id="159" w:name="_Toc35262778"/>
      <w:r w:rsidRPr="00ED62EC">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58"/>
      <w:bookmarkEnd w:id="159"/>
    </w:p>
    <w:p w:rsidR="00E563CB" w:rsidRPr="006D11FF" w:rsidRDefault="00E563CB" w:rsidP="00E563CB">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E563CB" w:rsidRDefault="00E563CB" w:rsidP="00E563CB">
      <w:pPr>
        <w:pStyle w:val="-2"/>
        <w:numPr>
          <w:ilvl w:val="1"/>
          <w:numId w:val="1"/>
        </w:numPr>
        <w:tabs>
          <w:tab w:val="clear" w:pos="1277"/>
          <w:tab w:val="num" w:pos="1135"/>
        </w:tabs>
        <w:ind w:left="1135"/>
        <w:jc w:val="both"/>
      </w:pPr>
      <w:bookmarkStart w:id="160" w:name="_Toc34829698"/>
      <w:bookmarkStart w:id="161" w:name="_Toc35262779"/>
      <w:r>
        <w:lastRenderedPageBreak/>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60"/>
      <w:bookmarkEnd w:id="161"/>
    </w:p>
    <w:p w:rsidR="00E563CB" w:rsidRDefault="00E563CB" w:rsidP="00E563CB">
      <w:pPr>
        <w:pStyle w:val="-4"/>
      </w:pPr>
      <w:r w:rsidRPr="00CA45C8">
        <w:t xml:space="preserve">Утверждённый температурный график тепловой сети – </w:t>
      </w:r>
      <w:r w:rsidRPr="00134938">
        <w:t>75/55</w:t>
      </w:r>
      <w:r w:rsidRPr="00CA45C8">
        <w:t xml:space="preserve"> °С</w:t>
      </w:r>
      <w:r>
        <w:t xml:space="preserve"> со срезкой на 70 </w:t>
      </w:r>
      <w:r w:rsidRPr="00CA45C8">
        <w:t>°С.</w:t>
      </w:r>
    </w:p>
    <w:p w:rsidR="00E563CB" w:rsidRPr="000A15C5" w:rsidRDefault="00E563CB" w:rsidP="00E563CB">
      <w:pPr>
        <w:widowControl w:val="0"/>
        <w:spacing w:before="120" w:after="120" w:line="360" w:lineRule="atLeast"/>
        <w:jc w:val="center"/>
        <w:rPr>
          <w:rFonts w:ascii="Arial" w:eastAsiaTheme="minorEastAsia" w:hAnsi="Arial"/>
          <w:lang w:eastAsia="ru-RU"/>
        </w:rPr>
      </w:pPr>
      <w:r w:rsidRPr="000A15C5">
        <w:rPr>
          <w:rFonts w:ascii="Arial" w:eastAsiaTheme="minorEastAsia" w:hAnsi="Arial"/>
          <w:noProof/>
          <w:lang w:eastAsia="ru-RU"/>
        </w:rPr>
        <w:drawing>
          <wp:inline distT="0" distB="0" distL="0" distR="0" wp14:anchorId="159714D4" wp14:editId="6006B67F">
            <wp:extent cx="6027420" cy="3189427"/>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563CB" w:rsidRPr="000A15C5" w:rsidRDefault="00E563CB" w:rsidP="00E563CB">
      <w:pPr>
        <w:pStyle w:val="-f1"/>
        <w:rPr>
          <w:rFonts w:eastAsiaTheme="minorEastAsia"/>
        </w:rPr>
      </w:pPr>
      <w:bookmarkStart w:id="162" w:name="_Toc34809884"/>
      <w:bookmarkStart w:id="163" w:name="_Toc34909920"/>
      <w:bookmarkStart w:id="164" w:name="_Toc35262865"/>
      <w:r w:rsidRPr="000A15C5">
        <w:t xml:space="preserve">Рисунок </w:t>
      </w:r>
      <w:fldSimple w:instr=" STYLEREF &quot;СТ - 1 заголовок&quot;  \s ">
        <w:r>
          <w:rPr>
            <w:noProof/>
          </w:rPr>
          <w:t>6</w:t>
        </w:r>
      </w:fldSimple>
      <w:r w:rsidRPr="000A15C5">
        <w:t>.</w:t>
      </w:r>
      <w:r w:rsidRPr="000A15C5">
        <w:fldChar w:fldCharType="begin"/>
      </w:r>
      <w:r w:rsidRPr="000A15C5">
        <w:instrText xml:space="preserve"> SEQ Рисунок \* ARABIC \</w:instrText>
      </w:r>
      <w:r>
        <w:rPr>
          <w:lang w:val="en-US"/>
        </w:rPr>
        <w:instrText>r</w:instrText>
      </w:r>
      <w:r w:rsidRPr="000A15C5">
        <w:instrText xml:space="preserve"> 1 </w:instrText>
      </w:r>
      <w:r w:rsidRPr="000A15C5">
        <w:fldChar w:fldCharType="separate"/>
      </w:r>
      <w:r>
        <w:rPr>
          <w:noProof/>
        </w:rPr>
        <w:t>1</w:t>
      </w:r>
      <w:r w:rsidRPr="000A15C5">
        <w:fldChar w:fldCharType="end"/>
      </w:r>
      <w:r w:rsidRPr="000A15C5">
        <w:t xml:space="preserve"> – Температурный график тепловой сети от котельных</w:t>
      </w:r>
      <w:bookmarkEnd w:id="162"/>
      <w:bookmarkEnd w:id="163"/>
      <w:bookmarkEnd w:id="164"/>
    </w:p>
    <w:p w:rsidR="00E563CB" w:rsidRDefault="00E563CB" w:rsidP="00E563CB">
      <w:pPr>
        <w:pStyle w:val="-4"/>
        <w:ind w:firstLine="0"/>
        <w:jc w:val="center"/>
      </w:pPr>
      <w:r>
        <w:rPr>
          <w:noProof/>
        </w:rPr>
        <w:lastRenderedPageBreak/>
        <w:drawing>
          <wp:inline distT="0" distB="0" distL="0" distR="0" wp14:anchorId="7C9409CA" wp14:editId="56487A8D">
            <wp:extent cx="5581650" cy="535374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31448"/>
                    <a:stretch/>
                  </pic:blipFill>
                  <pic:spPr bwMode="auto">
                    <a:xfrm>
                      <a:off x="0" y="0"/>
                      <a:ext cx="5607886" cy="5378910"/>
                    </a:xfrm>
                    <a:prstGeom prst="rect">
                      <a:avLst/>
                    </a:prstGeom>
                    <a:ln>
                      <a:noFill/>
                    </a:ln>
                    <a:extLst>
                      <a:ext uri="{53640926-AAD7-44D8-BBD7-CCE9431645EC}">
                        <a14:shadowObscured xmlns:a14="http://schemas.microsoft.com/office/drawing/2010/main"/>
                      </a:ext>
                    </a:extLst>
                  </pic:spPr>
                </pic:pic>
              </a:graphicData>
            </a:graphic>
          </wp:inline>
        </w:drawing>
      </w:r>
    </w:p>
    <w:p w:rsidR="00E563CB" w:rsidRPr="00456849" w:rsidRDefault="00E563CB" w:rsidP="00E563CB">
      <w:pPr>
        <w:pStyle w:val="-f1"/>
      </w:pPr>
      <w:bookmarkStart w:id="165" w:name="_Toc34809885"/>
      <w:bookmarkStart w:id="166" w:name="_Toc34909921"/>
      <w:bookmarkStart w:id="167" w:name="_Toc35262866"/>
      <w:r w:rsidRPr="00456849">
        <w:t xml:space="preserve">Рисунок </w:t>
      </w:r>
      <w:fldSimple w:instr=" STYLEREF &quot;СТ - 1 заголовок&quot;  \s ">
        <w:r>
          <w:rPr>
            <w:noProof/>
          </w:rPr>
          <w:t>6</w:t>
        </w:r>
      </w:fldSimple>
      <w:r w:rsidRPr="00456849">
        <w:t>.</w:t>
      </w:r>
      <w:fldSimple w:instr=" SEQ Рисунок \* ARABIC \s 1 ">
        <w:r>
          <w:rPr>
            <w:noProof/>
          </w:rPr>
          <w:t>2</w:t>
        </w:r>
      </w:fldSimple>
      <w:r w:rsidRPr="00456849">
        <w:t xml:space="preserve"> – Утверждённый температурный график МУП «Тепло Ресурс»</w:t>
      </w:r>
      <w:bookmarkEnd w:id="165"/>
      <w:bookmarkEnd w:id="166"/>
      <w:bookmarkEnd w:id="167"/>
    </w:p>
    <w:p w:rsidR="00E563CB" w:rsidRDefault="00E563CB" w:rsidP="00E563CB">
      <w:pPr>
        <w:pStyle w:val="-2"/>
        <w:numPr>
          <w:ilvl w:val="1"/>
          <w:numId w:val="1"/>
        </w:numPr>
        <w:tabs>
          <w:tab w:val="clear" w:pos="1277"/>
          <w:tab w:val="num" w:pos="1135"/>
        </w:tabs>
        <w:ind w:left="1135"/>
        <w:jc w:val="both"/>
      </w:pPr>
      <w:bookmarkStart w:id="168" w:name="_Toc34829699"/>
      <w:bookmarkStart w:id="169" w:name="_Toc35262780"/>
      <w: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68"/>
      <w:bookmarkEnd w:id="169"/>
    </w:p>
    <w:p w:rsidR="00E563CB" w:rsidRDefault="00E563CB" w:rsidP="00E563CB">
      <w:pPr>
        <w:pStyle w:val="-4"/>
      </w:pPr>
      <w:r>
        <w:t>Предложения по перспективной установленной мощности приведены в таблице ниже.</w:t>
      </w:r>
    </w:p>
    <w:p w:rsidR="00E563CB" w:rsidRDefault="00E563CB" w:rsidP="00E563CB">
      <w:pPr>
        <w:pStyle w:val="-f0"/>
      </w:pPr>
      <w:bookmarkStart w:id="170" w:name="_Toc34909906"/>
      <w:bookmarkStart w:id="171" w:name="_Toc35262849"/>
      <w:r w:rsidRPr="00946DCA">
        <w:t>Таблица</w:t>
      </w:r>
      <w:r>
        <w:t xml:space="preserve"> </w:t>
      </w:r>
      <w:fldSimple w:instr=" STYLEREF  \s &quot;СТ - 1 заголовок&quot; ">
        <w:r>
          <w:rPr>
            <w:noProof/>
          </w:rPr>
          <w:t>6</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Pr>
          <w:noProof/>
        </w:rPr>
        <w:t>2</w:t>
      </w:r>
      <w:r>
        <w:rPr>
          <w:noProof/>
        </w:rPr>
        <w:fldChar w:fldCharType="end"/>
      </w:r>
      <w:r>
        <w:t xml:space="preserve"> </w:t>
      </w:r>
      <w:r>
        <w:sym w:font="Symbol" w:char="F02D"/>
      </w:r>
      <w:r w:rsidRPr="00AA358C">
        <w:t xml:space="preserve"> </w:t>
      </w:r>
      <w:r>
        <w:t>Перспективные источники тепловой энергии</w:t>
      </w:r>
      <w:bookmarkEnd w:id="170"/>
      <w:bookmarkEnd w:id="171"/>
    </w:p>
    <w:tbl>
      <w:tblPr>
        <w:tblStyle w:val="170"/>
        <w:tblW w:w="5000" w:type="pct"/>
        <w:tblLook w:val="04A0" w:firstRow="1" w:lastRow="0" w:firstColumn="1" w:lastColumn="0" w:noHBand="0" w:noVBand="1"/>
      </w:tblPr>
      <w:tblGrid>
        <w:gridCol w:w="823"/>
        <w:gridCol w:w="2810"/>
        <w:gridCol w:w="2846"/>
        <w:gridCol w:w="1502"/>
        <w:gridCol w:w="1872"/>
      </w:tblGrid>
      <w:tr w:rsidR="00946DCA" w:rsidRPr="00946DCA" w:rsidTr="00946DCA">
        <w:tc>
          <w:tcPr>
            <w:tcW w:w="418" w:type="pct"/>
            <w:shd w:val="clear" w:color="auto" w:fill="D9EEF3"/>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 п/п</w:t>
            </w:r>
          </w:p>
        </w:tc>
        <w:tc>
          <w:tcPr>
            <w:tcW w:w="1426" w:type="pct"/>
            <w:shd w:val="clear" w:color="auto" w:fill="D9EEF3"/>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Наименование</w:t>
            </w:r>
          </w:p>
        </w:tc>
        <w:tc>
          <w:tcPr>
            <w:tcW w:w="1444" w:type="pct"/>
            <w:shd w:val="clear" w:color="auto" w:fill="D9EEF3"/>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Установленная тепловая мощность, Гкал/ч</w:t>
            </w:r>
          </w:p>
        </w:tc>
        <w:tc>
          <w:tcPr>
            <w:tcW w:w="762" w:type="pct"/>
            <w:shd w:val="clear" w:color="auto" w:fill="D9EEF3"/>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Год ввода</w:t>
            </w:r>
          </w:p>
        </w:tc>
        <w:tc>
          <w:tcPr>
            <w:tcW w:w="950" w:type="pct"/>
            <w:shd w:val="clear" w:color="auto" w:fill="D9EEF3"/>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Тип марка котлов</w:t>
            </w:r>
          </w:p>
        </w:tc>
      </w:tr>
      <w:tr w:rsidR="00946DCA" w:rsidRPr="00946DCA" w:rsidTr="00946DCA">
        <w:tc>
          <w:tcPr>
            <w:tcW w:w="418"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1</w:t>
            </w:r>
          </w:p>
        </w:tc>
        <w:tc>
          <w:tcPr>
            <w:tcW w:w="1426"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Котельная д/сада №1</w:t>
            </w:r>
          </w:p>
          <w:p w:rsidR="00946DCA" w:rsidRPr="00946DCA" w:rsidRDefault="00946DCA" w:rsidP="00946DCA">
            <w:pPr>
              <w:jc w:val="center"/>
              <w:rPr>
                <w:rFonts w:ascii="Arial" w:hAnsi="Arial" w:cs="Arial"/>
                <w:sz w:val="18"/>
                <w:szCs w:val="18"/>
              </w:rPr>
            </w:pPr>
            <w:r w:rsidRPr="00946DCA">
              <w:rPr>
                <w:rFonts w:ascii="Arial" w:hAnsi="Arial" w:cs="Arial"/>
                <w:sz w:val="18"/>
                <w:szCs w:val="18"/>
              </w:rPr>
              <w:t>(с. Верх-Уймон)</w:t>
            </w:r>
          </w:p>
        </w:tc>
        <w:tc>
          <w:tcPr>
            <w:tcW w:w="1444"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0,3</w:t>
            </w:r>
          </w:p>
        </w:tc>
        <w:tc>
          <w:tcPr>
            <w:tcW w:w="762" w:type="pct"/>
            <w:vAlign w:val="center"/>
          </w:tcPr>
          <w:p w:rsidR="00946DCA" w:rsidRPr="00946DCA" w:rsidRDefault="00946DCA" w:rsidP="00946DCA">
            <w:pPr>
              <w:jc w:val="center"/>
              <w:rPr>
                <w:rFonts w:ascii="Arial" w:hAnsi="Arial" w:cs="Arial"/>
                <w:sz w:val="18"/>
                <w:szCs w:val="18"/>
                <w:lang w:val="en-US"/>
              </w:rPr>
            </w:pPr>
            <w:r w:rsidRPr="00946DCA">
              <w:rPr>
                <w:rFonts w:ascii="Arial" w:hAnsi="Arial" w:cs="Arial"/>
                <w:sz w:val="18"/>
                <w:szCs w:val="18"/>
                <w:lang w:val="en-US"/>
              </w:rPr>
              <w:t>2029</w:t>
            </w:r>
          </w:p>
        </w:tc>
        <w:tc>
          <w:tcPr>
            <w:tcW w:w="950"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Угольный,</w:t>
            </w:r>
          </w:p>
          <w:p w:rsidR="00946DCA" w:rsidRPr="00946DCA" w:rsidRDefault="00946DCA" w:rsidP="00946DCA">
            <w:pPr>
              <w:jc w:val="center"/>
              <w:rPr>
                <w:rFonts w:ascii="Arial" w:hAnsi="Arial" w:cs="Arial"/>
                <w:sz w:val="18"/>
                <w:szCs w:val="18"/>
              </w:rPr>
            </w:pPr>
            <w:r w:rsidRPr="00946DCA">
              <w:rPr>
                <w:rFonts w:ascii="Arial" w:hAnsi="Arial" w:cs="Arial"/>
                <w:sz w:val="18"/>
                <w:szCs w:val="18"/>
              </w:rPr>
              <w:t>Два котла КВр - 0,15</w:t>
            </w:r>
          </w:p>
        </w:tc>
      </w:tr>
      <w:tr w:rsidR="00946DCA" w:rsidRPr="00946DCA" w:rsidTr="00946DCA">
        <w:tc>
          <w:tcPr>
            <w:tcW w:w="418"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2</w:t>
            </w:r>
          </w:p>
        </w:tc>
        <w:tc>
          <w:tcPr>
            <w:tcW w:w="1426"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Котельная школы №2</w:t>
            </w:r>
          </w:p>
          <w:p w:rsidR="00946DCA" w:rsidRPr="00946DCA" w:rsidRDefault="00946DCA" w:rsidP="00946DCA">
            <w:pPr>
              <w:jc w:val="center"/>
              <w:rPr>
                <w:rFonts w:ascii="Arial" w:hAnsi="Arial" w:cs="Arial"/>
                <w:sz w:val="18"/>
                <w:szCs w:val="18"/>
              </w:rPr>
            </w:pPr>
            <w:r w:rsidRPr="00946DCA">
              <w:rPr>
                <w:rFonts w:ascii="Arial" w:hAnsi="Arial" w:cs="Arial"/>
                <w:sz w:val="18"/>
                <w:szCs w:val="18"/>
              </w:rPr>
              <w:t>(с. Верх-Уймон)</w:t>
            </w:r>
          </w:p>
        </w:tc>
        <w:tc>
          <w:tcPr>
            <w:tcW w:w="1444"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0,3</w:t>
            </w:r>
          </w:p>
        </w:tc>
        <w:tc>
          <w:tcPr>
            <w:tcW w:w="762"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2029</w:t>
            </w:r>
          </w:p>
        </w:tc>
        <w:tc>
          <w:tcPr>
            <w:tcW w:w="950"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Угольный,</w:t>
            </w:r>
          </w:p>
          <w:p w:rsidR="00946DCA" w:rsidRPr="00946DCA" w:rsidRDefault="00946DCA" w:rsidP="00946DCA">
            <w:pPr>
              <w:jc w:val="center"/>
              <w:rPr>
                <w:rFonts w:ascii="Arial" w:hAnsi="Arial" w:cs="Arial"/>
                <w:sz w:val="18"/>
                <w:szCs w:val="18"/>
              </w:rPr>
            </w:pPr>
            <w:r w:rsidRPr="00946DCA">
              <w:rPr>
                <w:rFonts w:ascii="Arial" w:hAnsi="Arial" w:cs="Arial"/>
                <w:sz w:val="18"/>
                <w:szCs w:val="18"/>
              </w:rPr>
              <w:t>Два котла КВр - 0,15</w:t>
            </w:r>
          </w:p>
        </w:tc>
      </w:tr>
      <w:tr w:rsidR="00946DCA" w:rsidRPr="00946DCA" w:rsidTr="00946DCA">
        <w:tc>
          <w:tcPr>
            <w:tcW w:w="418"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3</w:t>
            </w:r>
          </w:p>
        </w:tc>
        <w:tc>
          <w:tcPr>
            <w:tcW w:w="1426"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Котельная д/сада</w:t>
            </w:r>
          </w:p>
          <w:p w:rsidR="00946DCA" w:rsidRPr="00946DCA" w:rsidRDefault="00946DCA" w:rsidP="00946DCA">
            <w:pPr>
              <w:jc w:val="center"/>
              <w:rPr>
                <w:rFonts w:ascii="Arial" w:hAnsi="Arial" w:cs="Arial"/>
                <w:sz w:val="18"/>
                <w:szCs w:val="18"/>
              </w:rPr>
            </w:pPr>
            <w:r w:rsidRPr="00946DCA">
              <w:rPr>
                <w:rFonts w:ascii="Arial" w:hAnsi="Arial" w:cs="Arial"/>
                <w:sz w:val="18"/>
                <w:szCs w:val="18"/>
              </w:rPr>
              <w:t xml:space="preserve"> (с. Тихонькая)</w:t>
            </w:r>
          </w:p>
        </w:tc>
        <w:tc>
          <w:tcPr>
            <w:tcW w:w="1444"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0,3</w:t>
            </w:r>
          </w:p>
        </w:tc>
        <w:tc>
          <w:tcPr>
            <w:tcW w:w="762"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2029</w:t>
            </w:r>
          </w:p>
        </w:tc>
        <w:tc>
          <w:tcPr>
            <w:tcW w:w="950"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Угольный,</w:t>
            </w:r>
          </w:p>
          <w:p w:rsidR="00946DCA" w:rsidRPr="00946DCA" w:rsidRDefault="00946DCA" w:rsidP="00946DCA">
            <w:pPr>
              <w:jc w:val="center"/>
              <w:rPr>
                <w:rFonts w:ascii="Arial" w:hAnsi="Arial" w:cs="Arial"/>
                <w:sz w:val="18"/>
                <w:szCs w:val="18"/>
              </w:rPr>
            </w:pPr>
            <w:r w:rsidRPr="00946DCA">
              <w:rPr>
                <w:rFonts w:ascii="Arial" w:hAnsi="Arial" w:cs="Arial"/>
                <w:sz w:val="18"/>
                <w:szCs w:val="18"/>
              </w:rPr>
              <w:t>Два котла КВр - 0,15</w:t>
            </w:r>
          </w:p>
        </w:tc>
      </w:tr>
      <w:tr w:rsidR="00946DCA" w:rsidRPr="00946DCA" w:rsidTr="00946DCA">
        <w:tc>
          <w:tcPr>
            <w:tcW w:w="418"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4</w:t>
            </w:r>
          </w:p>
        </w:tc>
        <w:tc>
          <w:tcPr>
            <w:tcW w:w="1426"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Котельная СДК (с. Тихонькая)</w:t>
            </w:r>
          </w:p>
        </w:tc>
        <w:tc>
          <w:tcPr>
            <w:tcW w:w="1444"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0,3</w:t>
            </w:r>
          </w:p>
        </w:tc>
        <w:tc>
          <w:tcPr>
            <w:tcW w:w="762"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2029</w:t>
            </w:r>
          </w:p>
        </w:tc>
        <w:tc>
          <w:tcPr>
            <w:tcW w:w="950"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Угольный,</w:t>
            </w:r>
          </w:p>
          <w:p w:rsidR="00946DCA" w:rsidRPr="00946DCA" w:rsidRDefault="00946DCA" w:rsidP="00946DCA">
            <w:pPr>
              <w:jc w:val="center"/>
              <w:rPr>
                <w:rFonts w:ascii="Arial" w:hAnsi="Arial" w:cs="Arial"/>
                <w:sz w:val="18"/>
                <w:szCs w:val="18"/>
              </w:rPr>
            </w:pPr>
            <w:r w:rsidRPr="00946DCA">
              <w:rPr>
                <w:rFonts w:ascii="Arial" w:hAnsi="Arial" w:cs="Arial"/>
                <w:sz w:val="18"/>
                <w:szCs w:val="18"/>
              </w:rPr>
              <w:t>Два котла КВр - 0,15</w:t>
            </w:r>
          </w:p>
        </w:tc>
      </w:tr>
      <w:tr w:rsidR="00946DCA" w:rsidRPr="00946DCA" w:rsidTr="00946DCA">
        <w:tc>
          <w:tcPr>
            <w:tcW w:w="418"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5</w:t>
            </w:r>
          </w:p>
        </w:tc>
        <w:tc>
          <w:tcPr>
            <w:tcW w:w="1426"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 xml:space="preserve">Котельная д/сада </w:t>
            </w:r>
          </w:p>
          <w:p w:rsidR="00946DCA" w:rsidRPr="00946DCA" w:rsidRDefault="00946DCA" w:rsidP="00946DCA">
            <w:pPr>
              <w:jc w:val="center"/>
              <w:rPr>
                <w:rFonts w:ascii="Arial" w:hAnsi="Arial" w:cs="Arial"/>
                <w:sz w:val="18"/>
                <w:szCs w:val="18"/>
              </w:rPr>
            </w:pPr>
            <w:r w:rsidRPr="00946DCA">
              <w:rPr>
                <w:rFonts w:ascii="Arial" w:hAnsi="Arial" w:cs="Arial"/>
                <w:sz w:val="18"/>
                <w:szCs w:val="18"/>
              </w:rPr>
              <w:lastRenderedPageBreak/>
              <w:t>(п. Гагарка)</w:t>
            </w:r>
          </w:p>
        </w:tc>
        <w:tc>
          <w:tcPr>
            <w:tcW w:w="1444"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lastRenderedPageBreak/>
              <w:t>0,2</w:t>
            </w:r>
          </w:p>
        </w:tc>
        <w:tc>
          <w:tcPr>
            <w:tcW w:w="762"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2029</w:t>
            </w:r>
          </w:p>
        </w:tc>
        <w:tc>
          <w:tcPr>
            <w:tcW w:w="950"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Угольный,</w:t>
            </w:r>
          </w:p>
          <w:p w:rsidR="00946DCA" w:rsidRPr="00946DCA" w:rsidRDefault="00946DCA" w:rsidP="00946DCA">
            <w:pPr>
              <w:jc w:val="center"/>
              <w:rPr>
                <w:rFonts w:ascii="Arial" w:hAnsi="Arial" w:cs="Arial"/>
                <w:sz w:val="18"/>
                <w:szCs w:val="18"/>
              </w:rPr>
            </w:pPr>
            <w:r w:rsidRPr="00946DCA">
              <w:rPr>
                <w:rFonts w:ascii="Arial" w:hAnsi="Arial" w:cs="Arial"/>
                <w:sz w:val="18"/>
                <w:szCs w:val="18"/>
              </w:rPr>
              <w:lastRenderedPageBreak/>
              <w:t>Два котла КВр - 0,1</w:t>
            </w:r>
          </w:p>
        </w:tc>
      </w:tr>
      <w:tr w:rsidR="00946DCA" w:rsidRPr="00946DCA" w:rsidTr="00946DCA">
        <w:tc>
          <w:tcPr>
            <w:tcW w:w="418"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lastRenderedPageBreak/>
              <w:t>6</w:t>
            </w:r>
          </w:p>
        </w:tc>
        <w:tc>
          <w:tcPr>
            <w:tcW w:w="1426"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 xml:space="preserve">Котельная школы </w:t>
            </w:r>
          </w:p>
          <w:p w:rsidR="00946DCA" w:rsidRPr="00946DCA" w:rsidRDefault="00946DCA" w:rsidP="00946DCA">
            <w:pPr>
              <w:jc w:val="center"/>
              <w:rPr>
                <w:rFonts w:ascii="Arial" w:hAnsi="Arial" w:cs="Arial"/>
                <w:sz w:val="18"/>
                <w:szCs w:val="18"/>
              </w:rPr>
            </w:pPr>
            <w:r w:rsidRPr="00946DCA">
              <w:rPr>
                <w:rFonts w:ascii="Arial" w:hAnsi="Arial" w:cs="Arial"/>
                <w:sz w:val="18"/>
                <w:szCs w:val="18"/>
              </w:rPr>
              <w:t>(п. Гагарка)</w:t>
            </w:r>
          </w:p>
        </w:tc>
        <w:tc>
          <w:tcPr>
            <w:tcW w:w="1444"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0,2</w:t>
            </w:r>
          </w:p>
        </w:tc>
        <w:tc>
          <w:tcPr>
            <w:tcW w:w="762"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2029</w:t>
            </w:r>
          </w:p>
        </w:tc>
        <w:tc>
          <w:tcPr>
            <w:tcW w:w="950"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Угольный,</w:t>
            </w:r>
          </w:p>
          <w:p w:rsidR="00946DCA" w:rsidRPr="00946DCA" w:rsidRDefault="00946DCA" w:rsidP="00946DCA">
            <w:pPr>
              <w:jc w:val="center"/>
              <w:rPr>
                <w:rFonts w:ascii="Arial" w:hAnsi="Arial" w:cs="Arial"/>
                <w:sz w:val="18"/>
                <w:szCs w:val="18"/>
              </w:rPr>
            </w:pPr>
            <w:r w:rsidRPr="00946DCA">
              <w:rPr>
                <w:rFonts w:ascii="Arial" w:hAnsi="Arial" w:cs="Arial"/>
                <w:sz w:val="18"/>
                <w:szCs w:val="18"/>
              </w:rPr>
              <w:t>Два котла КВр - 0,1</w:t>
            </w:r>
          </w:p>
        </w:tc>
      </w:tr>
      <w:tr w:rsidR="00946DCA" w:rsidRPr="00946DCA" w:rsidTr="00946DCA">
        <w:tc>
          <w:tcPr>
            <w:tcW w:w="418"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7</w:t>
            </w:r>
          </w:p>
        </w:tc>
        <w:tc>
          <w:tcPr>
            <w:tcW w:w="1426"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Котельная д/сада</w:t>
            </w:r>
          </w:p>
          <w:p w:rsidR="00946DCA" w:rsidRPr="00946DCA" w:rsidRDefault="00946DCA" w:rsidP="00946DCA">
            <w:pPr>
              <w:jc w:val="center"/>
              <w:rPr>
                <w:rFonts w:ascii="Arial" w:hAnsi="Arial" w:cs="Arial"/>
                <w:sz w:val="18"/>
                <w:szCs w:val="18"/>
              </w:rPr>
            </w:pPr>
            <w:r w:rsidRPr="00946DCA">
              <w:rPr>
                <w:rFonts w:ascii="Arial" w:hAnsi="Arial" w:cs="Arial"/>
                <w:sz w:val="18"/>
                <w:szCs w:val="18"/>
              </w:rPr>
              <w:t xml:space="preserve"> (с. Мульта)</w:t>
            </w:r>
          </w:p>
        </w:tc>
        <w:tc>
          <w:tcPr>
            <w:tcW w:w="1444"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0,3</w:t>
            </w:r>
          </w:p>
        </w:tc>
        <w:tc>
          <w:tcPr>
            <w:tcW w:w="762"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2029</w:t>
            </w:r>
          </w:p>
        </w:tc>
        <w:tc>
          <w:tcPr>
            <w:tcW w:w="950"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Угольный,</w:t>
            </w:r>
          </w:p>
          <w:p w:rsidR="00946DCA" w:rsidRPr="00946DCA" w:rsidRDefault="00946DCA" w:rsidP="00946DCA">
            <w:pPr>
              <w:jc w:val="center"/>
              <w:rPr>
                <w:rFonts w:ascii="Arial" w:hAnsi="Arial" w:cs="Arial"/>
                <w:sz w:val="18"/>
                <w:szCs w:val="18"/>
              </w:rPr>
            </w:pPr>
            <w:r w:rsidRPr="00946DCA">
              <w:rPr>
                <w:rFonts w:ascii="Arial" w:hAnsi="Arial" w:cs="Arial"/>
                <w:sz w:val="18"/>
                <w:szCs w:val="18"/>
              </w:rPr>
              <w:t>Два котла КВр - 0,15</w:t>
            </w:r>
          </w:p>
        </w:tc>
      </w:tr>
      <w:tr w:rsidR="00946DCA" w:rsidRPr="00946DCA" w:rsidTr="00946DCA">
        <w:tc>
          <w:tcPr>
            <w:tcW w:w="418"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8</w:t>
            </w:r>
          </w:p>
        </w:tc>
        <w:tc>
          <w:tcPr>
            <w:tcW w:w="1426"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Котельная СДК (с. Мульта)</w:t>
            </w:r>
          </w:p>
        </w:tc>
        <w:tc>
          <w:tcPr>
            <w:tcW w:w="1444"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0,3</w:t>
            </w:r>
          </w:p>
        </w:tc>
        <w:tc>
          <w:tcPr>
            <w:tcW w:w="762"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2029</w:t>
            </w:r>
          </w:p>
        </w:tc>
        <w:tc>
          <w:tcPr>
            <w:tcW w:w="950"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Угольный,</w:t>
            </w:r>
          </w:p>
          <w:p w:rsidR="00946DCA" w:rsidRPr="00946DCA" w:rsidRDefault="00946DCA" w:rsidP="00946DCA">
            <w:pPr>
              <w:jc w:val="center"/>
              <w:rPr>
                <w:rFonts w:ascii="Arial" w:hAnsi="Arial" w:cs="Arial"/>
                <w:sz w:val="18"/>
                <w:szCs w:val="18"/>
              </w:rPr>
            </w:pPr>
            <w:r w:rsidRPr="00946DCA">
              <w:rPr>
                <w:rFonts w:ascii="Arial" w:hAnsi="Arial" w:cs="Arial"/>
                <w:sz w:val="18"/>
                <w:szCs w:val="18"/>
              </w:rPr>
              <w:t>Два котла КВр - 0,15</w:t>
            </w:r>
          </w:p>
        </w:tc>
      </w:tr>
      <w:tr w:rsidR="00946DCA" w:rsidRPr="00946DCA" w:rsidTr="00946DCA">
        <w:tc>
          <w:tcPr>
            <w:tcW w:w="418"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9</w:t>
            </w:r>
          </w:p>
        </w:tc>
        <w:tc>
          <w:tcPr>
            <w:tcW w:w="1426"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Котельная д/сада №1</w:t>
            </w:r>
          </w:p>
          <w:p w:rsidR="00946DCA" w:rsidRPr="00946DCA" w:rsidRDefault="00946DCA" w:rsidP="00946DCA">
            <w:pPr>
              <w:jc w:val="center"/>
              <w:rPr>
                <w:rFonts w:ascii="Arial" w:hAnsi="Arial" w:cs="Arial"/>
                <w:sz w:val="18"/>
                <w:szCs w:val="18"/>
              </w:rPr>
            </w:pPr>
            <w:r w:rsidRPr="00946DCA">
              <w:rPr>
                <w:rFonts w:ascii="Arial" w:hAnsi="Arial" w:cs="Arial"/>
                <w:sz w:val="18"/>
                <w:szCs w:val="18"/>
              </w:rPr>
              <w:t>(п. Замульта)</w:t>
            </w:r>
          </w:p>
        </w:tc>
        <w:tc>
          <w:tcPr>
            <w:tcW w:w="1444"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0,2</w:t>
            </w:r>
          </w:p>
        </w:tc>
        <w:tc>
          <w:tcPr>
            <w:tcW w:w="762" w:type="pct"/>
            <w:vAlign w:val="center"/>
          </w:tcPr>
          <w:p w:rsidR="00946DCA" w:rsidRPr="00946DCA" w:rsidRDefault="00946DCA" w:rsidP="00946DCA">
            <w:pPr>
              <w:jc w:val="center"/>
              <w:rPr>
                <w:rFonts w:ascii="Arial" w:hAnsi="Arial" w:cs="Arial"/>
                <w:sz w:val="18"/>
                <w:szCs w:val="18"/>
                <w:lang w:val="en-US"/>
              </w:rPr>
            </w:pPr>
            <w:r w:rsidRPr="00946DCA">
              <w:rPr>
                <w:rFonts w:ascii="Arial" w:hAnsi="Arial" w:cs="Arial"/>
                <w:sz w:val="18"/>
                <w:szCs w:val="18"/>
                <w:lang w:val="en-US"/>
              </w:rPr>
              <w:t>2029</w:t>
            </w:r>
          </w:p>
        </w:tc>
        <w:tc>
          <w:tcPr>
            <w:tcW w:w="950"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Угольный,</w:t>
            </w:r>
          </w:p>
          <w:p w:rsidR="00946DCA" w:rsidRPr="00946DCA" w:rsidRDefault="00946DCA" w:rsidP="00946DCA">
            <w:pPr>
              <w:jc w:val="center"/>
              <w:rPr>
                <w:rFonts w:ascii="Arial" w:hAnsi="Arial" w:cs="Arial"/>
                <w:sz w:val="18"/>
                <w:szCs w:val="18"/>
              </w:rPr>
            </w:pPr>
            <w:r w:rsidRPr="00946DCA">
              <w:rPr>
                <w:rFonts w:ascii="Arial" w:hAnsi="Arial" w:cs="Arial"/>
                <w:sz w:val="18"/>
                <w:szCs w:val="18"/>
              </w:rPr>
              <w:t>Два котла КВр - 0,1</w:t>
            </w:r>
          </w:p>
        </w:tc>
      </w:tr>
      <w:tr w:rsidR="00946DCA" w:rsidRPr="00946DCA" w:rsidTr="00946DCA">
        <w:tc>
          <w:tcPr>
            <w:tcW w:w="418"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10</w:t>
            </w:r>
          </w:p>
        </w:tc>
        <w:tc>
          <w:tcPr>
            <w:tcW w:w="1426"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 xml:space="preserve">Котельная д/сада </w:t>
            </w:r>
          </w:p>
          <w:p w:rsidR="00946DCA" w:rsidRPr="00946DCA" w:rsidRDefault="00946DCA" w:rsidP="00946DCA">
            <w:pPr>
              <w:jc w:val="center"/>
              <w:rPr>
                <w:rFonts w:ascii="Arial" w:hAnsi="Arial" w:cs="Arial"/>
                <w:sz w:val="18"/>
                <w:szCs w:val="18"/>
              </w:rPr>
            </w:pPr>
            <w:r w:rsidRPr="00946DCA">
              <w:rPr>
                <w:rFonts w:ascii="Arial" w:hAnsi="Arial" w:cs="Arial"/>
                <w:sz w:val="18"/>
                <w:szCs w:val="18"/>
              </w:rPr>
              <w:t>(с. Маральник 1)</w:t>
            </w:r>
          </w:p>
        </w:tc>
        <w:tc>
          <w:tcPr>
            <w:tcW w:w="1444"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0,3</w:t>
            </w:r>
          </w:p>
        </w:tc>
        <w:tc>
          <w:tcPr>
            <w:tcW w:w="762"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2029</w:t>
            </w:r>
          </w:p>
        </w:tc>
        <w:tc>
          <w:tcPr>
            <w:tcW w:w="950" w:type="pct"/>
            <w:vAlign w:val="center"/>
          </w:tcPr>
          <w:p w:rsidR="00946DCA" w:rsidRPr="00946DCA" w:rsidRDefault="00946DCA" w:rsidP="00946DCA">
            <w:pPr>
              <w:jc w:val="center"/>
              <w:rPr>
                <w:rFonts w:ascii="Arial" w:hAnsi="Arial" w:cs="Arial"/>
                <w:sz w:val="18"/>
                <w:szCs w:val="18"/>
              </w:rPr>
            </w:pPr>
            <w:r w:rsidRPr="00946DCA">
              <w:rPr>
                <w:rFonts w:ascii="Arial" w:hAnsi="Arial" w:cs="Arial"/>
                <w:sz w:val="18"/>
                <w:szCs w:val="18"/>
              </w:rPr>
              <w:t>Угольный,</w:t>
            </w:r>
          </w:p>
          <w:p w:rsidR="00946DCA" w:rsidRPr="00946DCA" w:rsidRDefault="00946DCA" w:rsidP="00946DCA">
            <w:pPr>
              <w:jc w:val="center"/>
              <w:rPr>
                <w:rFonts w:ascii="Arial" w:hAnsi="Arial" w:cs="Arial"/>
                <w:sz w:val="18"/>
                <w:szCs w:val="18"/>
              </w:rPr>
            </w:pPr>
            <w:r w:rsidRPr="00946DCA">
              <w:rPr>
                <w:rFonts w:ascii="Arial" w:hAnsi="Arial" w:cs="Arial"/>
                <w:sz w:val="18"/>
                <w:szCs w:val="18"/>
              </w:rPr>
              <w:t>Два котла КВр - 0,15</w:t>
            </w:r>
          </w:p>
        </w:tc>
      </w:tr>
      <w:tr w:rsidR="00946DCA" w:rsidRPr="00946DCA" w:rsidTr="00946DCA">
        <w:tc>
          <w:tcPr>
            <w:tcW w:w="418" w:type="pct"/>
            <w:vAlign w:val="center"/>
          </w:tcPr>
          <w:p w:rsidR="00946DCA" w:rsidRPr="00946DCA" w:rsidRDefault="00946DCA" w:rsidP="00946DCA">
            <w:pPr>
              <w:jc w:val="center"/>
              <w:rPr>
                <w:rFonts w:ascii="Arial" w:hAnsi="Arial" w:cs="Arial"/>
                <w:sz w:val="18"/>
                <w:szCs w:val="18"/>
              </w:rPr>
            </w:pPr>
          </w:p>
        </w:tc>
        <w:tc>
          <w:tcPr>
            <w:tcW w:w="1426" w:type="pct"/>
            <w:vAlign w:val="center"/>
          </w:tcPr>
          <w:p w:rsidR="00946DCA" w:rsidRPr="00946DCA" w:rsidRDefault="00946DCA" w:rsidP="00946DCA">
            <w:pPr>
              <w:jc w:val="center"/>
              <w:rPr>
                <w:rFonts w:ascii="Arial" w:hAnsi="Arial" w:cs="Arial"/>
                <w:b/>
                <w:sz w:val="18"/>
                <w:szCs w:val="18"/>
              </w:rPr>
            </w:pPr>
            <w:r w:rsidRPr="00946DCA">
              <w:rPr>
                <w:rFonts w:ascii="Arial" w:hAnsi="Arial" w:cs="Arial"/>
                <w:b/>
                <w:sz w:val="18"/>
                <w:szCs w:val="18"/>
              </w:rPr>
              <w:t>ИТОГО</w:t>
            </w:r>
          </w:p>
        </w:tc>
        <w:tc>
          <w:tcPr>
            <w:tcW w:w="1444" w:type="pct"/>
            <w:vAlign w:val="center"/>
          </w:tcPr>
          <w:p w:rsidR="00946DCA" w:rsidRPr="00946DCA" w:rsidRDefault="00946DCA" w:rsidP="00946DCA">
            <w:pPr>
              <w:jc w:val="center"/>
              <w:rPr>
                <w:rFonts w:ascii="Arial" w:hAnsi="Arial" w:cs="Arial"/>
                <w:b/>
                <w:sz w:val="18"/>
                <w:szCs w:val="18"/>
              </w:rPr>
            </w:pPr>
            <w:r w:rsidRPr="00946DCA">
              <w:rPr>
                <w:rFonts w:ascii="Arial" w:hAnsi="Arial" w:cs="Arial"/>
                <w:b/>
                <w:sz w:val="18"/>
                <w:szCs w:val="18"/>
              </w:rPr>
              <w:t>2,7</w:t>
            </w:r>
          </w:p>
        </w:tc>
        <w:tc>
          <w:tcPr>
            <w:tcW w:w="762" w:type="pct"/>
            <w:vAlign w:val="center"/>
          </w:tcPr>
          <w:p w:rsidR="00946DCA" w:rsidRPr="00946DCA" w:rsidRDefault="00946DCA" w:rsidP="00946DCA">
            <w:pPr>
              <w:jc w:val="center"/>
              <w:rPr>
                <w:rFonts w:ascii="Arial" w:hAnsi="Arial" w:cs="Arial"/>
                <w:b/>
                <w:sz w:val="18"/>
                <w:szCs w:val="18"/>
              </w:rPr>
            </w:pPr>
          </w:p>
        </w:tc>
        <w:tc>
          <w:tcPr>
            <w:tcW w:w="950" w:type="pct"/>
            <w:vAlign w:val="center"/>
          </w:tcPr>
          <w:p w:rsidR="00946DCA" w:rsidRPr="00946DCA" w:rsidRDefault="00946DCA" w:rsidP="00946DCA">
            <w:pPr>
              <w:rPr>
                <w:rFonts w:ascii="Arial" w:hAnsi="Arial" w:cs="Arial"/>
                <w:sz w:val="18"/>
                <w:szCs w:val="18"/>
              </w:rPr>
            </w:pPr>
          </w:p>
        </w:tc>
      </w:tr>
    </w:tbl>
    <w:p w:rsidR="00E563CB" w:rsidRDefault="00E563CB" w:rsidP="00E563CB">
      <w:pPr>
        <w:pStyle w:val="-2"/>
        <w:numPr>
          <w:ilvl w:val="1"/>
          <w:numId w:val="1"/>
        </w:numPr>
        <w:tabs>
          <w:tab w:val="clear" w:pos="1277"/>
          <w:tab w:val="num" w:pos="1135"/>
        </w:tabs>
        <w:ind w:left="1135"/>
        <w:jc w:val="both"/>
      </w:pPr>
      <w:bookmarkStart w:id="172" w:name="_Toc34829700"/>
      <w:bookmarkStart w:id="173" w:name="_Toc35262781"/>
      <w: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72"/>
      <w:bookmarkEnd w:id="173"/>
    </w:p>
    <w:p w:rsidR="00E563CB" w:rsidRPr="006D11FF" w:rsidRDefault="00E563CB" w:rsidP="00E563CB">
      <w:pPr>
        <w:pStyle w:val="-4"/>
      </w:pPr>
      <w:r>
        <w:t>Предложения по вводу новых и реконструкции существующих источников тепловой энергии с использованием возобновляемых источников энергии и местных видов топлива отсутствуют.</w:t>
      </w:r>
    </w:p>
    <w:p w:rsidR="00E563CB" w:rsidRDefault="00E563CB" w:rsidP="00E563CB">
      <w:pPr>
        <w:pStyle w:val="-1"/>
        <w:numPr>
          <w:ilvl w:val="0"/>
          <w:numId w:val="1"/>
        </w:numPr>
        <w:jc w:val="both"/>
      </w:pPr>
      <w:bookmarkStart w:id="174" w:name="_Toc34829701"/>
      <w:bookmarkStart w:id="175" w:name="_Toc35262782"/>
      <w:r w:rsidRPr="006C3456">
        <w:lastRenderedPageBreak/>
        <w:t>Предложения по строительству, реконструкции и (и</w:t>
      </w:r>
      <w:r>
        <w:t>ли) модернизации тепловых сетей</w:t>
      </w:r>
      <w:bookmarkEnd w:id="174"/>
      <w:bookmarkEnd w:id="175"/>
    </w:p>
    <w:p w:rsidR="00E563CB" w:rsidRDefault="00E563CB" w:rsidP="00E563CB">
      <w:pPr>
        <w:pStyle w:val="-2"/>
        <w:numPr>
          <w:ilvl w:val="1"/>
          <w:numId w:val="1"/>
        </w:numPr>
        <w:tabs>
          <w:tab w:val="clear" w:pos="1277"/>
          <w:tab w:val="num" w:pos="1135"/>
        </w:tabs>
        <w:ind w:left="1135"/>
        <w:jc w:val="both"/>
      </w:pPr>
      <w:bookmarkStart w:id="176" w:name="_Toc34829702"/>
      <w:bookmarkStart w:id="177" w:name="_Toc35262783"/>
      <w: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76"/>
      <w:bookmarkEnd w:id="177"/>
    </w:p>
    <w:p w:rsidR="00E563CB" w:rsidRPr="006D11FF" w:rsidRDefault="00E563CB" w:rsidP="00E563CB">
      <w:pPr>
        <w:pStyle w:val="-4"/>
      </w:pPr>
      <w:r>
        <w:t>Мероприятий по реконструкции 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
    <w:p w:rsidR="00E563CB" w:rsidRPr="00ED62EC" w:rsidRDefault="00E563CB" w:rsidP="00E563CB">
      <w:pPr>
        <w:pStyle w:val="-2"/>
        <w:numPr>
          <w:ilvl w:val="1"/>
          <w:numId w:val="1"/>
        </w:numPr>
        <w:tabs>
          <w:tab w:val="clear" w:pos="1277"/>
          <w:tab w:val="num" w:pos="1135"/>
        </w:tabs>
        <w:ind w:left="1135"/>
        <w:jc w:val="both"/>
      </w:pPr>
      <w:bookmarkStart w:id="178" w:name="_Toc34829703"/>
      <w:bookmarkStart w:id="179" w:name="_Toc35262784"/>
      <w:r>
        <w:t xml:space="preserve">Предложения по строительству, реконструкции и модернизации тепловых сетей для обеспечения перспективных приростов тепловой нагрузки в осваиваемых районах </w:t>
      </w:r>
      <w:r w:rsidRPr="00ED62EC">
        <w:t>поселения под жилищную, комплексную или производственную застройку.</w:t>
      </w:r>
      <w:bookmarkEnd w:id="178"/>
      <w:bookmarkEnd w:id="179"/>
    </w:p>
    <w:p w:rsidR="00E563CB" w:rsidRPr="006D11FF" w:rsidRDefault="00E563CB" w:rsidP="00E563CB">
      <w:pPr>
        <w:pStyle w:val="-4"/>
      </w:pPr>
      <w:r>
        <w:t>Мероприятий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w:t>
      </w:r>
    </w:p>
    <w:p w:rsidR="00E563CB" w:rsidRDefault="00E563CB" w:rsidP="00E563CB">
      <w:pPr>
        <w:pStyle w:val="-2"/>
        <w:numPr>
          <w:ilvl w:val="1"/>
          <w:numId w:val="1"/>
        </w:numPr>
        <w:tabs>
          <w:tab w:val="clear" w:pos="1277"/>
          <w:tab w:val="num" w:pos="1135"/>
        </w:tabs>
        <w:ind w:left="1135"/>
        <w:jc w:val="both"/>
      </w:pPr>
      <w:bookmarkStart w:id="180" w:name="_Toc34829704"/>
      <w:bookmarkStart w:id="181" w:name="_Toc35262785"/>
      <w:r>
        <w:t>Предложения по строительству, реконструкции 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80"/>
      <w:bookmarkEnd w:id="181"/>
    </w:p>
    <w:p w:rsidR="00E563CB" w:rsidRPr="006D11FF" w:rsidRDefault="00E563CB" w:rsidP="00E563CB">
      <w:pPr>
        <w:pStyle w:val="-4"/>
      </w:pPr>
      <w:r>
        <w:t>Мероприятий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r w:rsidRPr="009377CA">
        <w:t>.</w:t>
      </w:r>
    </w:p>
    <w:p w:rsidR="00E563CB" w:rsidRDefault="00E563CB" w:rsidP="00E563CB">
      <w:pPr>
        <w:pStyle w:val="-2"/>
        <w:numPr>
          <w:ilvl w:val="1"/>
          <w:numId w:val="1"/>
        </w:numPr>
        <w:tabs>
          <w:tab w:val="clear" w:pos="1277"/>
          <w:tab w:val="num" w:pos="1135"/>
        </w:tabs>
        <w:ind w:left="1135"/>
        <w:jc w:val="both"/>
      </w:pPr>
      <w:bookmarkStart w:id="182" w:name="_Toc34829705"/>
      <w:bookmarkStart w:id="183" w:name="_Toc35262786"/>
      <w: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82"/>
      <w:bookmarkEnd w:id="183"/>
    </w:p>
    <w:p w:rsidR="00E563CB" w:rsidRPr="006D11FF" w:rsidRDefault="00E563CB" w:rsidP="00E563CB">
      <w:pPr>
        <w:pStyle w:val="-4"/>
      </w:pPr>
      <w:r>
        <w:t xml:space="preserve">Мероприятий </w:t>
      </w:r>
      <w:r w:rsidRPr="0006389C">
        <w:t>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t>, не планируется.</w:t>
      </w:r>
    </w:p>
    <w:p w:rsidR="00E563CB" w:rsidRDefault="00E563CB" w:rsidP="00E563CB">
      <w:pPr>
        <w:pStyle w:val="-2"/>
        <w:numPr>
          <w:ilvl w:val="1"/>
          <w:numId w:val="1"/>
        </w:numPr>
        <w:tabs>
          <w:tab w:val="clear" w:pos="1277"/>
          <w:tab w:val="num" w:pos="1135"/>
        </w:tabs>
        <w:ind w:left="1135"/>
        <w:jc w:val="both"/>
      </w:pPr>
      <w:bookmarkStart w:id="184" w:name="_Toc34829706"/>
      <w:bookmarkStart w:id="185" w:name="_Toc35262787"/>
      <w:r>
        <w:lastRenderedPageBreak/>
        <w:t>Предложения по строительству, реконструкции и модернизации тепловых сетей для обеспечения нормативной надежности теплоснабжения потребителей.</w:t>
      </w:r>
      <w:bookmarkEnd w:id="184"/>
      <w:bookmarkEnd w:id="185"/>
    </w:p>
    <w:p w:rsidR="00E563CB" w:rsidRPr="006D11FF" w:rsidRDefault="00E563CB" w:rsidP="00E563CB">
      <w:pPr>
        <w:pStyle w:val="-4"/>
      </w:pPr>
      <w:r>
        <w:t>Мероприятий</w:t>
      </w:r>
      <w:r w:rsidRPr="009C03B4">
        <w:t xml:space="preserve"> </w:t>
      </w:r>
      <w:r>
        <w:t>по строительству тепловых сетей для обеспечения нормативной надежности теплоснабжения не планируется.</w:t>
      </w:r>
    </w:p>
    <w:p w:rsidR="00E563CB" w:rsidRDefault="00E563CB" w:rsidP="00E563CB">
      <w:pPr>
        <w:pStyle w:val="-1"/>
        <w:numPr>
          <w:ilvl w:val="0"/>
          <w:numId w:val="1"/>
        </w:numPr>
        <w:jc w:val="both"/>
      </w:pPr>
      <w:bookmarkStart w:id="186" w:name="_Toc34829707"/>
      <w:bookmarkStart w:id="187" w:name="_Toc35262788"/>
      <w:r w:rsidRPr="002A507C">
        <w:lastRenderedPageBreak/>
        <w:t>Предложения по переводу открытых систем теплоснабжения (горячего водоснабжения) в закрытые системы горячего водоснабж</w:t>
      </w:r>
      <w:r>
        <w:t>ения</w:t>
      </w:r>
      <w:bookmarkEnd w:id="186"/>
      <w:bookmarkEnd w:id="187"/>
    </w:p>
    <w:p w:rsidR="00E563CB" w:rsidRDefault="00E563CB" w:rsidP="00E563CB">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rsidR="00E563CB" w:rsidRDefault="00E563CB" w:rsidP="00E563CB">
      <w:pPr>
        <w:pStyle w:val="-1"/>
        <w:numPr>
          <w:ilvl w:val="0"/>
          <w:numId w:val="1"/>
        </w:numPr>
      </w:pPr>
      <w:bookmarkStart w:id="188" w:name="_Toc34829708"/>
      <w:bookmarkStart w:id="189" w:name="_Toc35262789"/>
      <w:r>
        <w:lastRenderedPageBreak/>
        <w:t>Перспективные топливные балансы</w:t>
      </w:r>
      <w:bookmarkEnd w:id="188"/>
      <w:bookmarkEnd w:id="189"/>
    </w:p>
    <w:p w:rsidR="00E563CB" w:rsidRDefault="00E563CB" w:rsidP="00E563CB">
      <w:pPr>
        <w:pStyle w:val="-2"/>
        <w:numPr>
          <w:ilvl w:val="1"/>
          <w:numId w:val="1"/>
        </w:numPr>
        <w:tabs>
          <w:tab w:val="clear" w:pos="1277"/>
          <w:tab w:val="num" w:pos="1135"/>
        </w:tabs>
        <w:ind w:left="1135"/>
        <w:jc w:val="both"/>
      </w:pPr>
      <w:bookmarkStart w:id="190" w:name="_Toc34829709"/>
      <w:bookmarkStart w:id="191" w:name="_Toc35262790"/>
      <w: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90"/>
      <w:bookmarkEnd w:id="191"/>
    </w:p>
    <w:p w:rsidR="00E563CB" w:rsidRDefault="00E563CB" w:rsidP="00E563CB">
      <w:pPr>
        <w:pStyle w:val="-4"/>
      </w:pPr>
      <w:r>
        <w:t>Перспективные топливные балансы приведены в таблице ниже.</w:t>
      </w:r>
    </w:p>
    <w:p w:rsidR="00E563CB" w:rsidRDefault="00E563CB" w:rsidP="00E563CB">
      <w:pPr>
        <w:rPr>
          <w:rFonts w:ascii="Arial" w:eastAsiaTheme="minorEastAsia" w:hAnsi="Arial"/>
          <w:lang w:eastAsia="ru-RU"/>
        </w:rPr>
      </w:pPr>
      <w:r>
        <w:br w:type="page"/>
      </w:r>
    </w:p>
    <w:p w:rsidR="00E563CB" w:rsidRDefault="00E563CB" w:rsidP="00E563CB">
      <w:pPr>
        <w:pStyle w:val="-f0"/>
        <w:sectPr w:rsidR="00E563CB" w:rsidSect="001C1D8F">
          <w:pgSz w:w="11906" w:h="16838"/>
          <w:pgMar w:top="851" w:right="851" w:bottom="851" w:left="1418" w:header="709" w:footer="709" w:gutter="0"/>
          <w:cols w:space="708"/>
          <w:docGrid w:linePitch="360"/>
        </w:sectPr>
      </w:pPr>
      <w:bookmarkStart w:id="192" w:name="_Toc34809861"/>
    </w:p>
    <w:p w:rsidR="00E563CB" w:rsidRPr="00525A57" w:rsidRDefault="00E563CB" w:rsidP="00E563CB">
      <w:pPr>
        <w:pStyle w:val="-f0"/>
        <w:spacing w:before="0"/>
      </w:pPr>
      <w:bookmarkStart w:id="193" w:name="_Toc34909907"/>
      <w:bookmarkStart w:id="194" w:name="_Toc35262850"/>
      <w:r w:rsidRPr="002564FF">
        <w:lastRenderedPageBreak/>
        <w:t>Таблица</w:t>
      </w:r>
      <w:r w:rsidRPr="00525A57">
        <w:t xml:space="preserve"> </w:t>
      </w:r>
      <w:fldSimple w:instr=" STYLEREF  \s &quot;СТ - 1 заголовок&quot; ">
        <w:r>
          <w:rPr>
            <w:noProof/>
          </w:rPr>
          <w:t>9</w:t>
        </w:r>
      </w:fldSimple>
      <w:r w:rsidRPr="00525A57">
        <w:t>.</w:t>
      </w:r>
      <w:fldSimple w:instr=" SEQ Таблица \* ARABIC \r 1 ">
        <w:r>
          <w:rPr>
            <w:noProof/>
          </w:rPr>
          <w:t>1</w:t>
        </w:r>
      </w:fldSimple>
      <w:r w:rsidRPr="00525A57">
        <w:t xml:space="preserve"> </w:t>
      </w:r>
      <w:r w:rsidRPr="00525A57">
        <w:sym w:font="Symbol" w:char="F02D"/>
      </w:r>
      <w:r w:rsidRPr="00525A57">
        <w:t xml:space="preserve"> Перспективный топливный баланс существующих котельных до 2032 года</w:t>
      </w:r>
      <w:bookmarkEnd w:id="192"/>
      <w:bookmarkEnd w:id="193"/>
      <w:bookmarkEnd w:id="194"/>
    </w:p>
    <w:tbl>
      <w:tblPr>
        <w:tblStyle w:val="180"/>
        <w:tblW w:w="0" w:type="auto"/>
        <w:tblLook w:val="04A0" w:firstRow="1" w:lastRow="0" w:firstColumn="1" w:lastColumn="0" w:noHBand="0" w:noVBand="1"/>
      </w:tblPr>
      <w:tblGrid>
        <w:gridCol w:w="3490"/>
        <w:gridCol w:w="848"/>
        <w:gridCol w:w="848"/>
        <w:gridCol w:w="848"/>
        <w:gridCol w:w="848"/>
        <w:gridCol w:w="847"/>
        <w:gridCol w:w="847"/>
        <w:gridCol w:w="847"/>
        <w:gridCol w:w="847"/>
        <w:gridCol w:w="847"/>
        <w:gridCol w:w="847"/>
        <w:gridCol w:w="847"/>
        <w:gridCol w:w="847"/>
        <w:gridCol w:w="847"/>
        <w:gridCol w:w="847"/>
      </w:tblGrid>
      <w:tr w:rsidR="002564FF" w:rsidRPr="002564FF" w:rsidTr="005A5295">
        <w:trPr>
          <w:cantSplit/>
          <w:trHeight w:val="20"/>
          <w:tblHeader/>
        </w:trPr>
        <w:tc>
          <w:tcPr>
            <w:tcW w:w="0" w:type="auto"/>
            <w:shd w:val="clear" w:color="auto" w:fill="DAEEF3"/>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Наименование</w:t>
            </w:r>
          </w:p>
        </w:tc>
        <w:tc>
          <w:tcPr>
            <w:tcW w:w="1418" w:type="dxa"/>
            <w:shd w:val="clear" w:color="auto" w:fill="DAEEF3"/>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2019</w:t>
            </w:r>
          </w:p>
        </w:tc>
        <w:tc>
          <w:tcPr>
            <w:tcW w:w="1418" w:type="dxa"/>
            <w:shd w:val="clear" w:color="auto" w:fill="DAEEF3"/>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2020</w:t>
            </w:r>
          </w:p>
        </w:tc>
        <w:tc>
          <w:tcPr>
            <w:tcW w:w="1418" w:type="dxa"/>
            <w:shd w:val="clear" w:color="auto" w:fill="DAEEF3"/>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2021</w:t>
            </w:r>
          </w:p>
        </w:tc>
        <w:tc>
          <w:tcPr>
            <w:tcW w:w="1418" w:type="dxa"/>
            <w:shd w:val="clear" w:color="auto" w:fill="DAEEF3"/>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2022</w:t>
            </w:r>
          </w:p>
        </w:tc>
        <w:tc>
          <w:tcPr>
            <w:tcW w:w="1418" w:type="dxa"/>
            <w:shd w:val="clear" w:color="auto" w:fill="DAEEF3"/>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2023</w:t>
            </w:r>
          </w:p>
        </w:tc>
        <w:tc>
          <w:tcPr>
            <w:tcW w:w="1418" w:type="dxa"/>
            <w:shd w:val="clear" w:color="auto" w:fill="DAEEF3"/>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2024</w:t>
            </w:r>
          </w:p>
        </w:tc>
        <w:tc>
          <w:tcPr>
            <w:tcW w:w="1418" w:type="dxa"/>
            <w:shd w:val="clear" w:color="auto" w:fill="DAEEF3"/>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2025</w:t>
            </w:r>
          </w:p>
        </w:tc>
        <w:tc>
          <w:tcPr>
            <w:tcW w:w="1418" w:type="dxa"/>
            <w:shd w:val="clear" w:color="auto" w:fill="DAEEF3"/>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2026</w:t>
            </w:r>
          </w:p>
        </w:tc>
        <w:tc>
          <w:tcPr>
            <w:tcW w:w="1418" w:type="dxa"/>
            <w:shd w:val="clear" w:color="auto" w:fill="DAEEF3"/>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2027</w:t>
            </w:r>
          </w:p>
        </w:tc>
        <w:tc>
          <w:tcPr>
            <w:tcW w:w="1418" w:type="dxa"/>
            <w:shd w:val="clear" w:color="auto" w:fill="DAEEF3"/>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2028</w:t>
            </w:r>
          </w:p>
        </w:tc>
        <w:tc>
          <w:tcPr>
            <w:tcW w:w="1418" w:type="dxa"/>
            <w:shd w:val="clear" w:color="auto" w:fill="DAEEF3"/>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2029</w:t>
            </w:r>
          </w:p>
        </w:tc>
        <w:tc>
          <w:tcPr>
            <w:tcW w:w="1418" w:type="dxa"/>
            <w:shd w:val="clear" w:color="auto" w:fill="DAEEF3"/>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2030</w:t>
            </w:r>
          </w:p>
        </w:tc>
        <w:tc>
          <w:tcPr>
            <w:tcW w:w="1418" w:type="dxa"/>
            <w:shd w:val="clear" w:color="auto" w:fill="DAEEF3"/>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2031</w:t>
            </w:r>
          </w:p>
        </w:tc>
        <w:tc>
          <w:tcPr>
            <w:tcW w:w="1418" w:type="dxa"/>
            <w:shd w:val="clear" w:color="auto" w:fill="DAEEF3"/>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2032</w:t>
            </w:r>
          </w:p>
        </w:tc>
      </w:tr>
      <w:tr w:rsidR="002564FF" w:rsidRPr="002564FF" w:rsidTr="005A5295">
        <w:trPr>
          <w:cantSplit/>
          <w:trHeight w:val="20"/>
        </w:trPr>
        <w:tc>
          <w:tcPr>
            <w:tcW w:w="0" w:type="auto"/>
            <w:noWrap/>
            <w:vAlign w:val="center"/>
            <w:hideMark/>
          </w:tcPr>
          <w:p w:rsidR="002564FF" w:rsidRPr="002564FF" w:rsidRDefault="002564FF" w:rsidP="002564FF">
            <w:pPr>
              <w:jc w:val="center"/>
              <w:rPr>
                <w:rFonts w:ascii="Arial" w:hAnsi="Arial" w:cs="Arial"/>
                <w:b/>
                <w:sz w:val="16"/>
                <w:szCs w:val="16"/>
              </w:rPr>
            </w:pPr>
            <w:r w:rsidRPr="002564FF">
              <w:rPr>
                <w:rFonts w:ascii="Arial" w:hAnsi="Arial" w:cs="Arial"/>
                <w:b/>
                <w:sz w:val="16"/>
                <w:szCs w:val="16"/>
              </w:rPr>
              <w:t>Котельная № 10 (с. Верх-Уймон)</w:t>
            </w:r>
          </w:p>
        </w:tc>
        <w:tc>
          <w:tcPr>
            <w:tcW w:w="1418" w:type="dxa"/>
            <w:noWrap/>
            <w:vAlign w:val="center"/>
            <w:hideMark/>
          </w:tcPr>
          <w:p w:rsidR="002564FF" w:rsidRPr="002564FF" w:rsidRDefault="002564FF" w:rsidP="002564FF">
            <w:pPr>
              <w:jc w:val="center"/>
              <w:rPr>
                <w:rFonts w:ascii="Arial" w:hAnsi="Arial" w:cs="Arial"/>
                <w:sz w:val="16"/>
                <w:szCs w:val="16"/>
              </w:rPr>
            </w:pPr>
          </w:p>
        </w:tc>
        <w:tc>
          <w:tcPr>
            <w:tcW w:w="1418" w:type="dxa"/>
            <w:noWrap/>
            <w:vAlign w:val="center"/>
            <w:hideMark/>
          </w:tcPr>
          <w:p w:rsidR="002564FF" w:rsidRPr="002564FF" w:rsidRDefault="002564FF" w:rsidP="002564FF">
            <w:pPr>
              <w:jc w:val="center"/>
              <w:rPr>
                <w:rFonts w:ascii="Arial" w:hAnsi="Arial" w:cs="Arial"/>
                <w:sz w:val="16"/>
                <w:szCs w:val="16"/>
              </w:rPr>
            </w:pPr>
          </w:p>
        </w:tc>
        <w:tc>
          <w:tcPr>
            <w:tcW w:w="1418" w:type="dxa"/>
            <w:noWrap/>
            <w:vAlign w:val="center"/>
            <w:hideMark/>
          </w:tcPr>
          <w:p w:rsidR="002564FF" w:rsidRPr="002564FF" w:rsidRDefault="002564FF" w:rsidP="002564FF">
            <w:pPr>
              <w:jc w:val="center"/>
              <w:rPr>
                <w:rFonts w:ascii="Arial" w:hAnsi="Arial" w:cs="Arial"/>
                <w:sz w:val="16"/>
                <w:szCs w:val="16"/>
              </w:rPr>
            </w:pPr>
          </w:p>
        </w:tc>
        <w:tc>
          <w:tcPr>
            <w:tcW w:w="1418" w:type="dxa"/>
            <w:noWrap/>
            <w:vAlign w:val="center"/>
            <w:hideMark/>
          </w:tcPr>
          <w:p w:rsidR="002564FF" w:rsidRPr="002564FF" w:rsidRDefault="002564FF" w:rsidP="002564FF">
            <w:pPr>
              <w:jc w:val="center"/>
              <w:rPr>
                <w:rFonts w:ascii="Arial" w:hAnsi="Arial" w:cs="Arial"/>
                <w:sz w:val="16"/>
                <w:szCs w:val="16"/>
              </w:rPr>
            </w:pPr>
          </w:p>
        </w:tc>
        <w:tc>
          <w:tcPr>
            <w:tcW w:w="1418" w:type="dxa"/>
            <w:noWrap/>
            <w:vAlign w:val="center"/>
            <w:hideMark/>
          </w:tcPr>
          <w:p w:rsidR="002564FF" w:rsidRPr="002564FF" w:rsidRDefault="002564FF" w:rsidP="002564FF">
            <w:pPr>
              <w:jc w:val="center"/>
              <w:rPr>
                <w:rFonts w:ascii="Arial" w:hAnsi="Arial" w:cs="Arial"/>
                <w:sz w:val="16"/>
                <w:szCs w:val="16"/>
              </w:rPr>
            </w:pPr>
          </w:p>
        </w:tc>
        <w:tc>
          <w:tcPr>
            <w:tcW w:w="1418" w:type="dxa"/>
            <w:noWrap/>
            <w:vAlign w:val="center"/>
            <w:hideMark/>
          </w:tcPr>
          <w:p w:rsidR="002564FF" w:rsidRPr="002564FF" w:rsidRDefault="002564FF" w:rsidP="002564FF">
            <w:pPr>
              <w:jc w:val="center"/>
              <w:rPr>
                <w:rFonts w:ascii="Arial" w:hAnsi="Arial" w:cs="Arial"/>
                <w:sz w:val="16"/>
                <w:szCs w:val="16"/>
              </w:rPr>
            </w:pPr>
          </w:p>
        </w:tc>
        <w:tc>
          <w:tcPr>
            <w:tcW w:w="1418" w:type="dxa"/>
            <w:noWrap/>
            <w:vAlign w:val="center"/>
            <w:hideMark/>
          </w:tcPr>
          <w:p w:rsidR="002564FF" w:rsidRPr="002564FF" w:rsidRDefault="002564FF" w:rsidP="002564FF">
            <w:pPr>
              <w:jc w:val="center"/>
              <w:rPr>
                <w:rFonts w:ascii="Arial" w:hAnsi="Arial" w:cs="Arial"/>
                <w:sz w:val="16"/>
                <w:szCs w:val="16"/>
              </w:rPr>
            </w:pPr>
          </w:p>
        </w:tc>
        <w:tc>
          <w:tcPr>
            <w:tcW w:w="1418" w:type="dxa"/>
            <w:noWrap/>
            <w:vAlign w:val="center"/>
            <w:hideMark/>
          </w:tcPr>
          <w:p w:rsidR="002564FF" w:rsidRPr="002564FF" w:rsidRDefault="002564FF" w:rsidP="002564FF">
            <w:pPr>
              <w:jc w:val="center"/>
              <w:rPr>
                <w:rFonts w:ascii="Arial" w:hAnsi="Arial" w:cs="Arial"/>
                <w:sz w:val="16"/>
                <w:szCs w:val="16"/>
              </w:rPr>
            </w:pPr>
          </w:p>
        </w:tc>
        <w:tc>
          <w:tcPr>
            <w:tcW w:w="1418" w:type="dxa"/>
            <w:noWrap/>
            <w:vAlign w:val="center"/>
            <w:hideMark/>
          </w:tcPr>
          <w:p w:rsidR="002564FF" w:rsidRPr="002564FF" w:rsidRDefault="002564FF" w:rsidP="002564FF">
            <w:pPr>
              <w:jc w:val="center"/>
              <w:rPr>
                <w:rFonts w:ascii="Arial" w:hAnsi="Arial" w:cs="Arial"/>
                <w:sz w:val="16"/>
                <w:szCs w:val="16"/>
              </w:rPr>
            </w:pPr>
          </w:p>
        </w:tc>
        <w:tc>
          <w:tcPr>
            <w:tcW w:w="1418" w:type="dxa"/>
            <w:noWrap/>
            <w:vAlign w:val="center"/>
            <w:hideMark/>
          </w:tcPr>
          <w:p w:rsidR="002564FF" w:rsidRPr="002564FF" w:rsidRDefault="002564FF" w:rsidP="002564FF">
            <w:pPr>
              <w:jc w:val="center"/>
              <w:rPr>
                <w:rFonts w:ascii="Arial" w:hAnsi="Arial" w:cs="Arial"/>
                <w:sz w:val="16"/>
                <w:szCs w:val="16"/>
              </w:rPr>
            </w:pPr>
          </w:p>
        </w:tc>
        <w:tc>
          <w:tcPr>
            <w:tcW w:w="1418" w:type="dxa"/>
            <w:noWrap/>
            <w:vAlign w:val="center"/>
            <w:hideMark/>
          </w:tcPr>
          <w:p w:rsidR="002564FF" w:rsidRPr="002564FF" w:rsidRDefault="002564FF" w:rsidP="002564FF">
            <w:pPr>
              <w:jc w:val="center"/>
              <w:rPr>
                <w:rFonts w:ascii="Arial" w:hAnsi="Arial" w:cs="Arial"/>
                <w:sz w:val="16"/>
                <w:szCs w:val="16"/>
              </w:rPr>
            </w:pPr>
          </w:p>
        </w:tc>
        <w:tc>
          <w:tcPr>
            <w:tcW w:w="1418" w:type="dxa"/>
            <w:noWrap/>
            <w:vAlign w:val="center"/>
            <w:hideMark/>
          </w:tcPr>
          <w:p w:rsidR="002564FF" w:rsidRPr="002564FF" w:rsidRDefault="002564FF" w:rsidP="002564FF">
            <w:pPr>
              <w:jc w:val="center"/>
              <w:rPr>
                <w:rFonts w:ascii="Arial" w:hAnsi="Arial" w:cs="Arial"/>
                <w:sz w:val="16"/>
                <w:szCs w:val="16"/>
              </w:rPr>
            </w:pPr>
          </w:p>
        </w:tc>
        <w:tc>
          <w:tcPr>
            <w:tcW w:w="1418" w:type="dxa"/>
            <w:noWrap/>
            <w:vAlign w:val="center"/>
            <w:hideMark/>
          </w:tcPr>
          <w:p w:rsidR="002564FF" w:rsidRPr="002564FF" w:rsidRDefault="002564FF" w:rsidP="002564FF">
            <w:pPr>
              <w:jc w:val="center"/>
              <w:rPr>
                <w:rFonts w:ascii="Arial" w:hAnsi="Arial" w:cs="Arial"/>
                <w:sz w:val="16"/>
                <w:szCs w:val="16"/>
              </w:rPr>
            </w:pPr>
          </w:p>
        </w:tc>
        <w:tc>
          <w:tcPr>
            <w:tcW w:w="1418" w:type="dxa"/>
            <w:noWrap/>
            <w:vAlign w:val="center"/>
            <w:hideMark/>
          </w:tcPr>
          <w:p w:rsidR="002564FF" w:rsidRPr="002564FF" w:rsidRDefault="002564FF" w:rsidP="002564FF">
            <w:pPr>
              <w:jc w:val="center"/>
              <w:rPr>
                <w:rFonts w:ascii="Arial" w:hAnsi="Arial" w:cs="Arial"/>
                <w:sz w:val="16"/>
                <w:szCs w:val="16"/>
              </w:rPr>
            </w:pP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Установленная тепловая мощность, Гкал/ч</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Располагаемая тепловая мощность, Гкал/ч</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Среднегодовые собственные и хозяйственные нужды, Гкал/ч</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0,0055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0,0055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0,0055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0,0055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0,0055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0,0055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0,0055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0,0055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0,0055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0,0055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0,0055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0,0055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0,0055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0,0055</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Средневзвешенный срок службы, лет</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16</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Выработка тепловой энергии, Гкал</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659,1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659,1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659,1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659,1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659,1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659,1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659,1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659,1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659,1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659,1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659,1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659,1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659,1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659,1</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Собственные нужды тепловой энергии, Гкал</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28,9</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Отпуск тепловой энергии с коллекторов, Гкал</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630,2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630,2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630,2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630,2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630,2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630,2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630,2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630,2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630,2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630,2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630,2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630,2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630,2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630,2</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Хозяйственные нужды тепловой энергии, Гкал</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Отпуск тепловой энергии с коллекторов внешним потребителям, Гкал</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628,8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628,8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628,8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628,8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628,8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628,8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628,8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628,8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628,8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628,8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628,8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628,8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628,8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628,8</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Потери тепловой энергии в сетях, Гкал</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29,9</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Полезный отпуск тепловой энергии потребителям, Гкал</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598,8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598,8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598,8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598,8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598,8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598,8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598,8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598,8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598,8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598,8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598,8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598,8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598,8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598,8</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Коэффициент использования установленной тепловой мощности, %</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12,3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12,3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12,3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12,3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12,3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12,3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12,3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12,3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12,3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12,3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12,3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12,3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12,3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12,3</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УРУТ на отпуск тепловой энергии, кг.у.т./Гкал</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условного топлива на отпуск тепловой энергии, т.у.т</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141</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Теплота сгорания угля, ккал/кг</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угля на отпуск тепловой энергии, т.у.т</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141</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угля на отпуск тепловой энергии, т.н.т</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197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197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197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197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197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197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197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197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197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197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197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197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197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197</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на коллекторах в осенне-зимний период, Гкал/ч</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0,12</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на коллекторах в переходный период, Гкал/ч</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0,07</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на коллекторах в летний период, Гкал/ч</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Максимальный часовой расход условного топлива в ОЗП, т.у.т/ч</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0,03</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Максимальный часовой расход условного топлива в переходный период, т.у.т/ч</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0,02</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Максимальный часовой расход условного топлива в летний период, т.у.т/ч</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Средняя тепловая нагрузка в самый холодный месяц, Гкал/ч</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условного топлива в самые холодные сутки, т.у.т./сут</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lastRenderedPageBreak/>
              <w:t>Расход угля в самые холодные сутки, т.н.т/сут</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0,8</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Нормативный неснижаемый запас угля, т.н.т.</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Нормативный эксплуатационный запас угля, т.н.т.</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в аварийном режиме на коллекторах СП 124.13330.2012, Гкал/ч</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r>
      <w:tr w:rsidR="002564FF" w:rsidRPr="002564FF" w:rsidTr="005A5295">
        <w:trPr>
          <w:cantSplit/>
          <w:trHeight w:val="20"/>
        </w:trPr>
        <w:tc>
          <w:tcPr>
            <w:tcW w:w="0" w:type="auto"/>
            <w:noWrap/>
            <w:vAlign w:val="center"/>
            <w:hideMark/>
          </w:tcPr>
          <w:p w:rsidR="002564FF" w:rsidRPr="002564FF" w:rsidRDefault="002564FF" w:rsidP="002564FF">
            <w:pPr>
              <w:jc w:val="center"/>
              <w:rPr>
                <w:rFonts w:ascii="Arial" w:hAnsi="Arial" w:cs="Arial"/>
                <w:b/>
                <w:sz w:val="16"/>
                <w:szCs w:val="16"/>
              </w:rPr>
            </w:pPr>
            <w:r w:rsidRPr="002564FF">
              <w:rPr>
                <w:rFonts w:ascii="Arial" w:hAnsi="Arial" w:cs="Arial"/>
                <w:b/>
                <w:sz w:val="16"/>
                <w:szCs w:val="16"/>
              </w:rPr>
              <w:t>Котельная № 12 (с. Мульта)</w:t>
            </w:r>
          </w:p>
        </w:tc>
        <w:tc>
          <w:tcPr>
            <w:tcW w:w="1418" w:type="dxa"/>
            <w:noWrap/>
            <w:vAlign w:val="center"/>
            <w:hideMark/>
          </w:tcPr>
          <w:p w:rsidR="002564FF" w:rsidRPr="002564FF" w:rsidRDefault="002564FF" w:rsidP="002564FF">
            <w:pPr>
              <w:jc w:val="center"/>
              <w:rPr>
                <w:rFonts w:ascii="Arial" w:hAnsi="Arial" w:cs="Arial"/>
                <w:sz w:val="16"/>
                <w:szCs w:val="16"/>
              </w:rPr>
            </w:pPr>
          </w:p>
        </w:tc>
        <w:tc>
          <w:tcPr>
            <w:tcW w:w="1418" w:type="dxa"/>
            <w:noWrap/>
            <w:vAlign w:val="center"/>
            <w:hideMark/>
          </w:tcPr>
          <w:p w:rsidR="002564FF" w:rsidRPr="002564FF" w:rsidRDefault="002564FF" w:rsidP="002564FF">
            <w:pPr>
              <w:jc w:val="center"/>
              <w:rPr>
                <w:rFonts w:ascii="Arial" w:hAnsi="Arial" w:cs="Arial"/>
                <w:sz w:val="16"/>
                <w:szCs w:val="16"/>
              </w:rPr>
            </w:pPr>
          </w:p>
        </w:tc>
        <w:tc>
          <w:tcPr>
            <w:tcW w:w="1418" w:type="dxa"/>
            <w:noWrap/>
            <w:vAlign w:val="center"/>
            <w:hideMark/>
          </w:tcPr>
          <w:p w:rsidR="002564FF" w:rsidRPr="002564FF" w:rsidRDefault="002564FF" w:rsidP="002564FF">
            <w:pPr>
              <w:jc w:val="center"/>
              <w:rPr>
                <w:rFonts w:ascii="Arial" w:hAnsi="Arial" w:cs="Arial"/>
                <w:sz w:val="16"/>
                <w:szCs w:val="16"/>
              </w:rPr>
            </w:pPr>
          </w:p>
        </w:tc>
        <w:tc>
          <w:tcPr>
            <w:tcW w:w="1418" w:type="dxa"/>
            <w:noWrap/>
            <w:vAlign w:val="center"/>
            <w:hideMark/>
          </w:tcPr>
          <w:p w:rsidR="002564FF" w:rsidRPr="002564FF" w:rsidRDefault="002564FF" w:rsidP="002564FF">
            <w:pPr>
              <w:jc w:val="center"/>
              <w:rPr>
                <w:rFonts w:ascii="Arial" w:hAnsi="Arial" w:cs="Arial"/>
                <w:sz w:val="16"/>
                <w:szCs w:val="16"/>
              </w:rPr>
            </w:pPr>
          </w:p>
        </w:tc>
        <w:tc>
          <w:tcPr>
            <w:tcW w:w="1418" w:type="dxa"/>
            <w:noWrap/>
            <w:vAlign w:val="center"/>
            <w:hideMark/>
          </w:tcPr>
          <w:p w:rsidR="002564FF" w:rsidRPr="002564FF" w:rsidRDefault="002564FF" w:rsidP="002564FF">
            <w:pPr>
              <w:jc w:val="center"/>
              <w:rPr>
                <w:rFonts w:ascii="Arial" w:hAnsi="Arial" w:cs="Arial"/>
                <w:sz w:val="16"/>
                <w:szCs w:val="16"/>
              </w:rPr>
            </w:pPr>
          </w:p>
        </w:tc>
        <w:tc>
          <w:tcPr>
            <w:tcW w:w="1418" w:type="dxa"/>
            <w:noWrap/>
            <w:vAlign w:val="center"/>
            <w:hideMark/>
          </w:tcPr>
          <w:p w:rsidR="002564FF" w:rsidRPr="002564FF" w:rsidRDefault="002564FF" w:rsidP="002564FF">
            <w:pPr>
              <w:jc w:val="center"/>
              <w:rPr>
                <w:rFonts w:ascii="Arial" w:hAnsi="Arial" w:cs="Arial"/>
                <w:sz w:val="16"/>
                <w:szCs w:val="16"/>
              </w:rPr>
            </w:pPr>
          </w:p>
        </w:tc>
        <w:tc>
          <w:tcPr>
            <w:tcW w:w="1418" w:type="dxa"/>
            <w:noWrap/>
            <w:vAlign w:val="center"/>
            <w:hideMark/>
          </w:tcPr>
          <w:p w:rsidR="002564FF" w:rsidRPr="002564FF" w:rsidRDefault="002564FF" w:rsidP="002564FF">
            <w:pPr>
              <w:jc w:val="center"/>
              <w:rPr>
                <w:rFonts w:ascii="Arial" w:hAnsi="Arial" w:cs="Arial"/>
                <w:sz w:val="16"/>
                <w:szCs w:val="16"/>
              </w:rPr>
            </w:pPr>
          </w:p>
        </w:tc>
        <w:tc>
          <w:tcPr>
            <w:tcW w:w="1418" w:type="dxa"/>
            <w:noWrap/>
            <w:vAlign w:val="center"/>
            <w:hideMark/>
          </w:tcPr>
          <w:p w:rsidR="002564FF" w:rsidRPr="002564FF" w:rsidRDefault="002564FF" w:rsidP="002564FF">
            <w:pPr>
              <w:jc w:val="center"/>
              <w:rPr>
                <w:rFonts w:ascii="Arial" w:hAnsi="Arial" w:cs="Arial"/>
                <w:sz w:val="16"/>
                <w:szCs w:val="16"/>
              </w:rPr>
            </w:pPr>
          </w:p>
        </w:tc>
        <w:tc>
          <w:tcPr>
            <w:tcW w:w="1418" w:type="dxa"/>
            <w:noWrap/>
            <w:vAlign w:val="center"/>
            <w:hideMark/>
          </w:tcPr>
          <w:p w:rsidR="002564FF" w:rsidRPr="002564FF" w:rsidRDefault="002564FF" w:rsidP="002564FF">
            <w:pPr>
              <w:jc w:val="center"/>
              <w:rPr>
                <w:rFonts w:ascii="Arial" w:hAnsi="Arial" w:cs="Arial"/>
                <w:sz w:val="16"/>
                <w:szCs w:val="16"/>
              </w:rPr>
            </w:pPr>
          </w:p>
        </w:tc>
        <w:tc>
          <w:tcPr>
            <w:tcW w:w="1418" w:type="dxa"/>
            <w:noWrap/>
            <w:vAlign w:val="center"/>
            <w:hideMark/>
          </w:tcPr>
          <w:p w:rsidR="002564FF" w:rsidRPr="002564FF" w:rsidRDefault="002564FF" w:rsidP="002564FF">
            <w:pPr>
              <w:jc w:val="center"/>
              <w:rPr>
                <w:rFonts w:ascii="Arial" w:hAnsi="Arial" w:cs="Arial"/>
                <w:sz w:val="16"/>
                <w:szCs w:val="16"/>
              </w:rPr>
            </w:pPr>
          </w:p>
        </w:tc>
        <w:tc>
          <w:tcPr>
            <w:tcW w:w="1418" w:type="dxa"/>
            <w:noWrap/>
            <w:vAlign w:val="center"/>
            <w:hideMark/>
          </w:tcPr>
          <w:p w:rsidR="002564FF" w:rsidRPr="002564FF" w:rsidRDefault="002564FF" w:rsidP="002564FF">
            <w:pPr>
              <w:jc w:val="center"/>
              <w:rPr>
                <w:rFonts w:ascii="Arial" w:hAnsi="Arial" w:cs="Arial"/>
                <w:sz w:val="16"/>
                <w:szCs w:val="16"/>
              </w:rPr>
            </w:pPr>
          </w:p>
        </w:tc>
        <w:tc>
          <w:tcPr>
            <w:tcW w:w="1418" w:type="dxa"/>
            <w:noWrap/>
            <w:vAlign w:val="center"/>
            <w:hideMark/>
          </w:tcPr>
          <w:p w:rsidR="002564FF" w:rsidRPr="002564FF" w:rsidRDefault="002564FF" w:rsidP="002564FF">
            <w:pPr>
              <w:jc w:val="center"/>
              <w:rPr>
                <w:rFonts w:ascii="Arial" w:hAnsi="Arial" w:cs="Arial"/>
                <w:sz w:val="16"/>
                <w:szCs w:val="16"/>
              </w:rPr>
            </w:pPr>
          </w:p>
        </w:tc>
        <w:tc>
          <w:tcPr>
            <w:tcW w:w="1418" w:type="dxa"/>
            <w:noWrap/>
            <w:vAlign w:val="center"/>
            <w:hideMark/>
          </w:tcPr>
          <w:p w:rsidR="002564FF" w:rsidRPr="002564FF" w:rsidRDefault="002564FF" w:rsidP="002564FF">
            <w:pPr>
              <w:jc w:val="center"/>
              <w:rPr>
                <w:rFonts w:ascii="Arial" w:hAnsi="Arial" w:cs="Arial"/>
                <w:sz w:val="16"/>
                <w:szCs w:val="16"/>
              </w:rPr>
            </w:pPr>
          </w:p>
        </w:tc>
        <w:tc>
          <w:tcPr>
            <w:tcW w:w="1418" w:type="dxa"/>
            <w:noWrap/>
            <w:vAlign w:val="center"/>
            <w:hideMark/>
          </w:tcPr>
          <w:p w:rsidR="002564FF" w:rsidRPr="002564FF" w:rsidRDefault="002564FF" w:rsidP="002564FF">
            <w:pPr>
              <w:jc w:val="center"/>
              <w:rPr>
                <w:rFonts w:ascii="Arial" w:hAnsi="Arial" w:cs="Arial"/>
                <w:sz w:val="16"/>
                <w:szCs w:val="16"/>
              </w:rPr>
            </w:pP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Установленная тепловая мощность, Гкал/ч</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Располагаемая тепловая мощность, Гкал/ч</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0,68</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Среднегодовые собственные и хозяйственные нужды, Гкал/ч</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0,0055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0,0055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0,0055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0,0055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0,0055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0,0055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0,0055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0,0055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0,0055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0,0055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0,0055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0,0055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0,0055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0,0055</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Средневзвешенный срок службы, лет</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16</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18</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Выработка тепловой энергии, Гкал</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530,4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530,4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530,4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530,4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530,4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530,4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530,4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530,4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530,4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530,4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530,4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530,4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530,4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530,4</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Собственные нужды тепловой энергии, Гкал</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28,9</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Отпуск тепловой энергии с коллекторов, Гкал</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501,6</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501,6</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501,6</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501,6</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501,6</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501,6</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501,6</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501,6</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501,6</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501,6</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501,6</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501,6</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501,6</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501,6</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Хозяйственные нужды тепловой энергии, Гкал</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Отпуск тепловой энергии с коллекторов внешним потребителям, Гкал</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500,1</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Потери тепловой энергии в сетях, Гкал</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23,8</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Полезный отпуск тепловой энергии потребителям, Гкал</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476,3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476,3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476,3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476,3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476,3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476,3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476,3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476,3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476,3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476,3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476,3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476,3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476,3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476,3</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Коэффициент использования установленной тепловой мощности, %</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9,9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9,9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9,9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9,9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9,9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9,9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9,9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9,9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9,9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9,9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9,9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9,9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9,9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9,9</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УРУТ на отпуск тепловой энергии, кг.у.т./Гкал</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условного топлива на отпуск тепловой энергии, т.у.т</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Теплота сгорания угля, ккал/кг</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угля на отпуск тепловой энергии, т.у.т</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угля на отпуск тепловой энергии, т.н.т</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157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157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157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157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157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157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157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157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157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157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157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157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157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157</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на коллекторах в осенне-зимний период, Гкал/ч</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на коллекторах в переходный период, Гкал/ч</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0,05</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на коллекторах в летний период, Гкал/ч</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Максимальный часовой расход условного топлива в ОЗП, т.у.т/ч</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0,02</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Максимальный часовой расход условного топлива в переходный период, т.у.т/ч</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lastRenderedPageBreak/>
              <w:t>Максимальный часовой расход условного топлива в летний период, т.у.т/ч</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Средняя тепловая нагрузка в самый холодный месяц, Гкал/ч</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условного топлива в самые холодные сутки, т.у.т./сут</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0,5</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угля в самые холодные сутки, т.н.т/сут</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0,7</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Нормативный неснижаемый запас угля, т.н.т.</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Нормативный эксплуатационный запас угля, т.н.т.</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30</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в аварийном режиме на коллекторах СП 124.13330.2012, Гкал/ч</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0,08</w:t>
            </w:r>
          </w:p>
        </w:tc>
      </w:tr>
      <w:tr w:rsidR="002564FF" w:rsidRPr="002564FF" w:rsidTr="005A5295">
        <w:trPr>
          <w:cantSplit/>
          <w:trHeight w:val="20"/>
        </w:trPr>
        <w:tc>
          <w:tcPr>
            <w:tcW w:w="0" w:type="auto"/>
            <w:noWrap/>
            <w:vAlign w:val="center"/>
            <w:hideMark/>
          </w:tcPr>
          <w:p w:rsidR="002564FF" w:rsidRPr="002564FF" w:rsidRDefault="002564FF" w:rsidP="002564FF">
            <w:pPr>
              <w:jc w:val="center"/>
              <w:rPr>
                <w:rFonts w:ascii="Arial" w:hAnsi="Arial" w:cs="Arial"/>
                <w:b/>
                <w:sz w:val="16"/>
                <w:szCs w:val="16"/>
              </w:rPr>
            </w:pPr>
            <w:r w:rsidRPr="002564FF">
              <w:rPr>
                <w:rFonts w:ascii="Arial" w:hAnsi="Arial" w:cs="Arial"/>
                <w:b/>
                <w:sz w:val="16"/>
                <w:szCs w:val="16"/>
              </w:rPr>
              <w:t>Верх-Уймонское сельское поселение</w:t>
            </w:r>
          </w:p>
        </w:tc>
        <w:tc>
          <w:tcPr>
            <w:tcW w:w="1418" w:type="dxa"/>
            <w:noWrap/>
            <w:vAlign w:val="center"/>
            <w:hideMark/>
          </w:tcPr>
          <w:p w:rsidR="002564FF" w:rsidRPr="002564FF" w:rsidRDefault="002564FF" w:rsidP="002564FF">
            <w:pPr>
              <w:jc w:val="center"/>
              <w:rPr>
                <w:rFonts w:ascii="Arial" w:hAnsi="Arial" w:cs="Arial"/>
                <w:sz w:val="16"/>
                <w:szCs w:val="16"/>
              </w:rPr>
            </w:pPr>
          </w:p>
        </w:tc>
        <w:tc>
          <w:tcPr>
            <w:tcW w:w="1418" w:type="dxa"/>
            <w:noWrap/>
            <w:vAlign w:val="center"/>
            <w:hideMark/>
          </w:tcPr>
          <w:p w:rsidR="002564FF" w:rsidRPr="002564FF" w:rsidRDefault="002564FF" w:rsidP="002564FF">
            <w:pPr>
              <w:jc w:val="center"/>
              <w:rPr>
                <w:rFonts w:ascii="Arial" w:hAnsi="Arial" w:cs="Arial"/>
                <w:sz w:val="16"/>
                <w:szCs w:val="16"/>
              </w:rPr>
            </w:pPr>
          </w:p>
        </w:tc>
        <w:tc>
          <w:tcPr>
            <w:tcW w:w="1418" w:type="dxa"/>
            <w:noWrap/>
            <w:vAlign w:val="center"/>
            <w:hideMark/>
          </w:tcPr>
          <w:p w:rsidR="002564FF" w:rsidRPr="002564FF" w:rsidRDefault="002564FF" w:rsidP="002564FF">
            <w:pPr>
              <w:jc w:val="center"/>
              <w:rPr>
                <w:rFonts w:ascii="Arial" w:hAnsi="Arial" w:cs="Arial"/>
                <w:sz w:val="16"/>
                <w:szCs w:val="16"/>
              </w:rPr>
            </w:pPr>
          </w:p>
        </w:tc>
        <w:tc>
          <w:tcPr>
            <w:tcW w:w="1418" w:type="dxa"/>
            <w:noWrap/>
            <w:vAlign w:val="center"/>
            <w:hideMark/>
          </w:tcPr>
          <w:p w:rsidR="002564FF" w:rsidRPr="002564FF" w:rsidRDefault="002564FF" w:rsidP="002564FF">
            <w:pPr>
              <w:jc w:val="center"/>
              <w:rPr>
                <w:rFonts w:ascii="Arial" w:hAnsi="Arial" w:cs="Arial"/>
                <w:sz w:val="16"/>
                <w:szCs w:val="16"/>
              </w:rPr>
            </w:pPr>
          </w:p>
        </w:tc>
        <w:tc>
          <w:tcPr>
            <w:tcW w:w="1418" w:type="dxa"/>
            <w:noWrap/>
            <w:vAlign w:val="center"/>
            <w:hideMark/>
          </w:tcPr>
          <w:p w:rsidR="002564FF" w:rsidRPr="002564FF" w:rsidRDefault="002564FF" w:rsidP="002564FF">
            <w:pPr>
              <w:jc w:val="center"/>
              <w:rPr>
                <w:rFonts w:ascii="Arial" w:hAnsi="Arial" w:cs="Arial"/>
                <w:sz w:val="16"/>
                <w:szCs w:val="16"/>
              </w:rPr>
            </w:pPr>
          </w:p>
        </w:tc>
        <w:tc>
          <w:tcPr>
            <w:tcW w:w="1418" w:type="dxa"/>
            <w:noWrap/>
            <w:vAlign w:val="center"/>
            <w:hideMark/>
          </w:tcPr>
          <w:p w:rsidR="002564FF" w:rsidRPr="002564FF" w:rsidRDefault="002564FF" w:rsidP="002564FF">
            <w:pPr>
              <w:jc w:val="center"/>
              <w:rPr>
                <w:rFonts w:ascii="Arial" w:hAnsi="Arial" w:cs="Arial"/>
                <w:sz w:val="16"/>
                <w:szCs w:val="16"/>
              </w:rPr>
            </w:pPr>
          </w:p>
        </w:tc>
        <w:tc>
          <w:tcPr>
            <w:tcW w:w="1418" w:type="dxa"/>
            <w:noWrap/>
            <w:vAlign w:val="center"/>
            <w:hideMark/>
          </w:tcPr>
          <w:p w:rsidR="002564FF" w:rsidRPr="002564FF" w:rsidRDefault="002564FF" w:rsidP="002564FF">
            <w:pPr>
              <w:jc w:val="center"/>
              <w:rPr>
                <w:rFonts w:ascii="Arial" w:hAnsi="Arial" w:cs="Arial"/>
                <w:sz w:val="16"/>
                <w:szCs w:val="16"/>
              </w:rPr>
            </w:pPr>
          </w:p>
        </w:tc>
        <w:tc>
          <w:tcPr>
            <w:tcW w:w="1418" w:type="dxa"/>
            <w:noWrap/>
            <w:vAlign w:val="center"/>
            <w:hideMark/>
          </w:tcPr>
          <w:p w:rsidR="002564FF" w:rsidRPr="002564FF" w:rsidRDefault="002564FF" w:rsidP="002564FF">
            <w:pPr>
              <w:jc w:val="center"/>
              <w:rPr>
                <w:rFonts w:ascii="Arial" w:hAnsi="Arial" w:cs="Arial"/>
                <w:sz w:val="16"/>
                <w:szCs w:val="16"/>
              </w:rPr>
            </w:pPr>
          </w:p>
        </w:tc>
        <w:tc>
          <w:tcPr>
            <w:tcW w:w="1418" w:type="dxa"/>
            <w:noWrap/>
            <w:vAlign w:val="center"/>
            <w:hideMark/>
          </w:tcPr>
          <w:p w:rsidR="002564FF" w:rsidRPr="002564FF" w:rsidRDefault="002564FF" w:rsidP="002564FF">
            <w:pPr>
              <w:jc w:val="center"/>
              <w:rPr>
                <w:rFonts w:ascii="Arial" w:hAnsi="Arial" w:cs="Arial"/>
                <w:sz w:val="16"/>
                <w:szCs w:val="16"/>
              </w:rPr>
            </w:pPr>
          </w:p>
        </w:tc>
        <w:tc>
          <w:tcPr>
            <w:tcW w:w="1418" w:type="dxa"/>
            <w:noWrap/>
            <w:vAlign w:val="center"/>
            <w:hideMark/>
          </w:tcPr>
          <w:p w:rsidR="002564FF" w:rsidRPr="002564FF" w:rsidRDefault="002564FF" w:rsidP="002564FF">
            <w:pPr>
              <w:jc w:val="center"/>
              <w:rPr>
                <w:rFonts w:ascii="Arial" w:hAnsi="Arial" w:cs="Arial"/>
                <w:sz w:val="16"/>
                <w:szCs w:val="16"/>
              </w:rPr>
            </w:pPr>
          </w:p>
        </w:tc>
        <w:tc>
          <w:tcPr>
            <w:tcW w:w="1418" w:type="dxa"/>
            <w:noWrap/>
            <w:vAlign w:val="center"/>
            <w:hideMark/>
          </w:tcPr>
          <w:p w:rsidR="002564FF" w:rsidRPr="002564FF" w:rsidRDefault="002564FF" w:rsidP="002564FF">
            <w:pPr>
              <w:jc w:val="center"/>
              <w:rPr>
                <w:rFonts w:ascii="Arial" w:hAnsi="Arial" w:cs="Arial"/>
                <w:sz w:val="16"/>
                <w:szCs w:val="16"/>
              </w:rPr>
            </w:pPr>
          </w:p>
        </w:tc>
        <w:tc>
          <w:tcPr>
            <w:tcW w:w="1418" w:type="dxa"/>
            <w:noWrap/>
            <w:vAlign w:val="center"/>
            <w:hideMark/>
          </w:tcPr>
          <w:p w:rsidR="002564FF" w:rsidRPr="002564FF" w:rsidRDefault="002564FF" w:rsidP="002564FF">
            <w:pPr>
              <w:jc w:val="center"/>
              <w:rPr>
                <w:rFonts w:ascii="Arial" w:hAnsi="Arial" w:cs="Arial"/>
                <w:sz w:val="16"/>
                <w:szCs w:val="16"/>
              </w:rPr>
            </w:pPr>
          </w:p>
        </w:tc>
        <w:tc>
          <w:tcPr>
            <w:tcW w:w="1418" w:type="dxa"/>
            <w:noWrap/>
            <w:vAlign w:val="center"/>
            <w:hideMark/>
          </w:tcPr>
          <w:p w:rsidR="002564FF" w:rsidRPr="002564FF" w:rsidRDefault="002564FF" w:rsidP="002564FF">
            <w:pPr>
              <w:jc w:val="center"/>
              <w:rPr>
                <w:rFonts w:ascii="Arial" w:hAnsi="Arial" w:cs="Arial"/>
                <w:sz w:val="16"/>
                <w:szCs w:val="16"/>
              </w:rPr>
            </w:pPr>
          </w:p>
        </w:tc>
        <w:tc>
          <w:tcPr>
            <w:tcW w:w="1418" w:type="dxa"/>
            <w:noWrap/>
            <w:vAlign w:val="center"/>
            <w:hideMark/>
          </w:tcPr>
          <w:p w:rsidR="002564FF" w:rsidRPr="002564FF" w:rsidRDefault="002564FF" w:rsidP="002564FF">
            <w:pPr>
              <w:jc w:val="center"/>
              <w:rPr>
                <w:rFonts w:ascii="Arial" w:hAnsi="Arial" w:cs="Arial"/>
                <w:sz w:val="16"/>
                <w:szCs w:val="16"/>
              </w:rPr>
            </w:pP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Установленная тепловая мощность, Гкал/ч</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Располагаемая тепловая мощность, Гкал/ч</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Среднегодовые собственные и хозяйственные нужды, Гкал/ч</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0,011</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Средневзвешенный срок службы, лет</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8,0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9,0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12,0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15,0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16,0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18,0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19,0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20,0</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Выработка тепловой энергии, Гкал</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1189,5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1189,5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1189,5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1189,5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1189,5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1189,5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1189,5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1189,5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1189,5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1189,5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1189,5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1189,5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1189,5</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1189,5</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Собственные нужды тепловой энергии, Гкал</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57,7</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Отпуск тепловой энергии с коллекторов, Гкал</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1131,8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1131,8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1131,8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1131,8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1131,8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1131,8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1131,8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1131,8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1131,8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1131,8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1131,8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1131,8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1131,8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1131,8</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Хозяйственные нужды тепловой энергии, Гкал</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Отпуск тепловой энергии с коллекторов внешним потребителям, Гкал</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1128,9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1128,9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1128,9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1128,9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1128,9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1128,9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1128,9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1128,9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1128,9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1128,9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1128,9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1128,9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1128,9</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1128,9</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Потери тепловой энергии в сетях, Гкал</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53,8</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Полезный отпуск тепловой энергии потребителям, Гкал</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1075,1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1075,1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1075,1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1075,1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1075,1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1075,1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1075,1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1075,1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1075,1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1075,1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1075,1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1075,1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1075,1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1075,1</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Коэффициент использования установленной тепловой мощности, %</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11,1</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УРУТ на отпуск тепловой энергии, кг.у.т./Гкал</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условного топлива на отпуск тепловой энергии, т.у.т</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253,3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253,3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253,3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253,3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253,3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253,3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253,3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253,3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253,3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253,3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253,3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253,3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253,3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253,3</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Теплота сгорания угля, ккал/кг</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угля на отпуск тепловой энергии, т.у.т</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253,3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253,3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253,3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253,3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253,3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253,3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253,3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253,3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253,3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253,3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253,3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253,3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253,3</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253,3</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угля на отпуск тепловой энергии, т.н.т</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354,7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354,7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354,7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354,7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354,7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354,7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354,7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354,7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354,7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354,7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354,7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354,7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354,7</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354,7</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на коллекторах в осенне-зимний период, Гкал/ч</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на коллекторах в переходный период, Гкал/ч</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w:t>
            </w:r>
          </w:p>
        </w:tc>
      </w:tr>
      <w:tr w:rsidR="002564FF" w:rsidRPr="002564FF" w:rsidTr="005A5295">
        <w:trPr>
          <w:cantSplit/>
          <w:trHeight w:val="20"/>
        </w:trPr>
        <w:tc>
          <w:tcPr>
            <w:tcW w:w="0" w:type="auto"/>
            <w:noWrap/>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lastRenderedPageBreak/>
              <w:t>Тепловая нагрузка на коллекторах в летний период, Гкал/ч</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w:t>
            </w:r>
          </w:p>
        </w:tc>
      </w:tr>
      <w:tr w:rsidR="005A5295" w:rsidRPr="002564FF" w:rsidTr="005A5295">
        <w:trPr>
          <w:cantSplit/>
          <w:trHeight w:val="20"/>
        </w:trPr>
        <w:tc>
          <w:tcPr>
            <w:tcW w:w="0" w:type="auto"/>
            <w:noWrap/>
            <w:vAlign w:val="center"/>
            <w:hideMark/>
          </w:tcPr>
          <w:p w:rsidR="005A5295" w:rsidRPr="002564FF" w:rsidRDefault="005A5295" w:rsidP="005A5295">
            <w:pPr>
              <w:rPr>
                <w:rFonts w:ascii="Arial" w:hAnsi="Arial" w:cs="Arial"/>
                <w:sz w:val="16"/>
                <w:szCs w:val="16"/>
              </w:rPr>
            </w:pPr>
            <w:r w:rsidRPr="002564FF">
              <w:rPr>
                <w:rFonts w:ascii="Arial" w:hAnsi="Arial" w:cs="Arial"/>
                <w:sz w:val="16"/>
                <w:szCs w:val="16"/>
              </w:rPr>
              <w:t>Максимальный часовой расход условного топлива в ОЗП, т.у.т/ч</w:t>
            </w:r>
          </w:p>
        </w:tc>
        <w:tc>
          <w:tcPr>
            <w:tcW w:w="1418" w:type="dxa"/>
            <w:noWrap/>
            <w:vAlign w:val="center"/>
          </w:tcPr>
          <w:p w:rsidR="005A5295" w:rsidRPr="000A0C26" w:rsidRDefault="005A5295" w:rsidP="005A5295">
            <w:pPr>
              <w:jc w:val="center"/>
              <w:rPr>
                <w:rFonts w:ascii="Arial" w:hAnsi="Arial" w:cs="Arial"/>
                <w:sz w:val="16"/>
                <w:szCs w:val="16"/>
              </w:rPr>
            </w:pPr>
            <w:r w:rsidRPr="000A0C26">
              <w:rPr>
                <w:rFonts w:ascii="Arial" w:hAnsi="Arial" w:cs="Arial"/>
                <w:sz w:val="16"/>
                <w:szCs w:val="16"/>
              </w:rPr>
              <w:t>0,052</w:t>
            </w:r>
          </w:p>
        </w:tc>
        <w:tc>
          <w:tcPr>
            <w:tcW w:w="1418" w:type="dxa"/>
            <w:noWrap/>
            <w:vAlign w:val="center"/>
          </w:tcPr>
          <w:p w:rsidR="005A5295" w:rsidRPr="000A0C26" w:rsidRDefault="005A5295" w:rsidP="005A5295">
            <w:pPr>
              <w:jc w:val="center"/>
              <w:rPr>
                <w:rFonts w:ascii="Arial" w:hAnsi="Arial" w:cs="Arial"/>
                <w:sz w:val="16"/>
                <w:szCs w:val="16"/>
              </w:rPr>
            </w:pPr>
            <w:r w:rsidRPr="000A0C26">
              <w:rPr>
                <w:rFonts w:ascii="Arial" w:hAnsi="Arial" w:cs="Arial"/>
                <w:sz w:val="16"/>
                <w:szCs w:val="16"/>
              </w:rPr>
              <w:t>0,052</w:t>
            </w:r>
          </w:p>
        </w:tc>
        <w:tc>
          <w:tcPr>
            <w:tcW w:w="1418" w:type="dxa"/>
            <w:noWrap/>
            <w:vAlign w:val="center"/>
          </w:tcPr>
          <w:p w:rsidR="005A5295" w:rsidRPr="000A0C26" w:rsidRDefault="005A5295" w:rsidP="005A5295">
            <w:pPr>
              <w:jc w:val="center"/>
              <w:rPr>
                <w:rFonts w:ascii="Arial" w:hAnsi="Arial" w:cs="Arial"/>
                <w:sz w:val="16"/>
                <w:szCs w:val="16"/>
              </w:rPr>
            </w:pPr>
            <w:r w:rsidRPr="000A0C26">
              <w:rPr>
                <w:rFonts w:ascii="Arial" w:hAnsi="Arial" w:cs="Arial"/>
                <w:sz w:val="16"/>
                <w:szCs w:val="16"/>
              </w:rPr>
              <w:t>0,052</w:t>
            </w:r>
          </w:p>
        </w:tc>
        <w:tc>
          <w:tcPr>
            <w:tcW w:w="1418" w:type="dxa"/>
            <w:noWrap/>
            <w:vAlign w:val="center"/>
          </w:tcPr>
          <w:p w:rsidR="005A5295" w:rsidRPr="000A0C26" w:rsidRDefault="005A5295" w:rsidP="005A5295">
            <w:pPr>
              <w:jc w:val="center"/>
              <w:rPr>
                <w:rFonts w:ascii="Arial" w:hAnsi="Arial" w:cs="Arial"/>
                <w:sz w:val="16"/>
                <w:szCs w:val="16"/>
              </w:rPr>
            </w:pPr>
            <w:r w:rsidRPr="000A0C26">
              <w:rPr>
                <w:rFonts w:ascii="Arial" w:hAnsi="Arial" w:cs="Arial"/>
                <w:sz w:val="16"/>
                <w:szCs w:val="16"/>
              </w:rPr>
              <w:t>0,052</w:t>
            </w:r>
          </w:p>
        </w:tc>
        <w:tc>
          <w:tcPr>
            <w:tcW w:w="1418" w:type="dxa"/>
            <w:noWrap/>
            <w:vAlign w:val="center"/>
          </w:tcPr>
          <w:p w:rsidR="005A5295" w:rsidRPr="000A0C26" w:rsidRDefault="005A5295" w:rsidP="005A5295">
            <w:pPr>
              <w:jc w:val="center"/>
              <w:rPr>
                <w:rFonts w:ascii="Arial" w:hAnsi="Arial" w:cs="Arial"/>
                <w:sz w:val="16"/>
                <w:szCs w:val="16"/>
              </w:rPr>
            </w:pPr>
            <w:r w:rsidRPr="000A0C26">
              <w:rPr>
                <w:rFonts w:ascii="Arial" w:hAnsi="Arial" w:cs="Arial"/>
                <w:sz w:val="16"/>
                <w:szCs w:val="16"/>
              </w:rPr>
              <w:t>0,052</w:t>
            </w:r>
          </w:p>
        </w:tc>
        <w:tc>
          <w:tcPr>
            <w:tcW w:w="1418" w:type="dxa"/>
            <w:noWrap/>
            <w:vAlign w:val="center"/>
          </w:tcPr>
          <w:p w:rsidR="005A5295" w:rsidRPr="000A0C26" w:rsidRDefault="005A5295" w:rsidP="005A5295">
            <w:pPr>
              <w:jc w:val="center"/>
              <w:rPr>
                <w:rFonts w:ascii="Arial" w:hAnsi="Arial" w:cs="Arial"/>
                <w:sz w:val="16"/>
                <w:szCs w:val="16"/>
              </w:rPr>
            </w:pPr>
            <w:r w:rsidRPr="000A0C26">
              <w:rPr>
                <w:rFonts w:ascii="Arial" w:hAnsi="Arial" w:cs="Arial"/>
                <w:sz w:val="16"/>
                <w:szCs w:val="16"/>
              </w:rPr>
              <w:t>0,052</w:t>
            </w:r>
          </w:p>
        </w:tc>
        <w:tc>
          <w:tcPr>
            <w:tcW w:w="1418" w:type="dxa"/>
            <w:noWrap/>
            <w:vAlign w:val="center"/>
          </w:tcPr>
          <w:p w:rsidR="005A5295" w:rsidRPr="000A0C26" w:rsidRDefault="005A5295" w:rsidP="005A5295">
            <w:pPr>
              <w:jc w:val="center"/>
              <w:rPr>
                <w:rFonts w:ascii="Arial" w:hAnsi="Arial" w:cs="Arial"/>
                <w:sz w:val="16"/>
                <w:szCs w:val="16"/>
              </w:rPr>
            </w:pPr>
            <w:r w:rsidRPr="000A0C26">
              <w:rPr>
                <w:rFonts w:ascii="Arial" w:hAnsi="Arial" w:cs="Arial"/>
                <w:sz w:val="16"/>
                <w:szCs w:val="16"/>
              </w:rPr>
              <w:t>0,052</w:t>
            </w:r>
          </w:p>
        </w:tc>
        <w:tc>
          <w:tcPr>
            <w:tcW w:w="1418" w:type="dxa"/>
            <w:noWrap/>
            <w:vAlign w:val="center"/>
          </w:tcPr>
          <w:p w:rsidR="005A5295" w:rsidRPr="000A0C26" w:rsidRDefault="005A5295" w:rsidP="005A5295">
            <w:pPr>
              <w:jc w:val="center"/>
              <w:rPr>
                <w:rFonts w:ascii="Arial" w:hAnsi="Arial" w:cs="Arial"/>
                <w:sz w:val="16"/>
                <w:szCs w:val="16"/>
              </w:rPr>
            </w:pPr>
            <w:r w:rsidRPr="000A0C26">
              <w:rPr>
                <w:rFonts w:ascii="Arial" w:hAnsi="Arial" w:cs="Arial"/>
                <w:sz w:val="16"/>
                <w:szCs w:val="16"/>
              </w:rPr>
              <w:t>0,052</w:t>
            </w:r>
          </w:p>
        </w:tc>
        <w:tc>
          <w:tcPr>
            <w:tcW w:w="1418" w:type="dxa"/>
            <w:noWrap/>
            <w:vAlign w:val="center"/>
          </w:tcPr>
          <w:p w:rsidR="005A5295" w:rsidRPr="000A0C26" w:rsidRDefault="005A5295" w:rsidP="005A5295">
            <w:pPr>
              <w:jc w:val="center"/>
              <w:rPr>
                <w:rFonts w:ascii="Arial" w:hAnsi="Arial" w:cs="Arial"/>
                <w:sz w:val="16"/>
                <w:szCs w:val="16"/>
              </w:rPr>
            </w:pPr>
            <w:r w:rsidRPr="000A0C26">
              <w:rPr>
                <w:rFonts w:ascii="Arial" w:hAnsi="Arial" w:cs="Arial"/>
                <w:sz w:val="16"/>
                <w:szCs w:val="16"/>
              </w:rPr>
              <w:t>0,052</w:t>
            </w:r>
          </w:p>
        </w:tc>
        <w:tc>
          <w:tcPr>
            <w:tcW w:w="1418" w:type="dxa"/>
            <w:noWrap/>
            <w:vAlign w:val="center"/>
          </w:tcPr>
          <w:p w:rsidR="005A5295" w:rsidRPr="000A0C26" w:rsidRDefault="005A5295" w:rsidP="005A5295">
            <w:pPr>
              <w:jc w:val="center"/>
              <w:rPr>
                <w:rFonts w:ascii="Arial" w:hAnsi="Arial" w:cs="Arial"/>
                <w:sz w:val="16"/>
                <w:szCs w:val="16"/>
              </w:rPr>
            </w:pPr>
            <w:r w:rsidRPr="000A0C26">
              <w:rPr>
                <w:rFonts w:ascii="Arial" w:hAnsi="Arial" w:cs="Arial"/>
                <w:sz w:val="16"/>
                <w:szCs w:val="16"/>
              </w:rPr>
              <w:t>0,052</w:t>
            </w:r>
          </w:p>
        </w:tc>
        <w:tc>
          <w:tcPr>
            <w:tcW w:w="1418" w:type="dxa"/>
            <w:noWrap/>
            <w:vAlign w:val="center"/>
          </w:tcPr>
          <w:p w:rsidR="005A5295" w:rsidRPr="000A0C26" w:rsidRDefault="005A5295" w:rsidP="005A5295">
            <w:pPr>
              <w:jc w:val="center"/>
              <w:rPr>
                <w:rFonts w:ascii="Arial" w:hAnsi="Arial" w:cs="Arial"/>
                <w:sz w:val="16"/>
                <w:szCs w:val="16"/>
              </w:rPr>
            </w:pPr>
            <w:r w:rsidRPr="000A0C26">
              <w:rPr>
                <w:rFonts w:ascii="Arial" w:hAnsi="Arial" w:cs="Arial"/>
                <w:sz w:val="16"/>
                <w:szCs w:val="16"/>
              </w:rPr>
              <w:t>0,052</w:t>
            </w:r>
          </w:p>
        </w:tc>
        <w:tc>
          <w:tcPr>
            <w:tcW w:w="1418" w:type="dxa"/>
            <w:noWrap/>
            <w:vAlign w:val="center"/>
          </w:tcPr>
          <w:p w:rsidR="005A5295" w:rsidRPr="000A0C26" w:rsidRDefault="005A5295" w:rsidP="005A5295">
            <w:pPr>
              <w:jc w:val="center"/>
              <w:rPr>
                <w:rFonts w:ascii="Arial" w:hAnsi="Arial" w:cs="Arial"/>
                <w:sz w:val="16"/>
                <w:szCs w:val="16"/>
              </w:rPr>
            </w:pPr>
            <w:r w:rsidRPr="000A0C26">
              <w:rPr>
                <w:rFonts w:ascii="Arial" w:hAnsi="Arial" w:cs="Arial"/>
                <w:sz w:val="16"/>
                <w:szCs w:val="16"/>
              </w:rPr>
              <w:t>0,052</w:t>
            </w:r>
          </w:p>
        </w:tc>
        <w:tc>
          <w:tcPr>
            <w:tcW w:w="1418" w:type="dxa"/>
            <w:noWrap/>
            <w:vAlign w:val="center"/>
          </w:tcPr>
          <w:p w:rsidR="005A5295" w:rsidRPr="000A0C26" w:rsidRDefault="005A5295" w:rsidP="005A5295">
            <w:pPr>
              <w:jc w:val="center"/>
              <w:rPr>
                <w:rFonts w:ascii="Arial" w:hAnsi="Arial" w:cs="Arial"/>
                <w:sz w:val="16"/>
                <w:szCs w:val="16"/>
              </w:rPr>
            </w:pPr>
            <w:r w:rsidRPr="000A0C26">
              <w:rPr>
                <w:rFonts w:ascii="Arial" w:hAnsi="Arial" w:cs="Arial"/>
                <w:sz w:val="16"/>
                <w:szCs w:val="16"/>
              </w:rPr>
              <w:t>0,052</w:t>
            </w:r>
          </w:p>
        </w:tc>
        <w:tc>
          <w:tcPr>
            <w:tcW w:w="1418" w:type="dxa"/>
            <w:noWrap/>
            <w:vAlign w:val="center"/>
          </w:tcPr>
          <w:p w:rsidR="005A5295" w:rsidRPr="000A0C26" w:rsidRDefault="005A5295" w:rsidP="005A5295">
            <w:pPr>
              <w:jc w:val="center"/>
              <w:rPr>
                <w:rFonts w:ascii="Arial" w:hAnsi="Arial" w:cs="Arial"/>
                <w:sz w:val="16"/>
                <w:szCs w:val="16"/>
              </w:rPr>
            </w:pPr>
            <w:r w:rsidRPr="000A0C26">
              <w:rPr>
                <w:rFonts w:ascii="Arial" w:hAnsi="Arial" w:cs="Arial"/>
                <w:sz w:val="16"/>
                <w:szCs w:val="16"/>
              </w:rPr>
              <w:t>0,052</w:t>
            </w:r>
          </w:p>
        </w:tc>
      </w:tr>
      <w:tr w:rsidR="005A5295" w:rsidRPr="002564FF" w:rsidTr="005A5295">
        <w:trPr>
          <w:cantSplit/>
          <w:trHeight w:val="20"/>
        </w:trPr>
        <w:tc>
          <w:tcPr>
            <w:tcW w:w="0" w:type="auto"/>
            <w:noWrap/>
            <w:vAlign w:val="center"/>
            <w:hideMark/>
          </w:tcPr>
          <w:p w:rsidR="005A5295" w:rsidRPr="002564FF" w:rsidRDefault="005A5295" w:rsidP="005A5295">
            <w:pPr>
              <w:rPr>
                <w:rFonts w:ascii="Arial" w:hAnsi="Arial" w:cs="Arial"/>
                <w:sz w:val="16"/>
                <w:szCs w:val="16"/>
              </w:rPr>
            </w:pPr>
            <w:r w:rsidRPr="002564FF">
              <w:rPr>
                <w:rFonts w:ascii="Arial" w:hAnsi="Arial" w:cs="Arial"/>
                <w:sz w:val="16"/>
                <w:szCs w:val="16"/>
              </w:rPr>
              <w:t>Максимальный часовой расход условного топлива в переходный период, т.у.т/ч</w:t>
            </w:r>
          </w:p>
        </w:tc>
        <w:tc>
          <w:tcPr>
            <w:tcW w:w="1418" w:type="dxa"/>
            <w:noWrap/>
            <w:vAlign w:val="center"/>
          </w:tcPr>
          <w:p w:rsidR="005A5295" w:rsidRPr="000A0C26" w:rsidRDefault="005A5295" w:rsidP="005A5295">
            <w:pPr>
              <w:jc w:val="center"/>
              <w:rPr>
                <w:rFonts w:ascii="Arial" w:hAnsi="Arial" w:cs="Arial"/>
                <w:sz w:val="16"/>
                <w:szCs w:val="16"/>
              </w:rPr>
            </w:pPr>
            <w:r w:rsidRPr="000A0C26">
              <w:rPr>
                <w:rFonts w:ascii="Arial" w:hAnsi="Arial" w:cs="Arial"/>
                <w:sz w:val="16"/>
                <w:szCs w:val="16"/>
              </w:rPr>
              <w:t>0,030</w:t>
            </w:r>
          </w:p>
        </w:tc>
        <w:tc>
          <w:tcPr>
            <w:tcW w:w="1418" w:type="dxa"/>
            <w:noWrap/>
            <w:vAlign w:val="center"/>
          </w:tcPr>
          <w:p w:rsidR="005A5295" w:rsidRPr="000A0C26" w:rsidRDefault="005A5295" w:rsidP="005A5295">
            <w:pPr>
              <w:jc w:val="center"/>
              <w:rPr>
                <w:rFonts w:ascii="Arial" w:hAnsi="Arial" w:cs="Arial"/>
                <w:sz w:val="16"/>
                <w:szCs w:val="16"/>
              </w:rPr>
            </w:pPr>
            <w:r w:rsidRPr="000A0C26">
              <w:rPr>
                <w:rFonts w:ascii="Arial" w:hAnsi="Arial" w:cs="Arial"/>
                <w:sz w:val="16"/>
                <w:szCs w:val="16"/>
              </w:rPr>
              <w:t>0,030</w:t>
            </w:r>
          </w:p>
        </w:tc>
        <w:tc>
          <w:tcPr>
            <w:tcW w:w="1418" w:type="dxa"/>
            <w:noWrap/>
            <w:vAlign w:val="center"/>
          </w:tcPr>
          <w:p w:rsidR="005A5295" w:rsidRPr="000A0C26" w:rsidRDefault="005A5295" w:rsidP="005A5295">
            <w:pPr>
              <w:jc w:val="center"/>
              <w:rPr>
                <w:rFonts w:ascii="Arial" w:hAnsi="Arial" w:cs="Arial"/>
                <w:sz w:val="16"/>
                <w:szCs w:val="16"/>
              </w:rPr>
            </w:pPr>
            <w:r w:rsidRPr="000A0C26">
              <w:rPr>
                <w:rFonts w:ascii="Arial" w:hAnsi="Arial" w:cs="Arial"/>
                <w:sz w:val="16"/>
                <w:szCs w:val="16"/>
              </w:rPr>
              <w:t>0,030</w:t>
            </w:r>
          </w:p>
        </w:tc>
        <w:tc>
          <w:tcPr>
            <w:tcW w:w="1418" w:type="dxa"/>
            <w:noWrap/>
            <w:vAlign w:val="center"/>
          </w:tcPr>
          <w:p w:rsidR="005A5295" w:rsidRPr="000A0C26" w:rsidRDefault="005A5295" w:rsidP="005A5295">
            <w:pPr>
              <w:jc w:val="center"/>
              <w:rPr>
                <w:rFonts w:ascii="Arial" w:hAnsi="Arial" w:cs="Arial"/>
                <w:sz w:val="16"/>
                <w:szCs w:val="16"/>
              </w:rPr>
            </w:pPr>
            <w:r w:rsidRPr="000A0C26">
              <w:rPr>
                <w:rFonts w:ascii="Arial" w:hAnsi="Arial" w:cs="Arial"/>
                <w:sz w:val="16"/>
                <w:szCs w:val="16"/>
              </w:rPr>
              <w:t>0,030</w:t>
            </w:r>
          </w:p>
        </w:tc>
        <w:tc>
          <w:tcPr>
            <w:tcW w:w="1418" w:type="dxa"/>
            <w:noWrap/>
            <w:vAlign w:val="center"/>
          </w:tcPr>
          <w:p w:rsidR="005A5295" w:rsidRPr="000A0C26" w:rsidRDefault="005A5295" w:rsidP="005A5295">
            <w:pPr>
              <w:jc w:val="center"/>
              <w:rPr>
                <w:rFonts w:ascii="Arial" w:hAnsi="Arial" w:cs="Arial"/>
                <w:sz w:val="16"/>
                <w:szCs w:val="16"/>
              </w:rPr>
            </w:pPr>
            <w:r w:rsidRPr="000A0C26">
              <w:rPr>
                <w:rFonts w:ascii="Arial" w:hAnsi="Arial" w:cs="Arial"/>
                <w:sz w:val="16"/>
                <w:szCs w:val="16"/>
              </w:rPr>
              <w:t>0,030</w:t>
            </w:r>
          </w:p>
        </w:tc>
        <w:tc>
          <w:tcPr>
            <w:tcW w:w="1418" w:type="dxa"/>
            <w:noWrap/>
            <w:vAlign w:val="center"/>
          </w:tcPr>
          <w:p w:rsidR="005A5295" w:rsidRPr="000A0C26" w:rsidRDefault="005A5295" w:rsidP="005A5295">
            <w:pPr>
              <w:jc w:val="center"/>
              <w:rPr>
                <w:rFonts w:ascii="Arial" w:hAnsi="Arial" w:cs="Arial"/>
                <w:sz w:val="16"/>
                <w:szCs w:val="16"/>
              </w:rPr>
            </w:pPr>
            <w:r w:rsidRPr="000A0C26">
              <w:rPr>
                <w:rFonts w:ascii="Arial" w:hAnsi="Arial" w:cs="Arial"/>
                <w:sz w:val="16"/>
                <w:szCs w:val="16"/>
              </w:rPr>
              <w:t>0,030</w:t>
            </w:r>
          </w:p>
        </w:tc>
        <w:tc>
          <w:tcPr>
            <w:tcW w:w="1418" w:type="dxa"/>
            <w:noWrap/>
            <w:vAlign w:val="center"/>
          </w:tcPr>
          <w:p w:rsidR="005A5295" w:rsidRPr="000A0C26" w:rsidRDefault="005A5295" w:rsidP="005A5295">
            <w:pPr>
              <w:jc w:val="center"/>
              <w:rPr>
                <w:rFonts w:ascii="Arial" w:hAnsi="Arial" w:cs="Arial"/>
                <w:sz w:val="16"/>
                <w:szCs w:val="16"/>
              </w:rPr>
            </w:pPr>
            <w:r w:rsidRPr="000A0C26">
              <w:rPr>
                <w:rFonts w:ascii="Arial" w:hAnsi="Arial" w:cs="Arial"/>
                <w:sz w:val="16"/>
                <w:szCs w:val="16"/>
              </w:rPr>
              <w:t>0,030</w:t>
            </w:r>
          </w:p>
        </w:tc>
        <w:tc>
          <w:tcPr>
            <w:tcW w:w="1418" w:type="dxa"/>
            <w:noWrap/>
            <w:vAlign w:val="center"/>
          </w:tcPr>
          <w:p w:rsidR="005A5295" w:rsidRPr="000A0C26" w:rsidRDefault="005A5295" w:rsidP="005A5295">
            <w:pPr>
              <w:jc w:val="center"/>
              <w:rPr>
                <w:rFonts w:ascii="Arial" w:hAnsi="Arial" w:cs="Arial"/>
                <w:sz w:val="16"/>
                <w:szCs w:val="16"/>
              </w:rPr>
            </w:pPr>
            <w:r w:rsidRPr="000A0C26">
              <w:rPr>
                <w:rFonts w:ascii="Arial" w:hAnsi="Arial" w:cs="Arial"/>
                <w:sz w:val="16"/>
                <w:szCs w:val="16"/>
              </w:rPr>
              <w:t>0,030</w:t>
            </w:r>
          </w:p>
        </w:tc>
        <w:tc>
          <w:tcPr>
            <w:tcW w:w="1418" w:type="dxa"/>
            <w:noWrap/>
            <w:vAlign w:val="center"/>
          </w:tcPr>
          <w:p w:rsidR="005A5295" w:rsidRPr="000A0C26" w:rsidRDefault="005A5295" w:rsidP="005A5295">
            <w:pPr>
              <w:jc w:val="center"/>
              <w:rPr>
                <w:rFonts w:ascii="Arial" w:hAnsi="Arial" w:cs="Arial"/>
                <w:sz w:val="16"/>
                <w:szCs w:val="16"/>
              </w:rPr>
            </w:pPr>
            <w:r w:rsidRPr="000A0C26">
              <w:rPr>
                <w:rFonts w:ascii="Arial" w:hAnsi="Arial" w:cs="Arial"/>
                <w:sz w:val="16"/>
                <w:szCs w:val="16"/>
              </w:rPr>
              <w:t>0,030</w:t>
            </w:r>
          </w:p>
        </w:tc>
        <w:tc>
          <w:tcPr>
            <w:tcW w:w="1418" w:type="dxa"/>
            <w:noWrap/>
            <w:vAlign w:val="center"/>
          </w:tcPr>
          <w:p w:rsidR="005A5295" w:rsidRPr="000A0C26" w:rsidRDefault="005A5295" w:rsidP="005A5295">
            <w:pPr>
              <w:jc w:val="center"/>
              <w:rPr>
                <w:rFonts w:ascii="Arial" w:hAnsi="Arial" w:cs="Arial"/>
                <w:sz w:val="16"/>
                <w:szCs w:val="16"/>
              </w:rPr>
            </w:pPr>
            <w:r w:rsidRPr="000A0C26">
              <w:rPr>
                <w:rFonts w:ascii="Arial" w:hAnsi="Arial" w:cs="Arial"/>
                <w:sz w:val="16"/>
                <w:szCs w:val="16"/>
              </w:rPr>
              <w:t>0,030</w:t>
            </w:r>
          </w:p>
        </w:tc>
        <w:tc>
          <w:tcPr>
            <w:tcW w:w="1418" w:type="dxa"/>
            <w:noWrap/>
            <w:vAlign w:val="center"/>
          </w:tcPr>
          <w:p w:rsidR="005A5295" w:rsidRPr="000A0C26" w:rsidRDefault="005A5295" w:rsidP="005A5295">
            <w:pPr>
              <w:jc w:val="center"/>
              <w:rPr>
                <w:rFonts w:ascii="Arial" w:hAnsi="Arial" w:cs="Arial"/>
                <w:sz w:val="16"/>
                <w:szCs w:val="16"/>
              </w:rPr>
            </w:pPr>
            <w:r w:rsidRPr="000A0C26">
              <w:rPr>
                <w:rFonts w:ascii="Arial" w:hAnsi="Arial" w:cs="Arial"/>
                <w:sz w:val="16"/>
                <w:szCs w:val="16"/>
              </w:rPr>
              <w:t>0,030</w:t>
            </w:r>
          </w:p>
        </w:tc>
        <w:tc>
          <w:tcPr>
            <w:tcW w:w="1418" w:type="dxa"/>
            <w:noWrap/>
            <w:vAlign w:val="center"/>
          </w:tcPr>
          <w:p w:rsidR="005A5295" w:rsidRPr="000A0C26" w:rsidRDefault="005A5295" w:rsidP="005A5295">
            <w:pPr>
              <w:jc w:val="center"/>
              <w:rPr>
                <w:rFonts w:ascii="Arial" w:hAnsi="Arial" w:cs="Arial"/>
                <w:sz w:val="16"/>
                <w:szCs w:val="16"/>
              </w:rPr>
            </w:pPr>
            <w:r w:rsidRPr="000A0C26">
              <w:rPr>
                <w:rFonts w:ascii="Arial" w:hAnsi="Arial" w:cs="Arial"/>
                <w:sz w:val="16"/>
                <w:szCs w:val="16"/>
              </w:rPr>
              <w:t>0,030</w:t>
            </w:r>
          </w:p>
        </w:tc>
        <w:tc>
          <w:tcPr>
            <w:tcW w:w="1418" w:type="dxa"/>
            <w:noWrap/>
            <w:vAlign w:val="center"/>
          </w:tcPr>
          <w:p w:rsidR="005A5295" w:rsidRPr="000A0C26" w:rsidRDefault="005A5295" w:rsidP="005A5295">
            <w:pPr>
              <w:jc w:val="center"/>
              <w:rPr>
                <w:rFonts w:ascii="Arial" w:hAnsi="Arial" w:cs="Arial"/>
                <w:sz w:val="16"/>
                <w:szCs w:val="16"/>
              </w:rPr>
            </w:pPr>
            <w:r w:rsidRPr="000A0C26">
              <w:rPr>
                <w:rFonts w:ascii="Arial" w:hAnsi="Arial" w:cs="Arial"/>
                <w:sz w:val="16"/>
                <w:szCs w:val="16"/>
              </w:rPr>
              <w:t>0,030</w:t>
            </w:r>
          </w:p>
        </w:tc>
        <w:tc>
          <w:tcPr>
            <w:tcW w:w="1418" w:type="dxa"/>
            <w:noWrap/>
            <w:vAlign w:val="center"/>
          </w:tcPr>
          <w:p w:rsidR="005A5295" w:rsidRPr="000A0C26" w:rsidRDefault="005A5295" w:rsidP="005A5295">
            <w:pPr>
              <w:jc w:val="center"/>
              <w:rPr>
                <w:rFonts w:ascii="Arial" w:hAnsi="Arial" w:cs="Arial"/>
                <w:sz w:val="16"/>
                <w:szCs w:val="16"/>
              </w:rPr>
            </w:pPr>
            <w:r w:rsidRPr="000A0C26">
              <w:rPr>
                <w:rFonts w:ascii="Arial" w:hAnsi="Arial" w:cs="Arial"/>
                <w:sz w:val="16"/>
                <w:szCs w:val="16"/>
              </w:rPr>
              <w:t>0,030</w:t>
            </w:r>
          </w:p>
        </w:tc>
      </w:tr>
      <w:tr w:rsidR="005A5295" w:rsidRPr="002564FF" w:rsidTr="005A5295">
        <w:trPr>
          <w:cantSplit/>
          <w:trHeight w:val="20"/>
        </w:trPr>
        <w:tc>
          <w:tcPr>
            <w:tcW w:w="0" w:type="auto"/>
            <w:noWrap/>
            <w:vAlign w:val="center"/>
            <w:hideMark/>
          </w:tcPr>
          <w:p w:rsidR="005A5295" w:rsidRPr="002564FF" w:rsidRDefault="005A5295" w:rsidP="005A5295">
            <w:pPr>
              <w:rPr>
                <w:rFonts w:ascii="Arial" w:hAnsi="Arial" w:cs="Arial"/>
                <w:sz w:val="16"/>
                <w:szCs w:val="16"/>
              </w:rPr>
            </w:pPr>
            <w:r w:rsidRPr="002564FF">
              <w:rPr>
                <w:rFonts w:ascii="Arial" w:hAnsi="Arial" w:cs="Arial"/>
                <w:sz w:val="16"/>
                <w:szCs w:val="16"/>
              </w:rPr>
              <w:t>Максимальный часовой расход условного топлива в летний период, т.у.т/ч</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0,0</w:t>
            </w:r>
          </w:p>
        </w:tc>
      </w:tr>
      <w:tr w:rsidR="005A5295" w:rsidRPr="002564FF" w:rsidTr="005A5295">
        <w:trPr>
          <w:cantSplit/>
          <w:trHeight w:val="20"/>
        </w:trPr>
        <w:tc>
          <w:tcPr>
            <w:tcW w:w="0" w:type="auto"/>
            <w:noWrap/>
            <w:vAlign w:val="center"/>
            <w:hideMark/>
          </w:tcPr>
          <w:p w:rsidR="005A5295" w:rsidRPr="002564FF" w:rsidRDefault="005A5295" w:rsidP="005A5295">
            <w:pPr>
              <w:rPr>
                <w:rFonts w:ascii="Arial" w:hAnsi="Arial" w:cs="Arial"/>
                <w:sz w:val="16"/>
                <w:szCs w:val="16"/>
              </w:rPr>
            </w:pPr>
            <w:r w:rsidRPr="002564FF">
              <w:rPr>
                <w:rFonts w:ascii="Arial" w:hAnsi="Arial" w:cs="Arial"/>
                <w:sz w:val="16"/>
                <w:szCs w:val="16"/>
              </w:rPr>
              <w:t>Средняя тепловая нагрузка в самый холодный месяц, Гкал/ч</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0,2</w:t>
            </w:r>
          </w:p>
        </w:tc>
      </w:tr>
      <w:tr w:rsidR="005A5295" w:rsidRPr="002564FF" w:rsidTr="005A5295">
        <w:trPr>
          <w:cantSplit/>
          <w:trHeight w:val="20"/>
        </w:trPr>
        <w:tc>
          <w:tcPr>
            <w:tcW w:w="0" w:type="auto"/>
            <w:noWrap/>
            <w:vAlign w:val="center"/>
            <w:hideMark/>
          </w:tcPr>
          <w:p w:rsidR="005A5295" w:rsidRPr="002564FF" w:rsidRDefault="005A5295" w:rsidP="005A5295">
            <w:pPr>
              <w:rPr>
                <w:rFonts w:ascii="Arial" w:hAnsi="Arial" w:cs="Arial"/>
                <w:sz w:val="16"/>
                <w:szCs w:val="16"/>
              </w:rPr>
            </w:pPr>
            <w:r w:rsidRPr="002564FF">
              <w:rPr>
                <w:rFonts w:ascii="Arial" w:hAnsi="Arial" w:cs="Arial"/>
                <w:sz w:val="16"/>
                <w:szCs w:val="16"/>
              </w:rPr>
              <w:t>Расход условного топлива в самые холодные сутки, т.у.т./сут</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1,1</w:t>
            </w:r>
          </w:p>
        </w:tc>
      </w:tr>
      <w:tr w:rsidR="005A5295" w:rsidRPr="002564FF" w:rsidTr="005A5295">
        <w:trPr>
          <w:cantSplit/>
          <w:trHeight w:val="20"/>
        </w:trPr>
        <w:tc>
          <w:tcPr>
            <w:tcW w:w="0" w:type="auto"/>
            <w:noWrap/>
            <w:vAlign w:val="center"/>
            <w:hideMark/>
          </w:tcPr>
          <w:p w:rsidR="005A5295" w:rsidRPr="002564FF" w:rsidRDefault="005A5295" w:rsidP="005A5295">
            <w:pPr>
              <w:rPr>
                <w:rFonts w:ascii="Arial" w:hAnsi="Arial" w:cs="Arial"/>
                <w:sz w:val="16"/>
                <w:szCs w:val="16"/>
              </w:rPr>
            </w:pPr>
            <w:r w:rsidRPr="002564FF">
              <w:rPr>
                <w:rFonts w:ascii="Arial" w:hAnsi="Arial" w:cs="Arial"/>
                <w:sz w:val="16"/>
                <w:szCs w:val="16"/>
              </w:rPr>
              <w:t>Расход угля в самые холодные сутки, т.н.т/сут</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1,5</w:t>
            </w:r>
          </w:p>
        </w:tc>
      </w:tr>
      <w:tr w:rsidR="005A5295" w:rsidRPr="002564FF" w:rsidTr="005A5295">
        <w:trPr>
          <w:cantSplit/>
          <w:trHeight w:val="20"/>
        </w:trPr>
        <w:tc>
          <w:tcPr>
            <w:tcW w:w="0" w:type="auto"/>
            <w:noWrap/>
            <w:vAlign w:val="center"/>
            <w:hideMark/>
          </w:tcPr>
          <w:p w:rsidR="005A5295" w:rsidRPr="002564FF" w:rsidRDefault="005A5295" w:rsidP="005A5295">
            <w:pPr>
              <w:rPr>
                <w:rFonts w:ascii="Arial" w:hAnsi="Arial" w:cs="Arial"/>
                <w:sz w:val="16"/>
                <w:szCs w:val="16"/>
              </w:rPr>
            </w:pPr>
            <w:r w:rsidRPr="002564FF">
              <w:rPr>
                <w:rFonts w:ascii="Arial" w:hAnsi="Arial" w:cs="Arial"/>
                <w:sz w:val="16"/>
                <w:szCs w:val="16"/>
              </w:rPr>
              <w:t>Нормативный неснижаемый запас угля, т.н.т.</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10,5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10,5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10,5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10,5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10,5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10,5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10,5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10,5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10,5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10,5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10,5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10,5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10,5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10,5</w:t>
            </w:r>
          </w:p>
        </w:tc>
      </w:tr>
      <w:tr w:rsidR="005A5295" w:rsidRPr="002564FF" w:rsidTr="005A5295">
        <w:trPr>
          <w:cantSplit/>
          <w:trHeight w:val="20"/>
        </w:trPr>
        <w:tc>
          <w:tcPr>
            <w:tcW w:w="0" w:type="auto"/>
            <w:noWrap/>
            <w:vAlign w:val="center"/>
            <w:hideMark/>
          </w:tcPr>
          <w:p w:rsidR="005A5295" w:rsidRPr="002564FF" w:rsidRDefault="005A5295" w:rsidP="005A5295">
            <w:pPr>
              <w:rPr>
                <w:rFonts w:ascii="Arial" w:hAnsi="Arial" w:cs="Arial"/>
                <w:sz w:val="16"/>
                <w:szCs w:val="16"/>
              </w:rPr>
            </w:pPr>
            <w:r w:rsidRPr="002564FF">
              <w:rPr>
                <w:rFonts w:ascii="Arial" w:hAnsi="Arial" w:cs="Arial"/>
                <w:sz w:val="16"/>
                <w:szCs w:val="16"/>
              </w:rPr>
              <w:t>Нормативный эксплуатационный запас угля, т.н.т.</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67,6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67,6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67,6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67,6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67,6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67,6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67,6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67,6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67,6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67,6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67,6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67,6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67,6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67,6</w:t>
            </w:r>
          </w:p>
        </w:tc>
      </w:tr>
      <w:tr w:rsidR="005A5295" w:rsidRPr="002564FF" w:rsidTr="005A5295">
        <w:trPr>
          <w:cantSplit/>
          <w:trHeight w:val="20"/>
        </w:trPr>
        <w:tc>
          <w:tcPr>
            <w:tcW w:w="0" w:type="auto"/>
            <w:noWrap/>
            <w:vAlign w:val="center"/>
            <w:hideMark/>
          </w:tcPr>
          <w:p w:rsidR="005A5295" w:rsidRPr="002564FF" w:rsidRDefault="005A5295" w:rsidP="005A5295">
            <w:pPr>
              <w:rPr>
                <w:rFonts w:ascii="Arial" w:hAnsi="Arial" w:cs="Arial"/>
                <w:sz w:val="16"/>
                <w:szCs w:val="16"/>
              </w:rPr>
            </w:pPr>
            <w:r w:rsidRPr="002564FF">
              <w:rPr>
                <w:rFonts w:ascii="Arial" w:hAnsi="Arial" w:cs="Arial"/>
                <w:sz w:val="16"/>
                <w:szCs w:val="16"/>
              </w:rPr>
              <w:t>Тепловая нагрузка в аварийном режиме на коллекторах СП 124.13330.2012, Гкал/ч</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0,2</w:t>
            </w:r>
          </w:p>
        </w:tc>
      </w:tr>
      <w:tr w:rsidR="005A5295" w:rsidRPr="002564FF" w:rsidTr="005A5295">
        <w:trPr>
          <w:cantSplit/>
          <w:trHeight w:val="20"/>
        </w:trPr>
        <w:tc>
          <w:tcPr>
            <w:tcW w:w="0" w:type="auto"/>
            <w:noWrap/>
            <w:vAlign w:val="center"/>
            <w:hideMark/>
          </w:tcPr>
          <w:p w:rsidR="005A5295" w:rsidRPr="002564FF" w:rsidRDefault="005A5295" w:rsidP="005A5295">
            <w:pPr>
              <w:jc w:val="center"/>
              <w:rPr>
                <w:rFonts w:ascii="Arial" w:hAnsi="Arial" w:cs="Arial"/>
                <w:b/>
                <w:sz w:val="16"/>
                <w:szCs w:val="16"/>
              </w:rPr>
            </w:pPr>
            <w:r w:rsidRPr="002564FF">
              <w:rPr>
                <w:rFonts w:ascii="Arial" w:hAnsi="Arial" w:cs="Arial"/>
                <w:b/>
                <w:sz w:val="16"/>
                <w:szCs w:val="16"/>
              </w:rPr>
              <w:t>МО "Усть-Коксинский район"</w:t>
            </w:r>
          </w:p>
        </w:tc>
        <w:tc>
          <w:tcPr>
            <w:tcW w:w="1418" w:type="dxa"/>
            <w:noWrap/>
            <w:vAlign w:val="center"/>
            <w:hideMark/>
          </w:tcPr>
          <w:p w:rsidR="005A5295" w:rsidRPr="002564FF" w:rsidRDefault="005A5295" w:rsidP="005A5295">
            <w:pPr>
              <w:jc w:val="center"/>
              <w:rPr>
                <w:rFonts w:ascii="Arial" w:hAnsi="Arial" w:cs="Arial"/>
                <w:sz w:val="16"/>
                <w:szCs w:val="16"/>
              </w:rPr>
            </w:pPr>
          </w:p>
        </w:tc>
        <w:tc>
          <w:tcPr>
            <w:tcW w:w="1418" w:type="dxa"/>
            <w:noWrap/>
            <w:vAlign w:val="center"/>
            <w:hideMark/>
          </w:tcPr>
          <w:p w:rsidR="005A5295" w:rsidRPr="002564FF" w:rsidRDefault="005A5295" w:rsidP="005A5295">
            <w:pPr>
              <w:jc w:val="center"/>
              <w:rPr>
                <w:rFonts w:ascii="Arial" w:hAnsi="Arial" w:cs="Arial"/>
                <w:sz w:val="16"/>
                <w:szCs w:val="16"/>
              </w:rPr>
            </w:pPr>
          </w:p>
        </w:tc>
        <w:tc>
          <w:tcPr>
            <w:tcW w:w="1418" w:type="dxa"/>
            <w:noWrap/>
            <w:vAlign w:val="center"/>
            <w:hideMark/>
          </w:tcPr>
          <w:p w:rsidR="005A5295" w:rsidRPr="002564FF" w:rsidRDefault="005A5295" w:rsidP="005A5295">
            <w:pPr>
              <w:jc w:val="center"/>
              <w:rPr>
                <w:rFonts w:ascii="Arial" w:hAnsi="Arial" w:cs="Arial"/>
                <w:sz w:val="16"/>
                <w:szCs w:val="16"/>
              </w:rPr>
            </w:pPr>
          </w:p>
        </w:tc>
        <w:tc>
          <w:tcPr>
            <w:tcW w:w="1418" w:type="dxa"/>
            <w:noWrap/>
            <w:vAlign w:val="center"/>
            <w:hideMark/>
          </w:tcPr>
          <w:p w:rsidR="005A5295" w:rsidRPr="002564FF" w:rsidRDefault="005A5295" w:rsidP="005A5295">
            <w:pPr>
              <w:jc w:val="center"/>
              <w:rPr>
                <w:rFonts w:ascii="Arial" w:hAnsi="Arial" w:cs="Arial"/>
                <w:sz w:val="16"/>
                <w:szCs w:val="16"/>
              </w:rPr>
            </w:pPr>
          </w:p>
        </w:tc>
        <w:tc>
          <w:tcPr>
            <w:tcW w:w="1418" w:type="dxa"/>
            <w:noWrap/>
            <w:vAlign w:val="center"/>
            <w:hideMark/>
          </w:tcPr>
          <w:p w:rsidR="005A5295" w:rsidRPr="002564FF" w:rsidRDefault="005A5295" w:rsidP="005A5295">
            <w:pPr>
              <w:jc w:val="center"/>
              <w:rPr>
                <w:rFonts w:ascii="Arial" w:hAnsi="Arial" w:cs="Arial"/>
                <w:sz w:val="16"/>
                <w:szCs w:val="16"/>
              </w:rPr>
            </w:pPr>
          </w:p>
        </w:tc>
        <w:tc>
          <w:tcPr>
            <w:tcW w:w="1418" w:type="dxa"/>
            <w:noWrap/>
            <w:vAlign w:val="center"/>
            <w:hideMark/>
          </w:tcPr>
          <w:p w:rsidR="005A5295" w:rsidRPr="002564FF" w:rsidRDefault="005A5295" w:rsidP="005A5295">
            <w:pPr>
              <w:jc w:val="center"/>
              <w:rPr>
                <w:rFonts w:ascii="Arial" w:hAnsi="Arial" w:cs="Arial"/>
                <w:sz w:val="16"/>
                <w:szCs w:val="16"/>
              </w:rPr>
            </w:pPr>
          </w:p>
        </w:tc>
        <w:tc>
          <w:tcPr>
            <w:tcW w:w="1418" w:type="dxa"/>
            <w:noWrap/>
            <w:vAlign w:val="center"/>
            <w:hideMark/>
          </w:tcPr>
          <w:p w:rsidR="005A5295" w:rsidRPr="002564FF" w:rsidRDefault="005A5295" w:rsidP="005A5295">
            <w:pPr>
              <w:jc w:val="center"/>
              <w:rPr>
                <w:rFonts w:ascii="Arial" w:hAnsi="Arial" w:cs="Arial"/>
                <w:sz w:val="16"/>
                <w:szCs w:val="16"/>
              </w:rPr>
            </w:pPr>
          </w:p>
        </w:tc>
        <w:tc>
          <w:tcPr>
            <w:tcW w:w="1418" w:type="dxa"/>
            <w:noWrap/>
            <w:vAlign w:val="center"/>
            <w:hideMark/>
          </w:tcPr>
          <w:p w:rsidR="005A5295" w:rsidRPr="002564FF" w:rsidRDefault="005A5295" w:rsidP="005A5295">
            <w:pPr>
              <w:jc w:val="center"/>
              <w:rPr>
                <w:rFonts w:ascii="Arial" w:hAnsi="Arial" w:cs="Arial"/>
                <w:sz w:val="16"/>
                <w:szCs w:val="16"/>
              </w:rPr>
            </w:pPr>
          </w:p>
        </w:tc>
        <w:tc>
          <w:tcPr>
            <w:tcW w:w="1418" w:type="dxa"/>
            <w:noWrap/>
            <w:vAlign w:val="center"/>
            <w:hideMark/>
          </w:tcPr>
          <w:p w:rsidR="005A5295" w:rsidRPr="002564FF" w:rsidRDefault="005A5295" w:rsidP="005A5295">
            <w:pPr>
              <w:jc w:val="center"/>
              <w:rPr>
                <w:rFonts w:ascii="Arial" w:hAnsi="Arial" w:cs="Arial"/>
                <w:sz w:val="16"/>
                <w:szCs w:val="16"/>
              </w:rPr>
            </w:pPr>
          </w:p>
        </w:tc>
        <w:tc>
          <w:tcPr>
            <w:tcW w:w="1418" w:type="dxa"/>
            <w:noWrap/>
            <w:vAlign w:val="center"/>
            <w:hideMark/>
          </w:tcPr>
          <w:p w:rsidR="005A5295" w:rsidRPr="002564FF" w:rsidRDefault="005A5295" w:rsidP="005A5295">
            <w:pPr>
              <w:jc w:val="center"/>
              <w:rPr>
                <w:rFonts w:ascii="Arial" w:hAnsi="Arial" w:cs="Arial"/>
                <w:sz w:val="16"/>
                <w:szCs w:val="16"/>
              </w:rPr>
            </w:pPr>
          </w:p>
        </w:tc>
        <w:tc>
          <w:tcPr>
            <w:tcW w:w="1418" w:type="dxa"/>
            <w:noWrap/>
            <w:vAlign w:val="center"/>
            <w:hideMark/>
          </w:tcPr>
          <w:p w:rsidR="005A5295" w:rsidRPr="002564FF" w:rsidRDefault="005A5295" w:rsidP="005A5295">
            <w:pPr>
              <w:jc w:val="center"/>
              <w:rPr>
                <w:rFonts w:ascii="Arial" w:hAnsi="Arial" w:cs="Arial"/>
                <w:sz w:val="16"/>
                <w:szCs w:val="16"/>
              </w:rPr>
            </w:pPr>
          </w:p>
        </w:tc>
        <w:tc>
          <w:tcPr>
            <w:tcW w:w="1418" w:type="dxa"/>
            <w:noWrap/>
            <w:vAlign w:val="center"/>
            <w:hideMark/>
          </w:tcPr>
          <w:p w:rsidR="005A5295" w:rsidRPr="002564FF" w:rsidRDefault="005A5295" w:rsidP="005A5295">
            <w:pPr>
              <w:jc w:val="center"/>
              <w:rPr>
                <w:rFonts w:ascii="Arial" w:hAnsi="Arial" w:cs="Arial"/>
                <w:sz w:val="16"/>
                <w:szCs w:val="16"/>
              </w:rPr>
            </w:pPr>
          </w:p>
        </w:tc>
        <w:tc>
          <w:tcPr>
            <w:tcW w:w="1418" w:type="dxa"/>
            <w:noWrap/>
            <w:vAlign w:val="center"/>
            <w:hideMark/>
          </w:tcPr>
          <w:p w:rsidR="005A5295" w:rsidRPr="002564FF" w:rsidRDefault="005A5295" w:rsidP="005A5295">
            <w:pPr>
              <w:jc w:val="center"/>
              <w:rPr>
                <w:rFonts w:ascii="Arial" w:hAnsi="Arial" w:cs="Arial"/>
                <w:sz w:val="16"/>
                <w:szCs w:val="16"/>
              </w:rPr>
            </w:pPr>
          </w:p>
        </w:tc>
        <w:tc>
          <w:tcPr>
            <w:tcW w:w="1418" w:type="dxa"/>
            <w:noWrap/>
            <w:vAlign w:val="center"/>
            <w:hideMark/>
          </w:tcPr>
          <w:p w:rsidR="005A5295" w:rsidRPr="002564FF" w:rsidRDefault="005A5295" w:rsidP="005A5295">
            <w:pPr>
              <w:jc w:val="center"/>
              <w:rPr>
                <w:rFonts w:ascii="Arial" w:hAnsi="Arial" w:cs="Arial"/>
                <w:sz w:val="16"/>
                <w:szCs w:val="16"/>
              </w:rPr>
            </w:pPr>
          </w:p>
        </w:tc>
      </w:tr>
      <w:tr w:rsidR="005A5295" w:rsidRPr="002564FF" w:rsidTr="005A5295">
        <w:trPr>
          <w:cantSplit/>
          <w:trHeight w:val="20"/>
        </w:trPr>
        <w:tc>
          <w:tcPr>
            <w:tcW w:w="0" w:type="auto"/>
            <w:noWrap/>
            <w:vAlign w:val="center"/>
            <w:hideMark/>
          </w:tcPr>
          <w:p w:rsidR="005A5295" w:rsidRPr="002564FF" w:rsidRDefault="005A5295" w:rsidP="005A5295">
            <w:pPr>
              <w:rPr>
                <w:rFonts w:ascii="Arial" w:hAnsi="Arial" w:cs="Arial"/>
                <w:sz w:val="16"/>
                <w:szCs w:val="16"/>
              </w:rPr>
            </w:pPr>
            <w:r w:rsidRPr="002564FF">
              <w:rPr>
                <w:rFonts w:ascii="Arial" w:hAnsi="Arial" w:cs="Arial"/>
                <w:sz w:val="16"/>
                <w:szCs w:val="16"/>
              </w:rPr>
              <w:t>Установленная тепловая мощность, Гкал/ч</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14,9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14,9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14,9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14,9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14,9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14,9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14,9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14,9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14,9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14,9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14,9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14,9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14,9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14,9</w:t>
            </w:r>
          </w:p>
        </w:tc>
      </w:tr>
      <w:tr w:rsidR="005A5295" w:rsidRPr="002564FF" w:rsidTr="005A5295">
        <w:trPr>
          <w:cantSplit/>
          <w:trHeight w:val="20"/>
        </w:trPr>
        <w:tc>
          <w:tcPr>
            <w:tcW w:w="0" w:type="auto"/>
            <w:noWrap/>
            <w:vAlign w:val="center"/>
            <w:hideMark/>
          </w:tcPr>
          <w:p w:rsidR="005A5295" w:rsidRPr="002564FF" w:rsidRDefault="005A5295" w:rsidP="005A5295">
            <w:pPr>
              <w:rPr>
                <w:rFonts w:ascii="Arial" w:hAnsi="Arial" w:cs="Arial"/>
                <w:sz w:val="16"/>
                <w:szCs w:val="16"/>
              </w:rPr>
            </w:pPr>
            <w:r w:rsidRPr="002564FF">
              <w:rPr>
                <w:rFonts w:ascii="Arial" w:hAnsi="Arial" w:cs="Arial"/>
                <w:sz w:val="16"/>
                <w:szCs w:val="16"/>
              </w:rPr>
              <w:t>Располагаемая тепловая мощность, Гкал/ч</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14,9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14,9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14,9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14,9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14,9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14,9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14,9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14,9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14,9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14,9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14,9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14,9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14,9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14,9</w:t>
            </w:r>
          </w:p>
        </w:tc>
      </w:tr>
      <w:tr w:rsidR="005A5295" w:rsidRPr="002564FF" w:rsidTr="005A5295">
        <w:trPr>
          <w:cantSplit/>
          <w:trHeight w:val="20"/>
        </w:trPr>
        <w:tc>
          <w:tcPr>
            <w:tcW w:w="0" w:type="auto"/>
            <w:noWrap/>
            <w:vAlign w:val="center"/>
            <w:hideMark/>
          </w:tcPr>
          <w:p w:rsidR="005A5295" w:rsidRPr="002564FF" w:rsidRDefault="005A5295" w:rsidP="005A5295">
            <w:pPr>
              <w:rPr>
                <w:rFonts w:ascii="Arial" w:hAnsi="Arial" w:cs="Arial"/>
                <w:sz w:val="16"/>
                <w:szCs w:val="16"/>
              </w:rPr>
            </w:pPr>
            <w:r w:rsidRPr="002564FF">
              <w:rPr>
                <w:rFonts w:ascii="Arial" w:hAnsi="Arial" w:cs="Arial"/>
                <w:sz w:val="16"/>
                <w:szCs w:val="16"/>
              </w:rPr>
              <w:t>Среднегодовые собственные и хозяйственные нужды, Гкал/ч</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0,119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0,119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0,119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0,119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0,119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0,119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0,119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0,119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0,119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0,119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0,119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0,119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0,119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0,119</w:t>
            </w:r>
          </w:p>
        </w:tc>
      </w:tr>
      <w:tr w:rsidR="005A5295" w:rsidRPr="002564FF" w:rsidTr="005A5295">
        <w:trPr>
          <w:cantSplit/>
          <w:trHeight w:val="20"/>
        </w:trPr>
        <w:tc>
          <w:tcPr>
            <w:tcW w:w="0" w:type="auto"/>
            <w:noWrap/>
            <w:vAlign w:val="center"/>
            <w:hideMark/>
          </w:tcPr>
          <w:p w:rsidR="005A5295" w:rsidRPr="002564FF" w:rsidRDefault="005A5295" w:rsidP="005A5295">
            <w:pPr>
              <w:rPr>
                <w:rFonts w:ascii="Arial" w:hAnsi="Arial" w:cs="Arial"/>
                <w:sz w:val="16"/>
                <w:szCs w:val="16"/>
              </w:rPr>
            </w:pPr>
            <w:r w:rsidRPr="002564FF">
              <w:rPr>
                <w:rFonts w:ascii="Arial" w:hAnsi="Arial" w:cs="Arial"/>
                <w:sz w:val="16"/>
                <w:szCs w:val="16"/>
              </w:rPr>
              <w:t>Средневзвешенный срок службы, лет</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5,7</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6,7</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7,7</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8,7</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9,7</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10,7</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11,7</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12,7</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13,7</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14,7</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15,7</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16,7</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17,7</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18,7</w:t>
            </w:r>
          </w:p>
        </w:tc>
      </w:tr>
      <w:tr w:rsidR="005A5295" w:rsidRPr="002564FF" w:rsidTr="005A5295">
        <w:trPr>
          <w:cantSplit/>
          <w:trHeight w:val="20"/>
        </w:trPr>
        <w:tc>
          <w:tcPr>
            <w:tcW w:w="0" w:type="auto"/>
            <w:noWrap/>
            <w:vAlign w:val="center"/>
            <w:hideMark/>
          </w:tcPr>
          <w:p w:rsidR="005A5295" w:rsidRPr="002564FF" w:rsidRDefault="005A5295" w:rsidP="005A5295">
            <w:pPr>
              <w:rPr>
                <w:rFonts w:ascii="Arial" w:hAnsi="Arial" w:cs="Arial"/>
                <w:sz w:val="16"/>
                <w:szCs w:val="16"/>
              </w:rPr>
            </w:pPr>
            <w:r w:rsidRPr="002564FF">
              <w:rPr>
                <w:rFonts w:ascii="Arial" w:hAnsi="Arial" w:cs="Arial"/>
                <w:sz w:val="16"/>
                <w:szCs w:val="16"/>
              </w:rPr>
              <w:t>Выработка тепловой энергии, Гкал</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14455,1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14455,1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14455,1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14455,1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14455,1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14455,1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14455,1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14455,1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14455,1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14455,1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14455,1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14455,1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14455,1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14455,1</w:t>
            </w:r>
          </w:p>
        </w:tc>
      </w:tr>
      <w:tr w:rsidR="005A5295" w:rsidRPr="002564FF" w:rsidTr="005A5295">
        <w:trPr>
          <w:cantSplit/>
          <w:trHeight w:val="20"/>
        </w:trPr>
        <w:tc>
          <w:tcPr>
            <w:tcW w:w="0" w:type="auto"/>
            <w:noWrap/>
            <w:vAlign w:val="center"/>
            <w:hideMark/>
          </w:tcPr>
          <w:p w:rsidR="005A5295" w:rsidRPr="002564FF" w:rsidRDefault="005A5295" w:rsidP="005A5295">
            <w:pPr>
              <w:rPr>
                <w:rFonts w:ascii="Arial" w:hAnsi="Arial" w:cs="Arial"/>
                <w:sz w:val="16"/>
                <w:szCs w:val="16"/>
              </w:rPr>
            </w:pPr>
            <w:r w:rsidRPr="002564FF">
              <w:rPr>
                <w:rFonts w:ascii="Arial" w:hAnsi="Arial" w:cs="Arial"/>
                <w:sz w:val="16"/>
                <w:szCs w:val="16"/>
              </w:rPr>
              <w:t>Собственные нужды тепловой энергии, Гкал</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625,7</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625,7</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625,7</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625,7</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625,7</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625,7</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625,7</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625,7</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625,7</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625,7</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625,7</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625,7</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625,7</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625,7</w:t>
            </w:r>
          </w:p>
        </w:tc>
      </w:tr>
      <w:tr w:rsidR="005A5295" w:rsidRPr="002564FF" w:rsidTr="005A5295">
        <w:trPr>
          <w:cantSplit/>
          <w:trHeight w:val="20"/>
        </w:trPr>
        <w:tc>
          <w:tcPr>
            <w:tcW w:w="0" w:type="auto"/>
            <w:noWrap/>
            <w:vAlign w:val="center"/>
            <w:hideMark/>
          </w:tcPr>
          <w:p w:rsidR="005A5295" w:rsidRPr="002564FF" w:rsidRDefault="005A5295" w:rsidP="005A5295">
            <w:pPr>
              <w:rPr>
                <w:rFonts w:ascii="Arial" w:hAnsi="Arial" w:cs="Arial"/>
                <w:sz w:val="16"/>
                <w:szCs w:val="16"/>
              </w:rPr>
            </w:pPr>
            <w:r w:rsidRPr="002564FF">
              <w:rPr>
                <w:rFonts w:ascii="Arial" w:hAnsi="Arial" w:cs="Arial"/>
                <w:sz w:val="16"/>
                <w:szCs w:val="16"/>
              </w:rPr>
              <w:t>Отпуск тепловой энергии с коллекторов, Гкал</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13829,4</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13829,4</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13829,4</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13829,4</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13829,4</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13829,4</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13829,4</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13829,4</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13829,4</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13829,4</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13829,4</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13829,4</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13829,4</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13829,4</w:t>
            </w:r>
          </w:p>
        </w:tc>
      </w:tr>
      <w:tr w:rsidR="005A5295" w:rsidRPr="002564FF" w:rsidTr="005A5295">
        <w:trPr>
          <w:cantSplit/>
          <w:trHeight w:val="20"/>
        </w:trPr>
        <w:tc>
          <w:tcPr>
            <w:tcW w:w="0" w:type="auto"/>
            <w:noWrap/>
            <w:vAlign w:val="center"/>
            <w:hideMark/>
          </w:tcPr>
          <w:p w:rsidR="005A5295" w:rsidRPr="002564FF" w:rsidRDefault="005A5295" w:rsidP="005A5295">
            <w:pPr>
              <w:rPr>
                <w:rFonts w:ascii="Arial" w:hAnsi="Arial" w:cs="Arial"/>
                <w:sz w:val="16"/>
                <w:szCs w:val="16"/>
              </w:rPr>
            </w:pPr>
            <w:r w:rsidRPr="002564FF">
              <w:rPr>
                <w:rFonts w:ascii="Arial" w:hAnsi="Arial" w:cs="Arial"/>
                <w:sz w:val="16"/>
                <w:szCs w:val="16"/>
              </w:rPr>
              <w:t>Хозяйственные нужды тепловой энергии, Гкал</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31,3</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31,3</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31,3</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31,3</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31,3</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31,3</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31,3</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31,3</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31,3</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31,3</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31,3</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31,3</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31,3</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31,3</w:t>
            </w:r>
          </w:p>
        </w:tc>
      </w:tr>
      <w:tr w:rsidR="005A5295" w:rsidRPr="002564FF" w:rsidTr="005A5295">
        <w:trPr>
          <w:cantSplit/>
          <w:trHeight w:val="20"/>
        </w:trPr>
        <w:tc>
          <w:tcPr>
            <w:tcW w:w="0" w:type="auto"/>
            <w:noWrap/>
            <w:vAlign w:val="center"/>
            <w:hideMark/>
          </w:tcPr>
          <w:p w:rsidR="005A5295" w:rsidRPr="002564FF" w:rsidRDefault="005A5295" w:rsidP="005A5295">
            <w:pPr>
              <w:rPr>
                <w:rFonts w:ascii="Arial" w:hAnsi="Arial" w:cs="Arial"/>
                <w:sz w:val="16"/>
                <w:szCs w:val="16"/>
              </w:rPr>
            </w:pPr>
            <w:r w:rsidRPr="002564FF">
              <w:rPr>
                <w:rFonts w:ascii="Arial" w:hAnsi="Arial" w:cs="Arial"/>
                <w:sz w:val="16"/>
                <w:szCs w:val="16"/>
              </w:rPr>
              <w:t>Отпуск тепловой энергии с коллекторов внешним потребителям, Гкал</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13798,1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13798,1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13798,1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13798,1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13798,1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13798,1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13798,1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13798,1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13798,1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13798,1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13798,1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13798,1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13798,1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13798,1</w:t>
            </w:r>
          </w:p>
        </w:tc>
      </w:tr>
      <w:tr w:rsidR="005A5295" w:rsidRPr="002564FF" w:rsidTr="005A5295">
        <w:trPr>
          <w:cantSplit/>
          <w:trHeight w:val="20"/>
        </w:trPr>
        <w:tc>
          <w:tcPr>
            <w:tcW w:w="0" w:type="auto"/>
            <w:noWrap/>
            <w:vAlign w:val="center"/>
            <w:hideMark/>
          </w:tcPr>
          <w:p w:rsidR="005A5295" w:rsidRPr="002564FF" w:rsidRDefault="005A5295" w:rsidP="005A5295">
            <w:pPr>
              <w:rPr>
                <w:rFonts w:ascii="Arial" w:hAnsi="Arial" w:cs="Arial"/>
                <w:sz w:val="16"/>
                <w:szCs w:val="16"/>
              </w:rPr>
            </w:pPr>
            <w:r w:rsidRPr="002564FF">
              <w:rPr>
                <w:rFonts w:ascii="Arial" w:hAnsi="Arial" w:cs="Arial"/>
                <w:sz w:val="16"/>
                <w:szCs w:val="16"/>
              </w:rPr>
              <w:t>Потери тепловой энергии в сетях, Гкал</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1940,7</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1940,7</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1940,7</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1940,7</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1940,7</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1940,7</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1940,7</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1940,7</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1940,7</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1940,7</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1940,7</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1940,7</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1940,7</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1940,7</w:t>
            </w:r>
          </w:p>
        </w:tc>
      </w:tr>
      <w:tr w:rsidR="005A5295" w:rsidRPr="002564FF" w:rsidTr="005A5295">
        <w:trPr>
          <w:cantSplit/>
          <w:trHeight w:val="20"/>
        </w:trPr>
        <w:tc>
          <w:tcPr>
            <w:tcW w:w="0" w:type="auto"/>
            <w:noWrap/>
            <w:vAlign w:val="center"/>
            <w:hideMark/>
          </w:tcPr>
          <w:p w:rsidR="005A5295" w:rsidRPr="002564FF" w:rsidRDefault="005A5295" w:rsidP="005A5295">
            <w:pPr>
              <w:rPr>
                <w:rFonts w:ascii="Arial" w:hAnsi="Arial" w:cs="Arial"/>
                <w:sz w:val="16"/>
                <w:szCs w:val="16"/>
              </w:rPr>
            </w:pPr>
            <w:r w:rsidRPr="002564FF">
              <w:rPr>
                <w:rFonts w:ascii="Arial" w:hAnsi="Arial" w:cs="Arial"/>
                <w:sz w:val="16"/>
                <w:szCs w:val="16"/>
              </w:rPr>
              <w:t>Полезный отпуск тепловой энергии потребителям, Гкал</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11857,4</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11857,4</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11857,4</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11857,4</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11857,4</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11857,4</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11857,4</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11857,4</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11857,4</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11857,4</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11857,4</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11857,4</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11857,4</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11857,4</w:t>
            </w:r>
          </w:p>
        </w:tc>
      </w:tr>
      <w:tr w:rsidR="005A5295" w:rsidRPr="002564FF" w:rsidTr="005A5295">
        <w:trPr>
          <w:cantSplit/>
          <w:trHeight w:val="20"/>
        </w:trPr>
        <w:tc>
          <w:tcPr>
            <w:tcW w:w="0" w:type="auto"/>
            <w:noWrap/>
            <w:vAlign w:val="center"/>
            <w:hideMark/>
          </w:tcPr>
          <w:p w:rsidR="005A5295" w:rsidRPr="002564FF" w:rsidRDefault="005A5295" w:rsidP="005A5295">
            <w:pPr>
              <w:rPr>
                <w:rFonts w:ascii="Arial" w:hAnsi="Arial" w:cs="Arial"/>
                <w:sz w:val="16"/>
                <w:szCs w:val="16"/>
              </w:rPr>
            </w:pPr>
            <w:r w:rsidRPr="002564FF">
              <w:rPr>
                <w:rFonts w:ascii="Arial" w:hAnsi="Arial" w:cs="Arial"/>
                <w:sz w:val="16"/>
                <w:szCs w:val="16"/>
              </w:rPr>
              <w:t>Коэффициент использования установленной тепловой мощности, %</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12,4</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12,4</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12,4</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12,4</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12,4</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12,4</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12,4</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12,4</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12,4</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12,4</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12,4</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12,4</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12,4</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12,4</w:t>
            </w:r>
          </w:p>
        </w:tc>
      </w:tr>
      <w:tr w:rsidR="005A5295" w:rsidRPr="002564FF" w:rsidTr="005A5295">
        <w:trPr>
          <w:cantSplit/>
          <w:trHeight w:val="20"/>
        </w:trPr>
        <w:tc>
          <w:tcPr>
            <w:tcW w:w="0" w:type="auto"/>
            <w:noWrap/>
            <w:vAlign w:val="center"/>
            <w:hideMark/>
          </w:tcPr>
          <w:p w:rsidR="005A5295" w:rsidRPr="002564FF" w:rsidRDefault="005A5295" w:rsidP="005A5295">
            <w:pPr>
              <w:rPr>
                <w:rFonts w:ascii="Arial" w:hAnsi="Arial" w:cs="Arial"/>
                <w:sz w:val="16"/>
                <w:szCs w:val="16"/>
              </w:rPr>
            </w:pPr>
            <w:r w:rsidRPr="002564FF">
              <w:rPr>
                <w:rFonts w:ascii="Arial" w:hAnsi="Arial" w:cs="Arial"/>
                <w:sz w:val="16"/>
                <w:szCs w:val="16"/>
              </w:rPr>
              <w:t>УРУТ на отпуск тепловой энергии, кг.у.т./Гкал</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220,6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220,6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220,6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220,6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220,6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220,6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220,6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220,6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220,6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220,6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220,6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220,6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220,6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220,6</w:t>
            </w:r>
          </w:p>
        </w:tc>
      </w:tr>
      <w:tr w:rsidR="005A5295" w:rsidRPr="002564FF" w:rsidTr="005A5295">
        <w:trPr>
          <w:cantSplit/>
          <w:trHeight w:val="20"/>
        </w:trPr>
        <w:tc>
          <w:tcPr>
            <w:tcW w:w="0" w:type="auto"/>
            <w:noWrap/>
            <w:vAlign w:val="center"/>
            <w:hideMark/>
          </w:tcPr>
          <w:p w:rsidR="005A5295" w:rsidRPr="002564FF" w:rsidRDefault="005A5295" w:rsidP="005A5295">
            <w:pPr>
              <w:rPr>
                <w:rFonts w:ascii="Arial" w:hAnsi="Arial" w:cs="Arial"/>
                <w:sz w:val="16"/>
                <w:szCs w:val="16"/>
              </w:rPr>
            </w:pPr>
            <w:r w:rsidRPr="002564FF">
              <w:rPr>
                <w:rFonts w:ascii="Arial" w:hAnsi="Arial" w:cs="Arial"/>
                <w:sz w:val="16"/>
                <w:szCs w:val="16"/>
              </w:rPr>
              <w:t>Расход условного топлива на отпуск тепловой энергии, т.у.т</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3050,2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3050,2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3050,2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3050,2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3050,2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3050,2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3050,2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3050,2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3050,2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3050,2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3050,2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3050,2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3050,2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3050,2</w:t>
            </w:r>
          </w:p>
        </w:tc>
      </w:tr>
      <w:tr w:rsidR="005A5295" w:rsidRPr="002564FF" w:rsidTr="005A5295">
        <w:trPr>
          <w:cantSplit/>
          <w:trHeight w:val="20"/>
        </w:trPr>
        <w:tc>
          <w:tcPr>
            <w:tcW w:w="0" w:type="auto"/>
            <w:noWrap/>
            <w:vAlign w:val="center"/>
            <w:hideMark/>
          </w:tcPr>
          <w:p w:rsidR="005A5295" w:rsidRPr="002564FF" w:rsidRDefault="005A5295" w:rsidP="005A5295">
            <w:pPr>
              <w:rPr>
                <w:rFonts w:ascii="Arial" w:hAnsi="Arial" w:cs="Arial"/>
                <w:sz w:val="16"/>
                <w:szCs w:val="16"/>
              </w:rPr>
            </w:pPr>
            <w:r w:rsidRPr="002564FF">
              <w:rPr>
                <w:rFonts w:ascii="Arial" w:hAnsi="Arial" w:cs="Arial"/>
                <w:sz w:val="16"/>
                <w:szCs w:val="16"/>
              </w:rPr>
              <w:t>Теплота сгорания угля, ккал/кг</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5000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5000</w:t>
            </w:r>
          </w:p>
        </w:tc>
      </w:tr>
      <w:tr w:rsidR="005A5295" w:rsidRPr="002564FF" w:rsidTr="005A5295">
        <w:trPr>
          <w:cantSplit/>
          <w:trHeight w:val="20"/>
        </w:trPr>
        <w:tc>
          <w:tcPr>
            <w:tcW w:w="0" w:type="auto"/>
            <w:noWrap/>
            <w:vAlign w:val="center"/>
            <w:hideMark/>
          </w:tcPr>
          <w:p w:rsidR="005A5295" w:rsidRPr="002564FF" w:rsidRDefault="005A5295" w:rsidP="005A5295">
            <w:pPr>
              <w:rPr>
                <w:rFonts w:ascii="Arial" w:hAnsi="Arial" w:cs="Arial"/>
                <w:sz w:val="16"/>
                <w:szCs w:val="16"/>
              </w:rPr>
            </w:pPr>
            <w:r w:rsidRPr="002564FF">
              <w:rPr>
                <w:rFonts w:ascii="Arial" w:hAnsi="Arial" w:cs="Arial"/>
                <w:sz w:val="16"/>
                <w:szCs w:val="16"/>
              </w:rPr>
              <w:t>Расход угля на отпуск тепловой энергии, т.у.т</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3050,2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3050,2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3050,2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3050,2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3050,2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3050,2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3050,2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3050,2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3050,2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3050,2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3050,2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3050,2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3050,2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3050,2</w:t>
            </w:r>
          </w:p>
        </w:tc>
      </w:tr>
      <w:tr w:rsidR="005A5295" w:rsidRPr="002564FF" w:rsidTr="005A5295">
        <w:trPr>
          <w:cantSplit/>
          <w:trHeight w:val="20"/>
        </w:trPr>
        <w:tc>
          <w:tcPr>
            <w:tcW w:w="0" w:type="auto"/>
            <w:noWrap/>
            <w:vAlign w:val="center"/>
            <w:hideMark/>
          </w:tcPr>
          <w:p w:rsidR="005A5295" w:rsidRPr="002564FF" w:rsidRDefault="005A5295" w:rsidP="005A5295">
            <w:pPr>
              <w:rPr>
                <w:rFonts w:ascii="Arial" w:hAnsi="Arial" w:cs="Arial"/>
                <w:sz w:val="16"/>
                <w:szCs w:val="16"/>
              </w:rPr>
            </w:pPr>
            <w:r w:rsidRPr="002564FF">
              <w:rPr>
                <w:rFonts w:ascii="Arial" w:hAnsi="Arial" w:cs="Arial"/>
                <w:sz w:val="16"/>
                <w:szCs w:val="16"/>
              </w:rPr>
              <w:lastRenderedPageBreak/>
              <w:t>Расход угля на отпуск тепловой энергии, т.н.т</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4270,2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4270,2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4270,2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4270,2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4270,2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4270,2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4270,2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4270,2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4270,2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4270,2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4270,2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4270,2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4270,2</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4270,2</w:t>
            </w:r>
          </w:p>
        </w:tc>
      </w:tr>
      <w:tr w:rsidR="005A5295" w:rsidRPr="002564FF" w:rsidTr="005A5295">
        <w:trPr>
          <w:cantSplit/>
          <w:trHeight w:val="20"/>
        </w:trPr>
        <w:tc>
          <w:tcPr>
            <w:tcW w:w="0" w:type="auto"/>
            <w:noWrap/>
            <w:vAlign w:val="center"/>
            <w:hideMark/>
          </w:tcPr>
          <w:p w:rsidR="005A5295" w:rsidRPr="002564FF" w:rsidRDefault="005A5295" w:rsidP="005A5295">
            <w:pPr>
              <w:rPr>
                <w:rFonts w:ascii="Arial" w:hAnsi="Arial" w:cs="Arial"/>
                <w:sz w:val="16"/>
                <w:szCs w:val="16"/>
              </w:rPr>
            </w:pPr>
            <w:r w:rsidRPr="002564FF">
              <w:rPr>
                <w:rFonts w:ascii="Arial" w:hAnsi="Arial" w:cs="Arial"/>
                <w:sz w:val="16"/>
                <w:szCs w:val="16"/>
              </w:rPr>
              <w:t>Тепловая нагрузка на коллекторах в осенне-зимний период, Гкал/ч</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3,6</w:t>
            </w:r>
          </w:p>
        </w:tc>
      </w:tr>
      <w:tr w:rsidR="005A5295" w:rsidRPr="002564FF" w:rsidTr="005A5295">
        <w:trPr>
          <w:cantSplit/>
          <w:trHeight w:val="20"/>
        </w:trPr>
        <w:tc>
          <w:tcPr>
            <w:tcW w:w="0" w:type="auto"/>
            <w:noWrap/>
            <w:vAlign w:val="center"/>
            <w:hideMark/>
          </w:tcPr>
          <w:p w:rsidR="005A5295" w:rsidRPr="002564FF" w:rsidRDefault="005A5295" w:rsidP="005A5295">
            <w:pPr>
              <w:rPr>
                <w:rFonts w:ascii="Arial" w:hAnsi="Arial" w:cs="Arial"/>
                <w:sz w:val="16"/>
                <w:szCs w:val="16"/>
              </w:rPr>
            </w:pPr>
            <w:r w:rsidRPr="002564FF">
              <w:rPr>
                <w:rFonts w:ascii="Arial" w:hAnsi="Arial" w:cs="Arial"/>
                <w:sz w:val="16"/>
                <w:szCs w:val="16"/>
              </w:rPr>
              <w:t>Тепловая нагрузка на коллекторах в переходный период, Гкал/ч</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2,5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2,5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2,5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2,5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2,5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2,5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2,5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2,5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2,5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2,5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2,5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2,5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2,5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2,5</w:t>
            </w:r>
          </w:p>
        </w:tc>
      </w:tr>
      <w:tr w:rsidR="005A5295" w:rsidRPr="002564FF" w:rsidTr="005A5295">
        <w:trPr>
          <w:cantSplit/>
          <w:trHeight w:val="20"/>
        </w:trPr>
        <w:tc>
          <w:tcPr>
            <w:tcW w:w="0" w:type="auto"/>
            <w:noWrap/>
            <w:vAlign w:val="center"/>
            <w:hideMark/>
          </w:tcPr>
          <w:p w:rsidR="005A5295" w:rsidRPr="002564FF" w:rsidRDefault="005A5295" w:rsidP="005A5295">
            <w:pPr>
              <w:rPr>
                <w:rFonts w:ascii="Arial" w:hAnsi="Arial" w:cs="Arial"/>
                <w:sz w:val="16"/>
                <w:szCs w:val="16"/>
              </w:rPr>
            </w:pPr>
            <w:r w:rsidRPr="002564FF">
              <w:rPr>
                <w:rFonts w:ascii="Arial" w:hAnsi="Arial" w:cs="Arial"/>
                <w:sz w:val="16"/>
                <w:szCs w:val="16"/>
              </w:rPr>
              <w:t>Тепловая нагрузка на коллекторах в летний период, Гкал/ч</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0,0</w:t>
            </w:r>
          </w:p>
        </w:tc>
      </w:tr>
      <w:tr w:rsidR="005A5295" w:rsidRPr="002564FF" w:rsidTr="005A5295">
        <w:trPr>
          <w:cantSplit/>
          <w:trHeight w:val="20"/>
        </w:trPr>
        <w:tc>
          <w:tcPr>
            <w:tcW w:w="0" w:type="auto"/>
            <w:noWrap/>
            <w:vAlign w:val="center"/>
            <w:hideMark/>
          </w:tcPr>
          <w:p w:rsidR="005A5295" w:rsidRPr="002564FF" w:rsidRDefault="005A5295" w:rsidP="005A5295">
            <w:pPr>
              <w:rPr>
                <w:rFonts w:ascii="Arial" w:hAnsi="Arial" w:cs="Arial"/>
                <w:sz w:val="16"/>
                <w:szCs w:val="16"/>
              </w:rPr>
            </w:pPr>
            <w:r w:rsidRPr="002564FF">
              <w:rPr>
                <w:rFonts w:ascii="Arial" w:hAnsi="Arial" w:cs="Arial"/>
                <w:sz w:val="16"/>
                <w:szCs w:val="16"/>
              </w:rPr>
              <w:t>Максимальный часовой расход условного топлива в ОЗП, т.у.т/ч</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0,9</w:t>
            </w:r>
          </w:p>
        </w:tc>
      </w:tr>
      <w:tr w:rsidR="005A5295" w:rsidRPr="002564FF" w:rsidTr="005A5295">
        <w:trPr>
          <w:cantSplit/>
          <w:trHeight w:val="20"/>
        </w:trPr>
        <w:tc>
          <w:tcPr>
            <w:tcW w:w="0" w:type="auto"/>
            <w:noWrap/>
            <w:vAlign w:val="center"/>
            <w:hideMark/>
          </w:tcPr>
          <w:p w:rsidR="005A5295" w:rsidRPr="002564FF" w:rsidRDefault="005A5295" w:rsidP="005A5295">
            <w:pPr>
              <w:rPr>
                <w:rFonts w:ascii="Arial" w:hAnsi="Arial" w:cs="Arial"/>
                <w:sz w:val="16"/>
                <w:szCs w:val="16"/>
              </w:rPr>
            </w:pPr>
            <w:r w:rsidRPr="002564FF">
              <w:rPr>
                <w:rFonts w:ascii="Arial" w:hAnsi="Arial" w:cs="Arial"/>
                <w:sz w:val="16"/>
                <w:szCs w:val="16"/>
              </w:rPr>
              <w:t>Максимальный часовой расход условного топлива в переходный период, т.у.т/ч</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0,6</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0,6</w:t>
            </w:r>
          </w:p>
        </w:tc>
      </w:tr>
      <w:tr w:rsidR="005A5295" w:rsidRPr="002564FF" w:rsidTr="005A5295">
        <w:trPr>
          <w:cantSplit/>
          <w:trHeight w:val="20"/>
        </w:trPr>
        <w:tc>
          <w:tcPr>
            <w:tcW w:w="0" w:type="auto"/>
            <w:noWrap/>
            <w:vAlign w:val="center"/>
            <w:hideMark/>
          </w:tcPr>
          <w:p w:rsidR="005A5295" w:rsidRPr="002564FF" w:rsidRDefault="005A5295" w:rsidP="005A5295">
            <w:pPr>
              <w:rPr>
                <w:rFonts w:ascii="Arial" w:hAnsi="Arial" w:cs="Arial"/>
                <w:sz w:val="16"/>
                <w:szCs w:val="16"/>
              </w:rPr>
            </w:pPr>
            <w:r w:rsidRPr="002564FF">
              <w:rPr>
                <w:rFonts w:ascii="Arial" w:hAnsi="Arial" w:cs="Arial"/>
                <w:sz w:val="16"/>
                <w:szCs w:val="16"/>
              </w:rPr>
              <w:t>Максимальный часовой расход условного топлива в летний период, т.у.т/ч</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0,0</w:t>
            </w:r>
          </w:p>
        </w:tc>
      </w:tr>
      <w:tr w:rsidR="005A5295" w:rsidRPr="002564FF" w:rsidTr="005A5295">
        <w:trPr>
          <w:cantSplit/>
          <w:trHeight w:val="20"/>
        </w:trPr>
        <w:tc>
          <w:tcPr>
            <w:tcW w:w="0" w:type="auto"/>
            <w:noWrap/>
            <w:vAlign w:val="center"/>
            <w:hideMark/>
          </w:tcPr>
          <w:p w:rsidR="005A5295" w:rsidRPr="002564FF" w:rsidRDefault="005A5295" w:rsidP="005A5295">
            <w:pPr>
              <w:rPr>
                <w:rFonts w:ascii="Arial" w:hAnsi="Arial" w:cs="Arial"/>
                <w:sz w:val="16"/>
                <w:szCs w:val="16"/>
              </w:rPr>
            </w:pPr>
            <w:r w:rsidRPr="002564FF">
              <w:rPr>
                <w:rFonts w:ascii="Arial" w:hAnsi="Arial" w:cs="Arial"/>
                <w:sz w:val="16"/>
                <w:szCs w:val="16"/>
              </w:rPr>
              <w:t>Средняя тепловая нагрузка в самый холодный месяц, Гкал/ч</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3,5</w:t>
            </w:r>
          </w:p>
        </w:tc>
      </w:tr>
      <w:tr w:rsidR="005A5295" w:rsidRPr="002564FF" w:rsidTr="005A5295">
        <w:trPr>
          <w:cantSplit/>
          <w:trHeight w:val="20"/>
        </w:trPr>
        <w:tc>
          <w:tcPr>
            <w:tcW w:w="0" w:type="auto"/>
            <w:noWrap/>
            <w:vAlign w:val="center"/>
            <w:hideMark/>
          </w:tcPr>
          <w:p w:rsidR="005A5295" w:rsidRPr="002564FF" w:rsidRDefault="005A5295" w:rsidP="005A5295">
            <w:pPr>
              <w:rPr>
                <w:rFonts w:ascii="Arial" w:hAnsi="Arial" w:cs="Arial"/>
                <w:sz w:val="16"/>
                <w:szCs w:val="16"/>
              </w:rPr>
            </w:pPr>
            <w:r w:rsidRPr="002564FF">
              <w:rPr>
                <w:rFonts w:ascii="Arial" w:hAnsi="Arial" w:cs="Arial"/>
                <w:sz w:val="16"/>
                <w:szCs w:val="16"/>
              </w:rPr>
              <w:t>Расход условного топлива в самые холодные сутки, т.у.т./сут</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18,5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18,5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18,5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18,5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18,5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18,5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18,5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18,5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18,5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18,5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18,5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18,5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18,5</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18,5</w:t>
            </w:r>
          </w:p>
        </w:tc>
      </w:tr>
      <w:tr w:rsidR="005A5295" w:rsidRPr="002564FF" w:rsidTr="005A5295">
        <w:trPr>
          <w:cantSplit/>
          <w:trHeight w:val="20"/>
        </w:trPr>
        <w:tc>
          <w:tcPr>
            <w:tcW w:w="0" w:type="auto"/>
            <w:noWrap/>
            <w:vAlign w:val="center"/>
            <w:hideMark/>
          </w:tcPr>
          <w:p w:rsidR="005A5295" w:rsidRPr="002564FF" w:rsidRDefault="005A5295" w:rsidP="005A5295">
            <w:pPr>
              <w:rPr>
                <w:rFonts w:ascii="Arial" w:hAnsi="Arial" w:cs="Arial"/>
                <w:sz w:val="16"/>
                <w:szCs w:val="16"/>
              </w:rPr>
            </w:pPr>
            <w:r w:rsidRPr="002564FF">
              <w:rPr>
                <w:rFonts w:ascii="Arial" w:hAnsi="Arial" w:cs="Arial"/>
                <w:sz w:val="16"/>
                <w:szCs w:val="16"/>
              </w:rPr>
              <w:t>Расход угля в самые холодные сутки, т.н.т/сут</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25,9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25,9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25,9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25,9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25,9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25,9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25,9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25,9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25,9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25,9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25,9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25,9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25,9</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25,9</w:t>
            </w:r>
          </w:p>
        </w:tc>
      </w:tr>
      <w:tr w:rsidR="005A5295" w:rsidRPr="002564FF" w:rsidTr="005A5295">
        <w:trPr>
          <w:cantSplit/>
          <w:trHeight w:val="20"/>
        </w:trPr>
        <w:tc>
          <w:tcPr>
            <w:tcW w:w="0" w:type="auto"/>
            <w:noWrap/>
            <w:vAlign w:val="center"/>
            <w:hideMark/>
          </w:tcPr>
          <w:p w:rsidR="005A5295" w:rsidRPr="002564FF" w:rsidRDefault="005A5295" w:rsidP="005A5295">
            <w:pPr>
              <w:rPr>
                <w:rFonts w:ascii="Arial" w:hAnsi="Arial" w:cs="Arial"/>
                <w:sz w:val="16"/>
                <w:szCs w:val="16"/>
              </w:rPr>
            </w:pPr>
            <w:r w:rsidRPr="002564FF">
              <w:rPr>
                <w:rFonts w:ascii="Arial" w:hAnsi="Arial" w:cs="Arial"/>
                <w:sz w:val="16"/>
                <w:szCs w:val="16"/>
              </w:rPr>
              <w:t>Нормативный неснижаемый запас угля, т.н.т.</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189,1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189,1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189,1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189,1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189,1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189,1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189,1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189,1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189,1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189,1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189,1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189,1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189,1</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189,1</w:t>
            </w:r>
          </w:p>
        </w:tc>
      </w:tr>
      <w:tr w:rsidR="005A5295" w:rsidRPr="002564FF" w:rsidTr="005A5295">
        <w:trPr>
          <w:cantSplit/>
          <w:trHeight w:val="20"/>
        </w:trPr>
        <w:tc>
          <w:tcPr>
            <w:tcW w:w="0" w:type="auto"/>
            <w:noWrap/>
            <w:vAlign w:val="center"/>
            <w:hideMark/>
          </w:tcPr>
          <w:p w:rsidR="005A5295" w:rsidRPr="002564FF" w:rsidRDefault="005A5295" w:rsidP="005A5295">
            <w:pPr>
              <w:rPr>
                <w:rFonts w:ascii="Arial" w:hAnsi="Arial" w:cs="Arial"/>
                <w:sz w:val="16"/>
                <w:szCs w:val="16"/>
              </w:rPr>
            </w:pPr>
            <w:r w:rsidRPr="002564FF">
              <w:rPr>
                <w:rFonts w:ascii="Arial" w:hAnsi="Arial" w:cs="Arial"/>
                <w:sz w:val="16"/>
                <w:szCs w:val="16"/>
              </w:rPr>
              <w:t>Нормативный эксплуатационный запас угля, т.н.т.</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1178,0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1178,0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1178,0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1178,0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1178,0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1178,0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1178,0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1178,0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1178,0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1178,0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1178,0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1178,0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1178,0</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1178,0</w:t>
            </w:r>
          </w:p>
        </w:tc>
      </w:tr>
      <w:tr w:rsidR="005A5295" w:rsidRPr="002564FF" w:rsidTr="005A5295">
        <w:trPr>
          <w:cantSplit/>
          <w:trHeight w:val="20"/>
        </w:trPr>
        <w:tc>
          <w:tcPr>
            <w:tcW w:w="0" w:type="auto"/>
            <w:noWrap/>
            <w:vAlign w:val="center"/>
            <w:hideMark/>
          </w:tcPr>
          <w:p w:rsidR="005A5295" w:rsidRPr="002564FF" w:rsidRDefault="005A5295" w:rsidP="005A5295">
            <w:pPr>
              <w:rPr>
                <w:rFonts w:ascii="Arial" w:hAnsi="Arial" w:cs="Arial"/>
                <w:sz w:val="16"/>
                <w:szCs w:val="16"/>
              </w:rPr>
            </w:pPr>
            <w:r w:rsidRPr="002564FF">
              <w:rPr>
                <w:rFonts w:ascii="Arial" w:hAnsi="Arial" w:cs="Arial"/>
                <w:sz w:val="16"/>
                <w:szCs w:val="16"/>
              </w:rPr>
              <w:t>Тепловая нагрузка в аварийном режиме на коллекторах СП 124.13330.2012, Гкал/ч</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3,3</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3,3</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3,3</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3,3</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3,3</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3,3</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3,3</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3,3</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3,3</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3,3</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3,3</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3,3</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3,3</w:t>
            </w:r>
          </w:p>
        </w:tc>
        <w:tc>
          <w:tcPr>
            <w:tcW w:w="1418" w:type="dxa"/>
            <w:noWrap/>
            <w:vAlign w:val="center"/>
            <w:hideMark/>
          </w:tcPr>
          <w:p w:rsidR="005A5295" w:rsidRPr="002564FF" w:rsidRDefault="005A5295" w:rsidP="005A5295">
            <w:pPr>
              <w:jc w:val="center"/>
              <w:rPr>
                <w:rFonts w:ascii="Arial" w:hAnsi="Arial" w:cs="Arial"/>
                <w:sz w:val="16"/>
                <w:szCs w:val="16"/>
              </w:rPr>
            </w:pPr>
            <w:r w:rsidRPr="002564FF">
              <w:rPr>
                <w:rFonts w:ascii="Arial" w:hAnsi="Arial" w:cs="Arial"/>
                <w:sz w:val="16"/>
                <w:szCs w:val="16"/>
              </w:rPr>
              <w:t>3,3</w:t>
            </w:r>
          </w:p>
        </w:tc>
      </w:tr>
    </w:tbl>
    <w:p w:rsidR="00E563CB" w:rsidRPr="007A0649" w:rsidRDefault="00E563CB" w:rsidP="00E563CB">
      <w:pPr>
        <w:keepNext/>
        <w:widowControl w:val="0"/>
        <w:spacing w:after="0" w:line="360" w:lineRule="atLeast"/>
        <w:rPr>
          <w:rFonts w:ascii="Arial" w:eastAsiaTheme="majorEastAsia" w:hAnsi="Arial" w:cstheme="majorBidi"/>
          <w:b/>
          <w:bCs/>
          <w:sz w:val="20"/>
          <w:szCs w:val="18"/>
          <w:lang w:eastAsia="ru-RU"/>
        </w:rPr>
      </w:pPr>
    </w:p>
    <w:p w:rsidR="00E563CB" w:rsidRPr="007A0649" w:rsidRDefault="00E563CB" w:rsidP="00E563CB">
      <w:pPr>
        <w:rPr>
          <w:rFonts w:ascii="Arial" w:eastAsiaTheme="majorEastAsia" w:hAnsi="Arial" w:cstheme="majorBidi"/>
          <w:b/>
          <w:bCs/>
          <w:sz w:val="20"/>
          <w:szCs w:val="18"/>
          <w:lang w:eastAsia="ru-RU"/>
        </w:rPr>
      </w:pPr>
      <w:r w:rsidRPr="007A0649">
        <w:br w:type="page"/>
      </w:r>
    </w:p>
    <w:p w:rsidR="00E563CB" w:rsidRPr="007A0649" w:rsidRDefault="00E563CB" w:rsidP="00E563CB">
      <w:pPr>
        <w:pStyle w:val="-f0"/>
        <w:spacing w:before="0"/>
      </w:pPr>
      <w:bookmarkStart w:id="195" w:name="_Toc34809862"/>
      <w:bookmarkStart w:id="196" w:name="_Toc34909908"/>
      <w:bookmarkStart w:id="197" w:name="_Toc35262851"/>
      <w:r w:rsidRPr="002564FF">
        <w:lastRenderedPageBreak/>
        <w:t>Таблица</w:t>
      </w:r>
      <w:r w:rsidRPr="007A0649">
        <w:t xml:space="preserve"> </w:t>
      </w:r>
      <w:fldSimple w:instr=" STYLEREF  \s &quot;СТ - 1 заголовок&quot; ">
        <w:r>
          <w:rPr>
            <w:noProof/>
          </w:rPr>
          <w:t>9</w:t>
        </w:r>
      </w:fldSimple>
      <w:r w:rsidRPr="007A0649">
        <w:t>.</w:t>
      </w:r>
      <w:r w:rsidRPr="007A0649">
        <w:fldChar w:fldCharType="begin"/>
      </w:r>
      <w:r w:rsidRPr="007A0649">
        <w:instrText xml:space="preserve"> SEQ Таблица \* ARABIC \</w:instrText>
      </w:r>
      <w:r w:rsidRPr="007A0649">
        <w:rPr>
          <w:lang w:val="en-US"/>
        </w:rPr>
        <w:instrText>s</w:instrText>
      </w:r>
      <w:r w:rsidRPr="007A0649">
        <w:instrText xml:space="preserve"> 1 </w:instrText>
      </w:r>
      <w:r w:rsidRPr="007A0649">
        <w:fldChar w:fldCharType="separate"/>
      </w:r>
      <w:r>
        <w:rPr>
          <w:noProof/>
        </w:rPr>
        <w:t>2</w:t>
      </w:r>
      <w:r w:rsidRPr="007A0649">
        <w:rPr>
          <w:noProof/>
        </w:rPr>
        <w:fldChar w:fldCharType="end"/>
      </w:r>
      <w:r w:rsidRPr="007A0649">
        <w:t xml:space="preserve"> </w:t>
      </w:r>
      <w:r w:rsidRPr="007A0649">
        <w:sym w:font="Symbol" w:char="F02D"/>
      </w:r>
      <w:r w:rsidRPr="007A0649">
        <w:t xml:space="preserve"> Топливный баланс перспективных котельных до 2032 года</w:t>
      </w:r>
      <w:bookmarkEnd w:id="195"/>
      <w:bookmarkEnd w:id="196"/>
      <w:bookmarkEnd w:id="197"/>
    </w:p>
    <w:tbl>
      <w:tblPr>
        <w:tblStyle w:val="200"/>
        <w:tblW w:w="0" w:type="auto"/>
        <w:tblLook w:val="04A0" w:firstRow="1" w:lastRow="0" w:firstColumn="1" w:lastColumn="0" w:noHBand="0" w:noVBand="1"/>
      </w:tblPr>
      <w:tblGrid>
        <w:gridCol w:w="5916"/>
        <w:gridCol w:w="572"/>
        <w:gridCol w:w="572"/>
        <w:gridCol w:w="572"/>
        <w:gridCol w:w="572"/>
        <w:gridCol w:w="572"/>
        <w:gridCol w:w="572"/>
        <w:gridCol w:w="706"/>
        <w:gridCol w:w="706"/>
        <w:gridCol w:w="706"/>
        <w:gridCol w:w="706"/>
        <w:gridCol w:w="795"/>
        <w:gridCol w:w="795"/>
        <w:gridCol w:w="795"/>
        <w:gridCol w:w="795"/>
      </w:tblGrid>
      <w:tr w:rsidR="002564FF" w:rsidRPr="002564FF" w:rsidTr="009B5693">
        <w:trPr>
          <w:cantSplit/>
          <w:trHeight w:val="20"/>
          <w:tblHeader/>
        </w:trPr>
        <w:tc>
          <w:tcPr>
            <w:tcW w:w="0" w:type="auto"/>
            <w:shd w:val="clear" w:color="auto" w:fill="DAEEF3"/>
            <w:noWrap/>
            <w:vAlign w:val="center"/>
            <w:hideMark/>
          </w:tcPr>
          <w:p w:rsidR="002564FF" w:rsidRPr="002564FF" w:rsidRDefault="002564FF" w:rsidP="002564FF">
            <w:pPr>
              <w:jc w:val="center"/>
              <w:rPr>
                <w:rFonts w:ascii="Arial" w:hAnsi="Arial" w:cs="Arial"/>
                <w:sz w:val="16"/>
                <w:szCs w:val="16"/>
              </w:rPr>
            </w:pPr>
            <w:bookmarkStart w:id="198" w:name="_Toc34809863"/>
            <w:bookmarkStart w:id="199" w:name="_Toc34909909"/>
            <w:r w:rsidRPr="002564FF">
              <w:rPr>
                <w:rFonts w:ascii="Arial" w:hAnsi="Arial" w:cs="Arial"/>
                <w:sz w:val="16"/>
                <w:szCs w:val="16"/>
              </w:rPr>
              <w:t>Наименование</w:t>
            </w:r>
          </w:p>
        </w:tc>
        <w:tc>
          <w:tcPr>
            <w:tcW w:w="0" w:type="auto"/>
            <w:shd w:val="clear" w:color="auto" w:fill="DAEEF3"/>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2019</w:t>
            </w:r>
          </w:p>
        </w:tc>
        <w:tc>
          <w:tcPr>
            <w:tcW w:w="0" w:type="auto"/>
            <w:shd w:val="clear" w:color="auto" w:fill="DAEEF3"/>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2020</w:t>
            </w:r>
          </w:p>
        </w:tc>
        <w:tc>
          <w:tcPr>
            <w:tcW w:w="0" w:type="auto"/>
            <w:shd w:val="clear" w:color="auto" w:fill="DAEEF3"/>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2021</w:t>
            </w:r>
          </w:p>
        </w:tc>
        <w:tc>
          <w:tcPr>
            <w:tcW w:w="0" w:type="auto"/>
            <w:shd w:val="clear" w:color="auto" w:fill="DAEEF3"/>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2022</w:t>
            </w:r>
          </w:p>
        </w:tc>
        <w:tc>
          <w:tcPr>
            <w:tcW w:w="0" w:type="auto"/>
            <w:shd w:val="clear" w:color="auto" w:fill="DAEEF3"/>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2023</w:t>
            </w:r>
          </w:p>
        </w:tc>
        <w:tc>
          <w:tcPr>
            <w:tcW w:w="0" w:type="auto"/>
            <w:shd w:val="clear" w:color="auto" w:fill="DAEEF3"/>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2024</w:t>
            </w:r>
          </w:p>
        </w:tc>
        <w:tc>
          <w:tcPr>
            <w:tcW w:w="0" w:type="auto"/>
            <w:shd w:val="clear" w:color="auto" w:fill="DAEEF3"/>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2025</w:t>
            </w:r>
          </w:p>
        </w:tc>
        <w:tc>
          <w:tcPr>
            <w:tcW w:w="0" w:type="auto"/>
            <w:shd w:val="clear" w:color="auto" w:fill="DAEEF3"/>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2026</w:t>
            </w:r>
          </w:p>
        </w:tc>
        <w:tc>
          <w:tcPr>
            <w:tcW w:w="0" w:type="auto"/>
            <w:shd w:val="clear" w:color="auto" w:fill="DAEEF3"/>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2027</w:t>
            </w:r>
          </w:p>
        </w:tc>
        <w:tc>
          <w:tcPr>
            <w:tcW w:w="0" w:type="auto"/>
            <w:shd w:val="clear" w:color="auto" w:fill="DAEEF3"/>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2028</w:t>
            </w:r>
          </w:p>
        </w:tc>
        <w:tc>
          <w:tcPr>
            <w:tcW w:w="0" w:type="auto"/>
            <w:shd w:val="clear" w:color="auto" w:fill="DAEEF3"/>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2029</w:t>
            </w:r>
          </w:p>
        </w:tc>
        <w:tc>
          <w:tcPr>
            <w:tcW w:w="0" w:type="auto"/>
            <w:shd w:val="clear" w:color="auto" w:fill="DAEEF3"/>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2030</w:t>
            </w:r>
          </w:p>
        </w:tc>
        <w:tc>
          <w:tcPr>
            <w:tcW w:w="0" w:type="auto"/>
            <w:shd w:val="clear" w:color="auto" w:fill="DAEEF3"/>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2031</w:t>
            </w:r>
          </w:p>
        </w:tc>
        <w:tc>
          <w:tcPr>
            <w:tcW w:w="0" w:type="auto"/>
            <w:shd w:val="clear" w:color="auto" w:fill="DAEEF3"/>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2032</w:t>
            </w:r>
          </w:p>
        </w:tc>
      </w:tr>
      <w:tr w:rsidR="002564FF" w:rsidRPr="002564FF" w:rsidTr="009B5693">
        <w:trPr>
          <w:cantSplit/>
          <w:trHeight w:val="20"/>
        </w:trPr>
        <w:tc>
          <w:tcPr>
            <w:tcW w:w="0" w:type="auto"/>
            <w:noWrap/>
            <w:vAlign w:val="center"/>
            <w:hideMark/>
          </w:tcPr>
          <w:p w:rsidR="002564FF" w:rsidRPr="002564FF" w:rsidRDefault="002564FF" w:rsidP="002564FF">
            <w:pPr>
              <w:jc w:val="center"/>
              <w:rPr>
                <w:rFonts w:ascii="Arial" w:hAnsi="Arial" w:cs="Arial"/>
                <w:b/>
                <w:sz w:val="16"/>
                <w:szCs w:val="16"/>
              </w:rPr>
            </w:pPr>
            <w:r w:rsidRPr="002564FF">
              <w:rPr>
                <w:rFonts w:ascii="Arial" w:hAnsi="Arial" w:cs="Arial"/>
                <w:b/>
                <w:sz w:val="16"/>
                <w:szCs w:val="16"/>
              </w:rPr>
              <w:t>Котельная мощностью 0,3 Гкал/ч для д/сада №1 (с. Верх-Уймон)</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Установленная тепловая мощность,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Располагаемая тепловая мощность,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Среднегодовые собственные и хозяйственные нужды,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0,006</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Средневзвешенный срок службы, лет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Выработка тепловой энергии,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405,6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405,6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405,6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405,6</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Собственные нужды тепловой энергии,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32,7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32,7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32,7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32,7</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Отпуск тепловой энергии с коллекторов,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372,9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372,9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372,9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372,9</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Хозяйственные нужды тепловой энергии,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371,1</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Потери тепловой энергии в сетях,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20,8</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Полезный отпуск тепловой энергии потребителям,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350,4</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17,2</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УРУТ на отпуск тепловой энергии, кг.у.т./Гкал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условного топлива на отпуск тепловой энергии, т.у.т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78</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Теплота сгорания угля, ккал/кг</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угля на отпуск тепловой энергии, т.у.т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78</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угля на отпуск тепловой энергии, т.н.т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0,13</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0,06</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на коллекторах в летний период,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Максимальный часовой расход условного топлива в ОЗП, т.у.т/ч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0,04</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Средняя тепловая нагрузка в самый холодный месяц,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0,12</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условного топлива в самые холодные сутки, т.у.т./сут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угля в самые холодные сутки, т.н.т/сут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0,9</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Нормативный неснижаемый запас угля, т.н.т.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Нормативный эксплуатационный запас угля, т.н.т.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38</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r>
      <w:tr w:rsidR="002564FF" w:rsidRPr="002564FF" w:rsidTr="009B5693">
        <w:trPr>
          <w:cantSplit/>
          <w:trHeight w:val="20"/>
        </w:trPr>
        <w:tc>
          <w:tcPr>
            <w:tcW w:w="0" w:type="auto"/>
            <w:noWrap/>
            <w:vAlign w:val="center"/>
            <w:hideMark/>
          </w:tcPr>
          <w:p w:rsidR="002564FF" w:rsidRPr="002564FF" w:rsidRDefault="002564FF" w:rsidP="002564FF">
            <w:pPr>
              <w:jc w:val="center"/>
              <w:rPr>
                <w:rFonts w:ascii="Arial" w:hAnsi="Arial" w:cs="Arial"/>
                <w:b/>
                <w:sz w:val="16"/>
                <w:szCs w:val="16"/>
              </w:rPr>
            </w:pPr>
            <w:r w:rsidRPr="002564FF">
              <w:rPr>
                <w:rFonts w:ascii="Arial" w:hAnsi="Arial" w:cs="Arial"/>
                <w:b/>
                <w:sz w:val="16"/>
                <w:szCs w:val="16"/>
              </w:rPr>
              <w:t>Котельная мощностью 0,3 Гкал/ч для школы №2 (с. Верх-Уймон)</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Установленная тепловая мощность,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Располагаемая тепловая мощность,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Среднегодовые собственные и хозяйственные нужды,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0,006</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Средневзвешенный срок службы, лет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Выработка тепловой энергии,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405,6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405,6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405,6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405,6</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Собственные нужды тепловой энергии,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32,7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32,7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32,7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32,7</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Отпуск тепловой энергии с коллекторов,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372,9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372,9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372,9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372,9</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Хозяйственные нужды тепловой энергии,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371,1</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Потери тепловой энергии в сетях,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20,8</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Полезный отпуск тепловой энергии потребителям,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350,4</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lastRenderedPageBreak/>
              <w:t>Коэффициент использования установленной тепловой мощности, %</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17,2</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УРУТ на отпуск тепловой энергии, кг.у.т./Гкал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условного топлива на отпуск тепловой энергии, т.у.т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78</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Теплота сгорания угля, ккал/кг</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угля на отпуск тепловой энергии, т.у.т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78</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угля на отпуск тепловой энергии, т.н.т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0,13</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0,06</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на коллекторах в летний период,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Максимальный часовой расход условного топлива в ОЗП, т.у.т/ч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0,04</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Средняя тепловая нагрузка в самый холодный месяц,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0,12</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условного топлива в самые холодные сутки, т.у.т./сут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угля в самые холодные сутки, т.н.т/сут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0,9</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Нормативный неснижаемый запас угля, т.н.т.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Нормативный эксплуатационный запас угля, т.н.т.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38</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r>
      <w:tr w:rsidR="002564FF" w:rsidRPr="002564FF" w:rsidTr="009B5693">
        <w:trPr>
          <w:cantSplit/>
          <w:trHeight w:val="20"/>
        </w:trPr>
        <w:tc>
          <w:tcPr>
            <w:tcW w:w="0" w:type="auto"/>
            <w:noWrap/>
            <w:vAlign w:val="center"/>
            <w:hideMark/>
          </w:tcPr>
          <w:p w:rsidR="002564FF" w:rsidRPr="002564FF" w:rsidRDefault="002564FF" w:rsidP="002564FF">
            <w:pPr>
              <w:jc w:val="center"/>
              <w:rPr>
                <w:rFonts w:ascii="Arial" w:hAnsi="Arial" w:cs="Arial"/>
                <w:b/>
                <w:sz w:val="16"/>
                <w:szCs w:val="16"/>
              </w:rPr>
            </w:pPr>
            <w:r w:rsidRPr="002564FF">
              <w:rPr>
                <w:rFonts w:ascii="Arial" w:hAnsi="Arial" w:cs="Arial"/>
                <w:b/>
                <w:sz w:val="16"/>
                <w:szCs w:val="16"/>
              </w:rPr>
              <w:t>Котельная мощностью 0,3 Гкал/ч для д/сада (с. Тихонькая)</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Установленная тепловая мощность,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Располагаемая тепловая мощность,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Среднегодовые собственные и хозяйственные нужды,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0,006</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Средневзвешенный срок службы, лет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Выработка тепловой энергии,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405,6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405,6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405,6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405,6</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Собственные нужды тепловой энергии,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32,7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32,7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32,7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32,7</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Отпуск тепловой энергии с коллекторов,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372,9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372,9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372,9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372,9</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Хозяйственные нужды тепловой энергии,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371,1</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Потери тепловой энергии в сетях,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20,8</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Полезный отпуск тепловой энергии потребителям,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350,4</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17,2</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УРУТ на отпуск тепловой энергии, кг.у.т./Гкал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условного топлива на отпуск тепловой энергии, т.у.т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78</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Теплота сгорания угля, ккал/кг</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угля на отпуск тепловой энергии, т.у.т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78</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угля на отпуск тепловой энергии, т.н.т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0,13</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0,06</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на коллекторах в летний период,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Максимальный часовой расход условного топлива в ОЗП, т.у.т/ч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0,04</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Средняя тепловая нагрузка в самый холодный месяц,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0,12</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lastRenderedPageBreak/>
              <w:t>Расход условного топлива в самые холодные сутки, т.у.т./сут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угля в самые холодные сутки, т.н.т/сут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0,9</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Нормативный неснижаемый запас угля, т.н.т.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Нормативный эксплуатационный запас угля, т.н.т.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38</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r>
      <w:tr w:rsidR="002564FF" w:rsidRPr="002564FF" w:rsidTr="009B5693">
        <w:trPr>
          <w:cantSplit/>
          <w:trHeight w:val="20"/>
        </w:trPr>
        <w:tc>
          <w:tcPr>
            <w:tcW w:w="0" w:type="auto"/>
            <w:noWrap/>
            <w:vAlign w:val="center"/>
            <w:hideMark/>
          </w:tcPr>
          <w:p w:rsidR="002564FF" w:rsidRPr="002564FF" w:rsidRDefault="002564FF" w:rsidP="002564FF">
            <w:pPr>
              <w:jc w:val="center"/>
              <w:rPr>
                <w:rFonts w:ascii="Arial" w:hAnsi="Arial" w:cs="Arial"/>
                <w:b/>
                <w:sz w:val="16"/>
                <w:szCs w:val="16"/>
              </w:rPr>
            </w:pPr>
            <w:r w:rsidRPr="002564FF">
              <w:rPr>
                <w:rFonts w:ascii="Arial" w:hAnsi="Arial" w:cs="Arial"/>
                <w:b/>
                <w:sz w:val="16"/>
                <w:szCs w:val="16"/>
              </w:rPr>
              <w:t>Котельная мощностью 0,3 Гкал/ч для СДК (с. Тихонькая)</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Установленная тепловая мощность,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Располагаемая тепловая мощность,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Среднегодовые собственные и хозяйственные нужды,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0,006</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Средневзвешенный срок службы, лет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Выработка тепловой энергии,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405,6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405,6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405,6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405,6</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Собственные нужды тепловой энергии,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32,7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32,7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32,7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32,7</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Отпуск тепловой энергии с коллекторов,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372,9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372,9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372,9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372,9</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Хозяйственные нужды тепловой энергии,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371,1</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Потери тепловой энергии в сетях,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20,8</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Полезный отпуск тепловой энергии потребителям,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350,4</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17,2</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УРУТ на отпуск тепловой энергии, кг.у.т./Гкал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условного топлива на отпуск тепловой энергии, т.у.т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78</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Теплота сгорания угля, ккал/кг</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угля на отпуск тепловой энергии, т.у.т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78</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угля на отпуск тепловой энергии, т.н.т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0,13</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0,06</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на коллекторах в летний период,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Максимальный часовой расход условного топлива в ОЗП, т.у.т/ч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0,04</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Средняя тепловая нагрузка в самый холодный месяц,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0,12</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условного топлива в самые холодные сутки, т.у.т./сут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угля в самые холодные сутки, т.н.т/сут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0,9</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Нормативный неснижаемый запас угля, т.н.т.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Нормативный эксплуатационный запас угля, т.н.т.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38</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r>
      <w:tr w:rsidR="002564FF" w:rsidRPr="002564FF" w:rsidTr="009B5693">
        <w:trPr>
          <w:cantSplit/>
          <w:trHeight w:val="20"/>
        </w:trPr>
        <w:tc>
          <w:tcPr>
            <w:tcW w:w="0" w:type="auto"/>
            <w:noWrap/>
            <w:vAlign w:val="center"/>
            <w:hideMark/>
          </w:tcPr>
          <w:p w:rsidR="002564FF" w:rsidRPr="002564FF" w:rsidRDefault="002564FF" w:rsidP="002564FF">
            <w:pPr>
              <w:jc w:val="center"/>
              <w:rPr>
                <w:rFonts w:ascii="Arial" w:hAnsi="Arial" w:cs="Arial"/>
                <w:b/>
                <w:sz w:val="16"/>
                <w:szCs w:val="16"/>
              </w:rPr>
            </w:pPr>
            <w:r w:rsidRPr="002564FF">
              <w:rPr>
                <w:rFonts w:ascii="Arial" w:hAnsi="Arial" w:cs="Arial"/>
                <w:b/>
                <w:sz w:val="16"/>
                <w:szCs w:val="16"/>
              </w:rPr>
              <w:t>Котельная мощностью 0,2 Гкал/ч для д/сада (п. Гагарка)</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Установленная тепловая мощность,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Располагаемая тепловая мощность,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Среднегодовые собственные и хозяйственные нужды,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0,004</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Средневзвешенный срок службы, лет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Выработка тепловой энергии,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295,1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295,1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295,1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295,1</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Собственные нужды тепловой энергии,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21,8</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Отпуск тепловой энергии с коллекторов,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273,3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273,3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273,3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273,3</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lastRenderedPageBreak/>
              <w:t>Хозяйственные нужды тепловой энергии,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272,2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272,2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272,2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272,2</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Потери тепловой энергии в сетях,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12,5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12,5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12,5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12,5</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Полезный отпуск тепловой энергии потребителям,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259,7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259,7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259,7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259,7</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18,8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18,8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18,8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18,8</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УРУТ на отпуск тепловой энергии, кг.у.т./Гкал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условного топлива на отпуск тепловой энергии, т.у.т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Теплота сгорания угля, ккал/кг</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угля на отпуск тепловой энергии, т.у.т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угля на отпуск тепловой энергии, т.н.т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80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80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80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80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0,05</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на коллекторах в летний период,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Максимальный часовой расход условного топлива в ОЗП, т.у.т/ч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0,03</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Средняя тепловая нагрузка в самый холодный месяц,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условного топлива в самые холодные сутки, т.у.т./сут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0,4</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угля в самые холодные сутки, т.н.т/сут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Нормативный неснижаемый запас угля, т.н.т.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Нормативный эксплуатационный запас угля, т.н.т.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0,08</w:t>
            </w:r>
          </w:p>
        </w:tc>
      </w:tr>
      <w:tr w:rsidR="002564FF" w:rsidRPr="002564FF" w:rsidTr="009B5693">
        <w:trPr>
          <w:cantSplit/>
          <w:trHeight w:val="20"/>
        </w:trPr>
        <w:tc>
          <w:tcPr>
            <w:tcW w:w="0" w:type="auto"/>
            <w:noWrap/>
            <w:vAlign w:val="center"/>
            <w:hideMark/>
          </w:tcPr>
          <w:p w:rsidR="002564FF" w:rsidRPr="002564FF" w:rsidRDefault="002564FF" w:rsidP="002564FF">
            <w:pPr>
              <w:jc w:val="center"/>
              <w:rPr>
                <w:rFonts w:ascii="Arial" w:hAnsi="Arial" w:cs="Arial"/>
                <w:b/>
                <w:sz w:val="16"/>
                <w:szCs w:val="16"/>
              </w:rPr>
            </w:pPr>
            <w:r w:rsidRPr="002564FF">
              <w:rPr>
                <w:rFonts w:ascii="Arial" w:hAnsi="Arial" w:cs="Arial"/>
                <w:b/>
                <w:sz w:val="16"/>
                <w:szCs w:val="16"/>
              </w:rPr>
              <w:t>Котельная мощностью 0,2 Гкал/ч для школы (п. Гагарка)</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Установленная тепловая мощность,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Располагаемая тепловая мощность,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Среднегодовые собственные и хозяйственные нужды,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0,004</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Средневзвешенный срок службы, лет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Выработка тепловой энергии,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295,1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295,1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295,1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295,1</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Собственные нужды тепловой энергии,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21,8</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Отпуск тепловой энергии с коллекторов,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273,3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273,3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273,3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273,3</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Хозяйственные нужды тепловой энергии,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272,2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272,2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272,2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272,2</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Потери тепловой энергии в сетях,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12,5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12,5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12,5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12,5</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Полезный отпуск тепловой энергии потребителям,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259,7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259,7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259,7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259,7</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18,8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18,8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18,8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18,8</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УРУТ на отпуск тепловой энергии, кг.у.т./Гкал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условного топлива на отпуск тепловой энергии, т.у.т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Теплота сгорания угля, ккал/кг</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угля на отпуск тепловой энергии, т.у.т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угля на отпуск тепловой энергии, т.н.т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80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80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80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80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0,05</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на коллекторах в летний период,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Максимальный часовой расход условного топлива в ОЗП, т.у.т/ч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0,03</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lastRenderedPageBreak/>
              <w:t>Максимальный часовой расход условного топлива в переходный период, т.у.т/ч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Средняя тепловая нагрузка в самый холодный месяц,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условного топлива в самые холодные сутки, т.у.т./сут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0,4</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угля в самые холодные сутки, т.н.т/сут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Нормативный неснижаемый запас угля, т.н.т.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Нормативный эксплуатационный запас угля, т.н.т.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0,08</w:t>
            </w:r>
          </w:p>
        </w:tc>
      </w:tr>
      <w:tr w:rsidR="002564FF" w:rsidRPr="002564FF" w:rsidTr="009B5693">
        <w:trPr>
          <w:cantSplit/>
          <w:trHeight w:val="20"/>
        </w:trPr>
        <w:tc>
          <w:tcPr>
            <w:tcW w:w="0" w:type="auto"/>
            <w:noWrap/>
            <w:vAlign w:val="center"/>
            <w:hideMark/>
          </w:tcPr>
          <w:p w:rsidR="002564FF" w:rsidRPr="002564FF" w:rsidRDefault="002564FF" w:rsidP="002564FF">
            <w:pPr>
              <w:jc w:val="center"/>
              <w:rPr>
                <w:rFonts w:ascii="Arial" w:hAnsi="Arial" w:cs="Arial"/>
                <w:b/>
                <w:sz w:val="16"/>
                <w:szCs w:val="16"/>
              </w:rPr>
            </w:pPr>
            <w:r w:rsidRPr="002564FF">
              <w:rPr>
                <w:rFonts w:ascii="Arial" w:hAnsi="Arial" w:cs="Arial"/>
                <w:b/>
                <w:sz w:val="16"/>
                <w:szCs w:val="16"/>
              </w:rPr>
              <w:t>Котельная мощностью 0,3 Гкал/ч для д/сада (с. Мульта)</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Установленная тепловая мощность,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Располагаемая тепловая мощность,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Среднегодовые собственные и хозяйственные нужды,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0,006</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Средневзвешенный срок службы, лет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Выработка тепловой энергии,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405,6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405,6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405,6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405,6</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Собственные нужды тепловой энергии,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32,7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32,7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32,7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32,7</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Отпуск тепловой энергии с коллекторов,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372,9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372,9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372,9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372,9</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Хозяйственные нужды тепловой энергии,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371,1</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Потери тепловой энергии в сетях,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20,8</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Полезный отпуск тепловой энергии потребителям,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350,4</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17,2</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УРУТ на отпуск тепловой энергии, кг.у.т./Гкал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условного топлива на отпуск тепловой энергии, т.у.т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78</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Теплота сгорания угля, ккал/кг</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угля на отпуск тепловой энергии, т.у.т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78</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угля на отпуск тепловой энергии, т.н.т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0,13</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0,06</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на коллекторах в летний период,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Максимальный часовой расход условного топлива в ОЗП, т.у.т/ч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0,04</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Средняя тепловая нагрузка в самый холодный месяц,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0,12</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условного топлива в самые холодные сутки, т.у.т./сут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угля в самые холодные сутки, т.н.т/сут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0,9</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Нормативный неснижаемый запас угля, т.н.т.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Нормативный эксплуатационный запас угля, т.н.т.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38</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r>
      <w:tr w:rsidR="002564FF" w:rsidRPr="002564FF" w:rsidTr="009B5693">
        <w:trPr>
          <w:cantSplit/>
          <w:trHeight w:val="20"/>
        </w:trPr>
        <w:tc>
          <w:tcPr>
            <w:tcW w:w="0" w:type="auto"/>
            <w:noWrap/>
            <w:vAlign w:val="center"/>
            <w:hideMark/>
          </w:tcPr>
          <w:p w:rsidR="002564FF" w:rsidRPr="002564FF" w:rsidRDefault="002564FF" w:rsidP="002564FF">
            <w:pPr>
              <w:jc w:val="center"/>
              <w:rPr>
                <w:rFonts w:ascii="Arial" w:hAnsi="Arial" w:cs="Arial"/>
                <w:b/>
                <w:sz w:val="16"/>
                <w:szCs w:val="16"/>
              </w:rPr>
            </w:pPr>
            <w:r w:rsidRPr="002564FF">
              <w:rPr>
                <w:rFonts w:ascii="Arial" w:hAnsi="Arial" w:cs="Arial"/>
                <w:b/>
                <w:sz w:val="16"/>
                <w:szCs w:val="16"/>
              </w:rPr>
              <w:t>Котельная мощностью 0,3 Гкал/ч для СДК (с. Мульта)</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Установленная тепловая мощность,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Располагаемая тепловая мощность,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Среднегодовые собственные и хозяйственные нужды,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0,006</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lastRenderedPageBreak/>
              <w:t>Средневзвешенный срок службы, лет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Выработка тепловой энергии,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405,6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405,6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405,6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405,6</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Собственные нужды тепловой энергии,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32,7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32,7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32,7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32,7</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Отпуск тепловой энергии с коллекторов,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372,9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372,9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372,9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372,9</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Хозяйственные нужды тепловой энергии,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371,1</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Потери тепловой энергии в сетях,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20,8</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Полезный отпуск тепловой энергии потребителям,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350,4</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17,2</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УРУТ на отпуск тепловой энергии, кг.у.т./Гкал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условного топлива на отпуск тепловой энергии, т.у.т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78</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Теплота сгорания угля, ккал/кг</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угля на отпуск тепловой энергии, т.у.т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78</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угля на отпуск тепловой энергии, т.н.т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0,13</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0,06</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на коллекторах в летний период,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Максимальный часовой расход условного топлива в ОЗП, т.у.т/ч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0,04</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Средняя тепловая нагрузка в самый холодный месяц,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0,12</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условного топлива в самые холодные сутки, т.у.т./сут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угля в самые холодные сутки, т.н.т/сут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0,9</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Нормативный неснижаемый запас угля, т.н.т.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Нормативный эксплуатационный запас угля, т.н.т.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38</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w:t>
            </w:r>
          </w:p>
        </w:tc>
      </w:tr>
      <w:tr w:rsidR="002564FF" w:rsidRPr="002564FF" w:rsidTr="009B5693">
        <w:trPr>
          <w:cantSplit/>
          <w:trHeight w:val="20"/>
        </w:trPr>
        <w:tc>
          <w:tcPr>
            <w:tcW w:w="0" w:type="auto"/>
            <w:noWrap/>
            <w:vAlign w:val="center"/>
            <w:hideMark/>
          </w:tcPr>
          <w:p w:rsidR="002564FF" w:rsidRPr="002564FF" w:rsidRDefault="002564FF" w:rsidP="002564FF">
            <w:pPr>
              <w:jc w:val="center"/>
              <w:rPr>
                <w:rFonts w:ascii="Arial" w:hAnsi="Arial" w:cs="Arial"/>
                <w:b/>
                <w:sz w:val="16"/>
                <w:szCs w:val="16"/>
              </w:rPr>
            </w:pPr>
            <w:r w:rsidRPr="002564FF">
              <w:rPr>
                <w:rFonts w:ascii="Arial" w:hAnsi="Arial" w:cs="Arial"/>
                <w:b/>
                <w:sz w:val="16"/>
                <w:szCs w:val="16"/>
              </w:rPr>
              <w:t>Котельная мощностью 0,2 Гкал/ч для д/сада №1 (п. Замульта)</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Установленная тепловая мощность,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Располагаемая тепловая мощность,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Среднегодовые собственные и хозяйственные нужды,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0,004</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Средневзвешенный срок службы, лет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Выработка тепловой энергии,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295,1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295,1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295,1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295,1</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Собственные нужды тепловой энергии,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21,8</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Отпуск тепловой энергии с коллекторов,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273,3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273,3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273,3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273,3</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Хозяйственные нужды тепловой энергии,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272,2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272,2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272,2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272,2</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Потери тепловой энергии в сетях,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12,5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12,5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12,5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12,5</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Полезный отпуск тепловой энергии потребителям,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259,7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259,7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259,7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259,7</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18,8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18,8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18,8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18,8</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УРУТ на отпуск тепловой энергии, кг.у.т./Гкал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условного топлива на отпуск тепловой энергии, т.у.т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Теплота сгорания угля, ккал/кг</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угля на отпуск тепловой энергии, т.у.т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угля на отпуск тепловой энергии, т.н.т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80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80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80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80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lastRenderedPageBreak/>
              <w:t>Тепловая нагрузка на коллекторах в осенне-зимний период,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0,05</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на коллекторах в летний период,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Максимальный часовой расход условного топлива в ОЗП, т.у.т/ч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0,03</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Средняя тепловая нагрузка в самый холодный месяц,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условного топлива в самые холодные сутки, т.у.т./сут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0,4</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угля в самые холодные сутки, т.н.т/сут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Нормативный неснижаемый запас угля, т.н.т.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Нормативный эксплуатационный запас угля, т.н.т.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0,08</w:t>
            </w:r>
          </w:p>
        </w:tc>
      </w:tr>
      <w:tr w:rsidR="002564FF" w:rsidRPr="002564FF" w:rsidTr="009B5693">
        <w:trPr>
          <w:cantSplit/>
          <w:trHeight w:val="20"/>
        </w:trPr>
        <w:tc>
          <w:tcPr>
            <w:tcW w:w="0" w:type="auto"/>
            <w:noWrap/>
            <w:vAlign w:val="center"/>
            <w:hideMark/>
          </w:tcPr>
          <w:p w:rsidR="002564FF" w:rsidRPr="002564FF" w:rsidRDefault="002564FF" w:rsidP="002564FF">
            <w:pPr>
              <w:jc w:val="center"/>
              <w:rPr>
                <w:rFonts w:ascii="Arial" w:hAnsi="Arial" w:cs="Arial"/>
                <w:b/>
                <w:sz w:val="16"/>
                <w:szCs w:val="16"/>
              </w:rPr>
            </w:pPr>
            <w:r w:rsidRPr="002564FF">
              <w:rPr>
                <w:rFonts w:ascii="Arial" w:hAnsi="Arial" w:cs="Arial"/>
                <w:b/>
                <w:sz w:val="16"/>
                <w:szCs w:val="16"/>
              </w:rPr>
              <w:t>Котельная мощностью 0,3 Гкал/ч для д/сада (с. Маральник 1)</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Установленная тепловая мощность,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Располагаемая тепловая мощность,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Среднегодовые собственные и хозяйственные нужды,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0,004</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Средневзвешенный срок службы, лет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Выработка тепловой энергии,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295,1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295,1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295,1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295,1</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Собственные нужды тепловой энергии,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21,8</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Отпуск тепловой энергии с коллекторов,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273,3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273,3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273,3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273,3</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Хозяйственные нужды тепловой энергии,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272,2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272,2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272,2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272,2</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Потери тепловой энергии в сетях,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12,5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12,5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12,5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12,5</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Полезный отпуск тепловой энергии потребителям,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259,7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259,7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259,7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259,7</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18,8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18,8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18,8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18,8</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УРУТ на отпуск тепловой энергии, кг.у.т./Гкал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условного топлива на отпуск тепловой энергии, т.у.т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Теплота сгорания угля, ккал/кг</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угля на отпуск тепловой энергии, т.у.т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угля на отпуск тепловой энергии, т.н.т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80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80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80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80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0,05</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на коллекторах в летний период,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Максимальный часовой расход условного топлива в ОЗП, т.у.т/ч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0,03</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Средняя тепловая нагрузка в самый холодный месяц,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0,09</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условного топлива в самые холодные сутки, т.у.т./сут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0,4</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угля в самые холодные сутки, т.н.т/сут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Нормативный неснижаемый запас угля, т.н.т.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Нормативный эксплуатационный запас угля, т.н.т.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0,08</w:t>
            </w:r>
          </w:p>
        </w:tc>
      </w:tr>
      <w:tr w:rsidR="002564FF" w:rsidRPr="002564FF" w:rsidTr="009B5693">
        <w:trPr>
          <w:cantSplit/>
          <w:trHeight w:val="20"/>
        </w:trPr>
        <w:tc>
          <w:tcPr>
            <w:tcW w:w="0" w:type="auto"/>
            <w:noWrap/>
            <w:vAlign w:val="center"/>
            <w:hideMark/>
          </w:tcPr>
          <w:p w:rsidR="002564FF" w:rsidRPr="002564FF" w:rsidRDefault="002564FF" w:rsidP="002564FF">
            <w:pPr>
              <w:jc w:val="center"/>
              <w:rPr>
                <w:rFonts w:ascii="Arial" w:hAnsi="Arial" w:cs="Arial"/>
                <w:b/>
                <w:sz w:val="16"/>
                <w:szCs w:val="16"/>
              </w:rPr>
            </w:pPr>
            <w:r w:rsidRPr="002564FF">
              <w:rPr>
                <w:rFonts w:ascii="Arial" w:hAnsi="Arial" w:cs="Arial"/>
                <w:b/>
                <w:sz w:val="16"/>
                <w:szCs w:val="16"/>
              </w:rPr>
              <w:lastRenderedPageBreak/>
              <w:t>Верх-Уймонское сельское поселение</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Установленная тепловая мощность,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2,6</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Располагаемая тепловая мощность,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2,6</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Среднегодовые собственные и хозяйственные нужды,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0,054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0,054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0,054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0,054</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Средневзвешенный срок службы, лет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Выработка тепловой энергии,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3614,0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3614,0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3614,0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3614,0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Собственные нужды тепловой энергии,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283,6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283,6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283,6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283,6</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Отпуск тепловой энергии с коллекторов,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3330,4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3330,4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3330,4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3330,4</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Хозяйственные нужды тепловой энергии,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14,9</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3315,5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3315,5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3315,5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3315,5</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Потери тепловой энергии в сетях,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174,6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174,6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174,6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174,6</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Полезный отпуск тепловой энергии потребителям,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3140,8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3140,8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3140,8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3140,8</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17,7</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УРУТ на отпуск тепловой энергии, кг.у.т./Гкал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условного топлива на отпуск тепловой энергии, т.у.т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699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699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699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699</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Теплота сгорания угля, ккал/кг</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угля на отпуск тепловой энергии, т.у.т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699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699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699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699</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угля на отпуск тепловой энергии, т.н.т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979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979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979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979</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1,14</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0,57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0,57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0,57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0,57</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на коллекторах в летний период,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Максимальный часовой расход условного топлива в ОЗП, т.у.т/ч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0,40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0,40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0,40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0,40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0,13</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Средняя тепловая нагрузка в самый холодный месяц,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1,08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1,08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1,08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1,08</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условного топлива в самые холодные сутки, т.у.т./сут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угля в самые холодные сутки, т.н.т/сут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8</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Нормативный неснижаемый запас угля, т.н.т.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53</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Нормативный эксплуатационный запас угля, т.н.т.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342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342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342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342</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1,02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1,02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1,02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1,02</w:t>
            </w:r>
          </w:p>
        </w:tc>
      </w:tr>
      <w:tr w:rsidR="002564FF" w:rsidRPr="002564FF" w:rsidTr="009B5693">
        <w:trPr>
          <w:cantSplit/>
          <w:trHeight w:val="20"/>
        </w:trPr>
        <w:tc>
          <w:tcPr>
            <w:tcW w:w="0" w:type="auto"/>
            <w:noWrap/>
            <w:vAlign w:val="center"/>
            <w:hideMark/>
          </w:tcPr>
          <w:p w:rsidR="002564FF" w:rsidRPr="002564FF" w:rsidRDefault="002564FF" w:rsidP="002564FF">
            <w:pPr>
              <w:jc w:val="center"/>
              <w:rPr>
                <w:rFonts w:ascii="Arial" w:hAnsi="Arial" w:cs="Arial"/>
                <w:b/>
                <w:sz w:val="16"/>
                <w:szCs w:val="16"/>
              </w:rPr>
            </w:pPr>
            <w:r w:rsidRPr="002564FF">
              <w:rPr>
                <w:rFonts w:ascii="Arial" w:hAnsi="Arial" w:cs="Arial"/>
                <w:b/>
                <w:sz w:val="16"/>
                <w:szCs w:val="16"/>
              </w:rPr>
              <w:t>МО "Усть-Коксинский район"</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Установленная тепловая мощность,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17,2</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Располагаемая тепловая мощность,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17,2</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Среднегодовые собственные и хозяйственные нужды,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0,130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0,130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0,130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0,130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0,356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0,356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0,356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0,356</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Средневзвешенный срок службы, лет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Выработка тепловой энергии,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8934,9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8934,9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8934,9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8934,9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24316,8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24316,8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24316,8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24316,8</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Собственные нужды тепловой энергии,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687,1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687,1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687,1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687,1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1875,8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1875,8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1875,8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1875,8</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Отпуск тепловой энергии с коллекторов,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8247,8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8247,8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8247,8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8247,8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22441,0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22441,0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22441,0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22441,0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Хозяйственные нужды тепловой энергии,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36,2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36,2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36,2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36,2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98,7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98,7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98,7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98,7</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8211,7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8211,7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8211,7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8211,7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22342,2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22342,2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22342,2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22342,2</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Потери тепловой энергии в сетях,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425,5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425,5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425,5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425,5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1160,1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1160,1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1160,1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1160,1</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Полезный отпуск тепловой энергии потребителям, 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7786,2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7786,2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7786,2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7786,2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21182,2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21182,2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21182,2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21182,2</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18,0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18,0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18,0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18,0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18,0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18,0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18,0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18,0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УРУТ на отпуск тепловой энергии, кг.у.т./Гкал</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210,0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lastRenderedPageBreak/>
              <w:t>Расход условного топлива на отпуск тепловой энергии, т.у.т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1732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1732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1732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1732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4713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4713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4713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4713</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Теплота сгорания угля, ккал/кг</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угля на отпуск тепловой энергии, т.у.т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1732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1732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1732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1732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4713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4713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4713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4713</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угля на отпуск тепловой энергии, т.н.т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2425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2425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2425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2425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6598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6598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6598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6598</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2,83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7,71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7,71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7,71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7,71</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3,82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3,82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3,82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3,82</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на коллекторах в летний период,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Максимальный часовой расход условного топлива в ОЗП, т.у.т/ч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0,97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0,97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0,97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0,97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2,65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2,65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2,65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2,65</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0,32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0,88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0,88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0,88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0,88</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Средняя тепловая нагрузка в самый холодный месяц,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2,67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2,67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2,67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2,67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7,26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7,26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7,26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7,26</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условного топлива в самые холодные сутки, т.у.т./сут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37</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угля в самые холодные сутки, т.н.т/сут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51</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Нормативный неснижаемый запас угля, т.н.т.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359</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Нормативный эксплуатационный запас угля, т.н.т.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848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848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848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848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2306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2306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2306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2306</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6,91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6,91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6,91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6,91</w:t>
            </w:r>
          </w:p>
        </w:tc>
      </w:tr>
    </w:tbl>
    <w:p w:rsidR="00E563CB" w:rsidRPr="007A0649" w:rsidRDefault="00E563CB" w:rsidP="00E563CB">
      <w:pPr>
        <w:pStyle w:val="-f0"/>
      </w:pPr>
      <w:bookmarkStart w:id="200" w:name="_Toc35262852"/>
      <w:r w:rsidRPr="002564FF">
        <w:t>Таблица</w:t>
      </w:r>
      <w:r w:rsidRPr="007A0649">
        <w:t xml:space="preserve"> </w:t>
      </w:r>
      <w:fldSimple w:instr=" STYLEREF  \s &quot;СТ - 1 заголовок&quot; ">
        <w:r>
          <w:rPr>
            <w:noProof/>
          </w:rPr>
          <w:t>9</w:t>
        </w:r>
      </w:fldSimple>
      <w:r w:rsidRPr="007A0649">
        <w:t>.</w:t>
      </w:r>
      <w:r w:rsidRPr="007A0649">
        <w:fldChar w:fldCharType="begin"/>
      </w:r>
      <w:r w:rsidRPr="007A0649">
        <w:instrText xml:space="preserve"> SEQ Таблица \* ARABIC \</w:instrText>
      </w:r>
      <w:r w:rsidRPr="007A0649">
        <w:rPr>
          <w:lang w:val="en-US"/>
        </w:rPr>
        <w:instrText>s</w:instrText>
      </w:r>
      <w:r w:rsidRPr="007A0649">
        <w:instrText xml:space="preserve"> 1 </w:instrText>
      </w:r>
      <w:r w:rsidRPr="007A0649">
        <w:fldChar w:fldCharType="separate"/>
      </w:r>
      <w:r>
        <w:rPr>
          <w:noProof/>
        </w:rPr>
        <w:t>3</w:t>
      </w:r>
      <w:r w:rsidRPr="007A0649">
        <w:rPr>
          <w:noProof/>
        </w:rPr>
        <w:fldChar w:fldCharType="end"/>
      </w:r>
      <w:r w:rsidRPr="007A0649">
        <w:t xml:space="preserve"> </w:t>
      </w:r>
      <w:r w:rsidRPr="007A0649">
        <w:sym w:font="Symbol" w:char="F02D"/>
      </w:r>
      <w:r w:rsidRPr="007A0649">
        <w:t xml:space="preserve"> Сводный топливный баланс существующих и перспективных котельных до 2032 года</w:t>
      </w:r>
      <w:bookmarkEnd w:id="198"/>
      <w:bookmarkEnd w:id="199"/>
      <w:bookmarkEnd w:id="200"/>
    </w:p>
    <w:tbl>
      <w:tblPr>
        <w:tblStyle w:val="27"/>
        <w:tblW w:w="0" w:type="auto"/>
        <w:tblLook w:val="04A0" w:firstRow="1" w:lastRow="0" w:firstColumn="1" w:lastColumn="0" w:noHBand="0" w:noVBand="1"/>
      </w:tblPr>
      <w:tblGrid>
        <w:gridCol w:w="4222"/>
        <w:gridCol w:w="795"/>
        <w:gridCol w:w="795"/>
        <w:gridCol w:w="795"/>
        <w:gridCol w:w="795"/>
        <w:gridCol w:w="795"/>
        <w:gridCol w:w="795"/>
        <w:gridCol w:w="795"/>
        <w:gridCol w:w="795"/>
        <w:gridCol w:w="795"/>
        <w:gridCol w:w="795"/>
        <w:gridCol w:w="795"/>
        <w:gridCol w:w="795"/>
        <w:gridCol w:w="795"/>
        <w:gridCol w:w="795"/>
      </w:tblGrid>
      <w:tr w:rsidR="002564FF" w:rsidRPr="002564FF" w:rsidTr="009B5693">
        <w:trPr>
          <w:cantSplit/>
          <w:trHeight w:val="20"/>
          <w:tblHeader/>
        </w:trPr>
        <w:tc>
          <w:tcPr>
            <w:tcW w:w="0" w:type="auto"/>
            <w:shd w:val="clear" w:color="auto" w:fill="DAEEF3"/>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Наименование</w:t>
            </w:r>
          </w:p>
        </w:tc>
        <w:tc>
          <w:tcPr>
            <w:tcW w:w="0" w:type="auto"/>
            <w:shd w:val="clear" w:color="auto" w:fill="DAEEF3"/>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2019</w:t>
            </w:r>
          </w:p>
        </w:tc>
        <w:tc>
          <w:tcPr>
            <w:tcW w:w="0" w:type="auto"/>
            <w:shd w:val="clear" w:color="auto" w:fill="DAEEF3"/>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2020</w:t>
            </w:r>
          </w:p>
        </w:tc>
        <w:tc>
          <w:tcPr>
            <w:tcW w:w="0" w:type="auto"/>
            <w:shd w:val="clear" w:color="auto" w:fill="DAEEF3"/>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2021</w:t>
            </w:r>
          </w:p>
        </w:tc>
        <w:tc>
          <w:tcPr>
            <w:tcW w:w="0" w:type="auto"/>
            <w:shd w:val="clear" w:color="auto" w:fill="DAEEF3"/>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2022</w:t>
            </w:r>
          </w:p>
        </w:tc>
        <w:tc>
          <w:tcPr>
            <w:tcW w:w="0" w:type="auto"/>
            <w:shd w:val="clear" w:color="auto" w:fill="DAEEF3"/>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2023</w:t>
            </w:r>
          </w:p>
        </w:tc>
        <w:tc>
          <w:tcPr>
            <w:tcW w:w="0" w:type="auto"/>
            <w:shd w:val="clear" w:color="auto" w:fill="DAEEF3"/>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2024</w:t>
            </w:r>
          </w:p>
        </w:tc>
        <w:tc>
          <w:tcPr>
            <w:tcW w:w="0" w:type="auto"/>
            <w:shd w:val="clear" w:color="auto" w:fill="DAEEF3"/>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2025</w:t>
            </w:r>
          </w:p>
        </w:tc>
        <w:tc>
          <w:tcPr>
            <w:tcW w:w="0" w:type="auto"/>
            <w:shd w:val="clear" w:color="auto" w:fill="DAEEF3"/>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2026</w:t>
            </w:r>
          </w:p>
        </w:tc>
        <w:tc>
          <w:tcPr>
            <w:tcW w:w="0" w:type="auto"/>
            <w:shd w:val="clear" w:color="auto" w:fill="DAEEF3"/>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2027</w:t>
            </w:r>
          </w:p>
        </w:tc>
        <w:tc>
          <w:tcPr>
            <w:tcW w:w="0" w:type="auto"/>
            <w:shd w:val="clear" w:color="auto" w:fill="DAEEF3"/>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2028</w:t>
            </w:r>
          </w:p>
        </w:tc>
        <w:tc>
          <w:tcPr>
            <w:tcW w:w="0" w:type="auto"/>
            <w:shd w:val="clear" w:color="auto" w:fill="DAEEF3"/>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2029</w:t>
            </w:r>
          </w:p>
        </w:tc>
        <w:tc>
          <w:tcPr>
            <w:tcW w:w="0" w:type="auto"/>
            <w:shd w:val="clear" w:color="auto" w:fill="DAEEF3"/>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2030</w:t>
            </w:r>
          </w:p>
        </w:tc>
        <w:tc>
          <w:tcPr>
            <w:tcW w:w="0" w:type="auto"/>
            <w:shd w:val="clear" w:color="auto" w:fill="DAEEF3"/>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2031</w:t>
            </w:r>
          </w:p>
        </w:tc>
        <w:tc>
          <w:tcPr>
            <w:tcW w:w="0" w:type="auto"/>
            <w:shd w:val="clear" w:color="auto" w:fill="DAEEF3"/>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2032</w:t>
            </w:r>
          </w:p>
        </w:tc>
      </w:tr>
      <w:tr w:rsidR="002564FF" w:rsidRPr="002564FF" w:rsidTr="009B5693">
        <w:trPr>
          <w:cantSplit/>
          <w:trHeight w:val="20"/>
        </w:trPr>
        <w:tc>
          <w:tcPr>
            <w:tcW w:w="0" w:type="auto"/>
            <w:noWrap/>
            <w:vAlign w:val="center"/>
            <w:hideMark/>
          </w:tcPr>
          <w:p w:rsidR="002564FF" w:rsidRPr="002564FF" w:rsidRDefault="002564FF" w:rsidP="002564FF">
            <w:pPr>
              <w:jc w:val="center"/>
              <w:rPr>
                <w:rFonts w:ascii="Arial" w:hAnsi="Arial" w:cs="Arial"/>
                <w:b/>
                <w:sz w:val="16"/>
                <w:szCs w:val="16"/>
              </w:rPr>
            </w:pPr>
            <w:r w:rsidRPr="002564FF">
              <w:rPr>
                <w:rFonts w:ascii="Arial" w:hAnsi="Arial" w:cs="Arial"/>
                <w:b/>
                <w:sz w:val="16"/>
                <w:szCs w:val="16"/>
              </w:rPr>
              <w:t>Верх-Уймонское сельское поселение</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Установленная тепловая мощность, Гкал/ч</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3,96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3,96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3,96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3,96</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Располагаемая тепловая мощность, Гкал/ч</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3,96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3,96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3,96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3,96</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Среднегодовые собственные и хозяйственные нужды, Гкал/ч</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0,065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0,065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0,065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0,065</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Средневзвешенный срок службы, лет</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9</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Выработка тепловой энергии, Гкал</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1189,5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1189,5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1189,5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1189,5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1189,5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1189,5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1189,5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1189,5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1189,5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1189,5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4803,4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4803,4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4803,4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4803,4</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Собственные нужды тепловой энергии, Гкал</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57,7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341,3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341,3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341,3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341,3</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Отпуск тепловой энергии с коллекторов, Гкал</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1131,8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1131,8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1131,8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1131,8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1131,8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1131,8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1131,8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1131,8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1131,8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1131,8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4462,2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4462,2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4462,2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4462,2</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Хозяйственные нужды тепловой энергии, Гкал</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17,8</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1128,9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1128,9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1128,9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1128,9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1128,9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1128,9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1128,9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1128,9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1128,9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1128,9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4444,4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4444,4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4444,4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4444,4</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Потери тепловой энергии в сетях, Гкал</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53,8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53,8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53,8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53,8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53,8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53,8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53,8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53,8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53,8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53,8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228,4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228,4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228,4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228,4</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Полезный отпуск тепловой энергии потребителям, Гкал</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1075,1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1075,1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1075,1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1075,1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1075,1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1075,1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1075,1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1075,1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1075,1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1075,1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4216,0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4216,0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4216,0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4216,0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15,4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15,4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15,4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15,4</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УРУТ на отпуск тепловой энергии, кг.у.т./Гкал</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223,8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213,5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213,5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213,5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213,5</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условного топлива на отпуск тепловой энергии, т.у.т</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953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953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953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953</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Теплота сгорания угля, ккал/кг</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угля на отпуск тепловой энергии, т.у.т</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953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953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953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953</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угля на отпуск тепловой энергии, т.н.т</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1334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1334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1334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1334</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1,35</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lastRenderedPageBreak/>
              <w:t>Тепловая нагрузка на коллекторах в переходный период, Гкал/ч</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0,69</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на коллекторах в летний период, Гкал/ч</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Максимальный часовой расход условного топлива в ОЗП, т.у.т/ч</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0,45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0,45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0,45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0,45</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0,16</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Средняя тепловая нагрузка в самый холодный месяц, Гкал/ч</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1,28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1,28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1,28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1,28</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условного топлива в самые холодные сутки, т.у.т./сут</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угля в самые холодные сутки, т.н.т/сут</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9</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Нормативный неснижаемый запас угля, т.н.т.</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64</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Нормативный эксплуатационный запас угля, т.н.т.</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410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410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410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410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1,21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1,21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1,21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1,21</w:t>
            </w:r>
          </w:p>
        </w:tc>
      </w:tr>
      <w:tr w:rsidR="002564FF" w:rsidRPr="002564FF" w:rsidTr="009B5693">
        <w:trPr>
          <w:cantSplit/>
          <w:trHeight w:val="20"/>
        </w:trPr>
        <w:tc>
          <w:tcPr>
            <w:tcW w:w="0" w:type="auto"/>
            <w:noWrap/>
            <w:vAlign w:val="center"/>
            <w:hideMark/>
          </w:tcPr>
          <w:p w:rsidR="002564FF" w:rsidRPr="002564FF" w:rsidRDefault="002564FF" w:rsidP="002564FF">
            <w:pPr>
              <w:jc w:val="center"/>
              <w:rPr>
                <w:rFonts w:ascii="Arial" w:hAnsi="Arial" w:cs="Arial"/>
                <w:b/>
                <w:sz w:val="16"/>
                <w:szCs w:val="16"/>
              </w:rPr>
            </w:pPr>
            <w:r w:rsidRPr="002564FF">
              <w:rPr>
                <w:rFonts w:ascii="Arial" w:hAnsi="Arial" w:cs="Arial"/>
                <w:b/>
                <w:sz w:val="16"/>
                <w:szCs w:val="16"/>
              </w:rPr>
              <w:t xml:space="preserve">МО "Усть-Коксинский район" </w:t>
            </w:r>
          </w:p>
          <w:p w:rsidR="002564FF" w:rsidRPr="002564FF" w:rsidRDefault="002564FF" w:rsidP="002564FF">
            <w:pPr>
              <w:jc w:val="center"/>
              <w:rPr>
                <w:rFonts w:ascii="Arial" w:hAnsi="Arial" w:cs="Arial"/>
                <w:b/>
                <w:sz w:val="16"/>
                <w:szCs w:val="16"/>
              </w:rPr>
            </w:pPr>
            <w:r w:rsidRPr="002564FF">
              <w:rPr>
                <w:rFonts w:ascii="Arial" w:hAnsi="Arial" w:cs="Arial"/>
                <w:b/>
                <w:sz w:val="16"/>
                <w:szCs w:val="16"/>
              </w:rPr>
              <w:t>(Сущ. + Перспект.)</w:t>
            </w: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c>
          <w:tcPr>
            <w:tcW w:w="0" w:type="auto"/>
            <w:noWrap/>
            <w:vAlign w:val="center"/>
            <w:hideMark/>
          </w:tcPr>
          <w:p w:rsidR="002564FF" w:rsidRPr="002564FF" w:rsidRDefault="002564FF" w:rsidP="002564FF">
            <w:pPr>
              <w:jc w:val="center"/>
              <w:rPr>
                <w:rFonts w:ascii="Arial" w:hAnsi="Arial" w:cs="Arial"/>
                <w:sz w:val="16"/>
                <w:szCs w:val="16"/>
              </w:rPr>
            </w:pP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Установленная тепловая мощность, Гкал/ч</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14,85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14,85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14,85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14,85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14,85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14,85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21,15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21,15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21,15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21,15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32,05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32,05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32,05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32,05</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Располагаемая тепловая мощность, Гкал/ч</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14,85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14,85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14,85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14,85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14,85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14,85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21,15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21,15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21,15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21,15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32,05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32,05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32,05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32,05</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Среднегодовые собственные и хозяйственные нужды, Гкал/ч</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0,119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0,249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0,249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0,249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0,249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0,475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0,475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0,475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0,475</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Средневзвешенный срок службы, лет</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Выработка тепловой энергии, Гкал</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14455,1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14455,1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14455,1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14455,1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14455,1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14455,1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23390,0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23390,0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23390,0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23390,0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38771,9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38771,9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38771,9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38771,9</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Собственные нужды тепловой энергии, Гкал</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625,7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625,7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625,7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625,7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625,7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625,7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1312,8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1312,8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1312,8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1312,8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2501,5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2501,5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2501,5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2501,5</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Отпуск тепловой энергии с коллекторов, Гкал</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13829,4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13829,4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13829,4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13829,4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13829,4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13829,4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22077,2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22077,2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22077,2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22077,2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36270,3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36270,3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36270,3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36270,3</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Хозяйственные нужды тепловой энергии, Гкал</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31,3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31,3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31,3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31,3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31,3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31,3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67,4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67,4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67,4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67,4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130,0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13798,1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13798,1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13798,1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13798,1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13798,1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13798,1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22009,8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22009,8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22009,8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22009,8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36140,3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36140,3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36140,3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36140,3</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Потери тепловой энергии в сетях, Гкал</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1940,7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1940,7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1940,7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1940,7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1940,7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1940,7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2366,2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2366,2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2366,2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2366,2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3100,8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3100,8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3100,8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3100,8</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Полезный отпуск тепловой энергии потребителям, Гкал</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11857,4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11857,4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11857,4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11857,4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11857,4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11857,4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19643,6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19643,6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19643,6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19643,6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33039,6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33039,6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33039,6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33039,6</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12,4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12,4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12,4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12,4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12,4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12,4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15,4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15,4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15,4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15,4</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УРУТ на отпуск тепловой энергии, кг.у.т./Гкал</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220,6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216,6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216,6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216,6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216,6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214,0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214,0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214,0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214,0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условного топлива на отпуск тепловой энергии, т.у.т</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3050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3050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3050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3050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3050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3050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4782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4782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4782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4782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7763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7763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7763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7763</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Теплота сгорания угля, ккал/кг</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5000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угля на отпуск тепловой энергии, т.у.т</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3050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3050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3050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3050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3050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3050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4782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4782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4782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4782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7763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7763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7763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7763</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угля на отпуск тепловой энергии, т.н.т</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4270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4270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4270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4270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4270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4270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6695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6695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6695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6695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10868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10868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10868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10868</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6,39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6,39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6,39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6,39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11,27</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2,54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3,95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3,95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3,95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3,95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6,36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6,36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6,36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6,36</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lastRenderedPageBreak/>
              <w:t>Тепловая нагрузка на коллекторах в летний период, Гкал/ч</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Максимальный часовой расход условного топлива в ОЗП, т.у.т/ч</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0,86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0,86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0,86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0,86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0,86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0,86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1,83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1,83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1,83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1,83</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3,51</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0,59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0,59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0,59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0,59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0,59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0,59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0,92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0,92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0,92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0,92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1,47</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0</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Средняя тепловая нагрузка в самый холодный месяц, Гкал/ч</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3,45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3,45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3,45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3,45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3,45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3,45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6,12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6,12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6,12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6,12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10,72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10,72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10,72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10,72</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условного топлива в самые холодные сутки, т.у.т./сут</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32</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55</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Расход угля в самые холодные сутки, т.н.т/сут</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45</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77</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Нормативный неснижаемый запас угля, т.н.т.</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189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189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189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189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189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189</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321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321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321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321</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548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548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548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548</w:t>
            </w:r>
          </w:p>
        </w:tc>
      </w:tr>
      <w:tr w:rsidR="002564FF" w:rsidRPr="002564FF" w:rsidTr="009B5693">
        <w:trPr>
          <w:cantSplit/>
          <w:trHeight w:val="20"/>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Нормативный эксплуатационный запас угля, т.н.т.</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1178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1178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1178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1178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1178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1178</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2026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2026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2026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2026</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3484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3484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3484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3484</w:t>
            </w:r>
          </w:p>
        </w:tc>
      </w:tr>
      <w:tr w:rsidR="002564FF" w:rsidRPr="002564FF" w:rsidTr="009B5693">
        <w:trPr>
          <w:cantSplit/>
          <w:trHeight w:val="161"/>
        </w:trPr>
        <w:tc>
          <w:tcPr>
            <w:tcW w:w="0" w:type="auto"/>
            <w:vAlign w:val="center"/>
            <w:hideMark/>
          </w:tcPr>
          <w:p w:rsidR="002564FF" w:rsidRPr="002564FF" w:rsidRDefault="002564FF" w:rsidP="002564FF">
            <w:pPr>
              <w:rPr>
                <w:rFonts w:ascii="Arial" w:hAnsi="Arial" w:cs="Arial"/>
                <w:sz w:val="16"/>
                <w:szCs w:val="16"/>
              </w:rPr>
            </w:pPr>
            <w:r w:rsidRPr="002564FF">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3,34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3,34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3,34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3,34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3,34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3,34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5,87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5,87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5,87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5,87</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10,24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10,24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10,24</w:t>
            </w:r>
          </w:p>
        </w:tc>
        <w:tc>
          <w:tcPr>
            <w:tcW w:w="0" w:type="auto"/>
            <w:noWrap/>
            <w:vAlign w:val="center"/>
            <w:hideMark/>
          </w:tcPr>
          <w:p w:rsidR="002564FF" w:rsidRPr="002564FF" w:rsidRDefault="002564FF" w:rsidP="002564FF">
            <w:pPr>
              <w:jc w:val="center"/>
              <w:rPr>
                <w:rFonts w:ascii="Arial" w:hAnsi="Arial" w:cs="Arial"/>
                <w:sz w:val="16"/>
                <w:szCs w:val="16"/>
              </w:rPr>
            </w:pPr>
            <w:r w:rsidRPr="002564FF">
              <w:rPr>
                <w:rFonts w:ascii="Arial" w:hAnsi="Arial" w:cs="Arial"/>
                <w:sz w:val="16"/>
                <w:szCs w:val="16"/>
              </w:rPr>
              <w:t>10,24</w:t>
            </w:r>
          </w:p>
        </w:tc>
      </w:tr>
    </w:tbl>
    <w:p w:rsidR="00E563CB" w:rsidRPr="007A0649" w:rsidRDefault="00E563CB" w:rsidP="00E563CB">
      <w:pPr>
        <w:pStyle w:val="-4"/>
      </w:pPr>
    </w:p>
    <w:p w:rsidR="00E563CB" w:rsidRPr="007A0649" w:rsidRDefault="00E563CB" w:rsidP="00E563CB">
      <w:pPr>
        <w:pStyle w:val="-4"/>
      </w:pPr>
    </w:p>
    <w:p w:rsidR="00E563CB" w:rsidRDefault="00E563CB" w:rsidP="00E563CB">
      <w:pPr>
        <w:pStyle w:val="-4"/>
        <w:ind w:firstLine="0"/>
        <w:sectPr w:rsidR="00E563CB" w:rsidSect="001C1D8F">
          <w:pgSz w:w="16838" w:h="11906" w:orient="landscape"/>
          <w:pgMar w:top="1418" w:right="851" w:bottom="851" w:left="851" w:header="709" w:footer="709" w:gutter="0"/>
          <w:cols w:space="708"/>
          <w:docGrid w:linePitch="360"/>
        </w:sectPr>
      </w:pPr>
    </w:p>
    <w:p w:rsidR="00E563CB" w:rsidRDefault="00E563CB" w:rsidP="00E563CB">
      <w:pPr>
        <w:pStyle w:val="-2"/>
        <w:numPr>
          <w:ilvl w:val="1"/>
          <w:numId w:val="1"/>
        </w:numPr>
        <w:tabs>
          <w:tab w:val="clear" w:pos="1277"/>
          <w:tab w:val="num" w:pos="1135"/>
        </w:tabs>
        <w:ind w:left="1135"/>
        <w:jc w:val="both"/>
      </w:pPr>
      <w:bookmarkStart w:id="201" w:name="_Toc34829710"/>
      <w:bookmarkStart w:id="202" w:name="_Toc35262791"/>
      <w:r>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201"/>
      <w:bookmarkEnd w:id="202"/>
    </w:p>
    <w:p w:rsidR="00E563CB" w:rsidRPr="007A0649" w:rsidRDefault="00E563CB" w:rsidP="00E563CB">
      <w:pPr>
        <w:pStyle w:val="-4"/>
      </w:pPr>
      <w:r w:rsidRPr="007A0649">
        <w:t xml:space="preserve">Основным и единственным видом топлива на источниках тепловой энергии сельского поселения является каменный уголь марки ДР. </w:t>
      </w:r>
    </w:p>
    <w:p w:rsidR="00E563CB" w:rsidRPr="007A0649" w:rsidRDefault="00E563CB" w:rsidP="00E563CB">
      <w:pPr>
        <w:pStyle w:val="-4"/>
      </w:pPr>
      <w:r w:rsidRPr="007A0649">
        <w:t xml:space="preserve">Поставщиком угля является организация ООО «Юг Сибири». </w:t>
      </w:r>
    </w:p>
    <w:p w:rsidR="00E563CB" w:rsidRPr="007A0649" w:rsidRDefault="00E563CB" w:rsidP="00E563CB">
      <w:pPr>
        <w:pStyle w:val="-4"/>
      </w:pPr>
      <w:r w:rsidRPr="007A0649">
        <w:t>Уголь поставляется из г. Бийска автотранспортом.</w:t>
      </w:r>
    </w:p>
    <w:p w:rsidR="00E563CB" w:rsidRPr="007A0649" w:rsidRDefault="00E563CB" w:rsidP="00E563CB">
      <w:pPr>
        <w:pStyle w:val="-4"/>
      </w:pPr>
      <w:r w:rsidRPr="007A0649">
        <w:t>Возобновляемые источники энергии на территории сельского поселения отсутствуют.</w:t>
      </w:r>
    </w:p>
    <w:p w:rsidR="00E563CB" w:rsidRPr="007A0649" w:rsidRDefault="00E563CB" w:rsidP="00E563CB">
      <w:pPr>
        <w:pStyle w:val="-4"/>
      </w:pPr>
      <w:r w:rsidRPr="007A0649">
        <w:t>Местные виды топлива на территории сельского поселения отсутствуют.</w:t>
      </w:r>
    </w:p>
    <w:p w:rsidR="00E563CB" w:rsidRDefault="00E563CB" w:rsidP="00E563CB">
      <w:pPr>
        <w:pStyle w:val="-2"/>
        <w:numPr>
          <w:ilvl w:val="1"/>
          <w:numId w:val="1"/>
        </w:numPr>
        <w:tabs>
          <w:tab w:val="clear" w:pos="1277"/>
          <w:tab w:val="num" w:pos="1135"/>
        </w:tabs>
        <w:ind w:left="1135"/>
        <w:jc w:val="both"/>
      </w:pPr>
      <w:bookmarkStart w:id="203" w:name="_Toc34829711"/>
      <w:bookmarkStart w:id="204" w:name="_Toc35262792"/>
      <w:r>
        <w:t>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203"/>
      <w:bookmarkEnd w:id="204"/>
    </w:p>
    <w:p w:rsidR="00E563CB" w:rsidRPr="007A0649" w:rsidRDefault="00E563CB" w:rsidP="00E563CB">
      <w:pPr>
        <w:pStyle w:val="-4"/>
      </w:pPr>
      <w:r w:rsidRPr="007A0649">
        <w:t>Доля используемого каменного угля в системе теплоснабжения сельского поселения составляет 100 %.</w:t>
      </w:r>
    </w:p>
    <w:p w:rsidR="00E563CB" w:rsidRPr="007A0649" w:rsidRDefault="00E563CB" w:rsidP="00E563CB">
      <w:pPr>
        <w:pStyle w:val="-4"/>
      </w:pPr>
      <w:r w:rsidRPr="007A0649">
        <w:t>Значение низшей теплоты сгорания используемого каменного угля составляет 5000 -5300 ккал/кг.</w:t>
      </w:r>
    </w:p>
    <w:p w:rsidR="00E563CB" w:rsidRDefault="00E563CB" w:rsidP="00E563CB">
      <w:pPr>
        <w:pStyle w:val="-2"/>
        <w:numPr>
          <w:ilvl w:val="1"/>
          <w:numId w:val="1"/>
        </w:numPr>
        <w:tabs>
          <w:tab w:val="clear" w:pos="1277"/>
          <w:tab w:val="num" w:pos="1135"/>
        </w:tabs>
        <w:ind w:left="1135"/>
        <w:jc w:val="both"/>
      </w:pPr>
      <w:bookmarkStart w:id="205" w:name="_Toc34829712"/>
      <w:bookmarkStart w:id="206" w:name="_Toc35262793"/>
      <w:r>
        <w:t>П</w:t>
      </w:r>
      <w:r w:rsidRPr="002A507C">
        <w:t>реобладающий в поселении вид топлива, определяемый по совокупности всех систем теплоснабжения, находящихся в соответствующем поселении</w:t>
      </w:r>
      <w:r>
        <w:t>.</w:t>
      </w:r>
      <w:bookmarkEnd w:id="205"/>
      <w:bookmarkEnd w:id="206"/>
    </w:p>
    <w:p w:rsidR="00E563CB" w:rsidRPr="006D11FF" w:rsidRDefault="00E563CB" w:rsidP="00E563CB">
      <w:pPr>
        <w:pStyle w:val="-4"/>
      </w:pPr>
      <w:r>
        <w:t>Единственным видом топлива на источниках тепловой энергии сельского поселения является каменный уголь марки ДР.</w:t>
      </w:r>
    </w:p>
    <w:p w:rsidR="00E563CB" w:rsidRDefault="00E563CB" w:rsidP="00E563CB">
      <w:pPr>
        <w:pStyle w:val="-2"/>
        <w:numPr>
          <w:ilvl w:val="1"/>
          <w:numId w:val="1"/>
        </w:numPr>
        <w:tabs>
          <w:tab w:val="clear" w:pos="1277"/>
          <w:tab w:val="num" w:pos="1135"/>
        </w:tabs>
        <w:ind w:left="1135"/>
        <w:jc w:val="both"/>
      </w:pPr>
      <w:bookmarkStart w:id="207" w:name="_Toc34829713"/>
      <w:bookmarkStart w:id="208" w:name="_Toc35262794"/>
      <w:r>
        <w:t>П</w:t>
      </w:r>
      <w:r w:rsidRPr="002A507C">
        <w:t>риоритетное направление развития топливного баланса поселения.</w:t>
      </w:r>
      <w:bookmarkEnd w:id="207"/>
      <w:bookmarkEnd w:id="208"/>
    </w:p>
    <w:p w:rsidR="00E563CB" w:rsidRPr="006D11FF" w:rsidRDefault="00E563CB" w:rsidP="00E563CB">
      <w:pPr>
        <w:pStyle w:val="-4"/>
      </w:pPr>
      <w:r>
        <w:t>Приоритетным направлением развития топливного баланса сельского поселения является сохранение угля в качестве основного вида топлива, а также снижение его расхода за счёт внедрения энергосберегающих технологий во всех элементах системы теплоснабжения.</w:t>
      </w:r>
    </w:p>
    <w:p w:rsidR="00E563CB" w:rsidRDefault="00E563CB" w:rsidP="00E563CB"/>
    <w:p w:rsidR="00E563CB" w:rsidRDefault="00E563CB" w:rsidP="00E563CB">
      <w:pPr>
        <w:pStyle w:val="-1"/>
        <w:numPr>
          <w:ilvl w:val="0"/>
          <w:numId w:val="1"/>
        </w:numPr>
        <w:jc w:val="both"/>
      </w:pPr>
      <w:bookmarkStart w:id="209" w:name="_Toc34829714"/>
      <w:bookmarkStart w:id="210" w:name="_Toc35262795"/>
      <w:r w:rsidRPr="002A507C">
        <w:lastRenderedPageBreak/>
        <w:t>Инвестиции в строительство, реконструкцию, техническое пере</w:t>
      </w:r>
      <w:r>
        <w:t>вооружение и (или) модернизацию</w:t>
      </w:r>
      <w:bookmarkEnd w:id="209"/>
      <w:bookmarkEnd w:id="210"/>
    </w:p>
    <w:p w:rsidR="00E563CB" w:rsidRDefault="00E563CB" w:rsidP="00E563CB">
      <w:pPr>
        <w:pStyle w:val="-2"/>
        <w:numPr>
          <w:ilvl w:val="1"/>
          <w:numId w:val="1"/>
        </w:numPr>
        <w:tabs>
          <w:tab w:val="clear" w:pos="1277"/>
          <w:tab w:val="num" w:pos="1135"/>
        </w:tabs>
        <w:ind w:left="1135"/>
        <w:jc w:val="both"/>
      </w:pPr>
      <w:bookmarkStart w:id="211" w:name="_Toc34829715"/>
      <w:bookmarkStart w:id="212" w:name="_Toc35262796"/>
      <w:r>
        <w:t>П</w:t>
      </w:r>
      <w:r w:rsidRPr="002A507C">
        <w:t>редложения по величине необходимых инвестиций в строительство, реконструкцию, техническое перевооружение и модернизацию источников тепловой энергии</w:t>
      </w:r>
      <w:r>
        <w:t>.</w:t>
      </w:r>
      <w:bookmarkEnd w:id="211"/>
      <w:bookmarkEnd w:id="212"/>
    </w:p>
    <w:p w:rsidR="00E563CB" w:rsidRDefault="00E563CB" w:rsidP="00E563CB">
      <w:pPr>
        <w:pStyle w:val="-4"/>
      </w:pPr>
      <w:r>
        <w:t>Предложения по величине необходимых инвестиций в источники тепловой энергии приведены в таблице ниже.</w:t>
      </w:r>
    </w:p>
    <w:p w:rsidR="00E563CB" w:rsidRDefault="00E563CB" w:rsidP="00E563CB">
      <w:pPr>
        <w:keepNext/>
        <w:widowControl w:val="0"/>
        <w:spacing w:before="120" w:after="0" w:line="360" w:lineRule="atLeast"/>
        <w:rPr>
          <w:rFonts w:ascii="Arial" w:eastAsiaTheme="majorEastAsia" w:hAnsi="Arial" w:cstheme="majorBidi"/>
          <w:b/>
          <w:bCs/>
          <w:sz w:val="20"/>
          <w:szCs w:val="18"/>
          <w:lang w:eastAsia="ru-RU"/>
        </w:rPr>
        <w:sectPr w:rsidR="00E563CB" w:rsidSect="001C1D8F">
          <w:pgSz w:w="11906" w:h="16838"/>
          <w:pgMar w:top="851" w:right="851" w:bottom="851" w:left="1418" w:header="709" w:footer="709" w:gutter="0"/>
          <w:cols w:space="708"/>
          <w:docGrid w:linePitch="360"/>
        </w:sectPr>
      </w:pPr>
      <w:bookmarkStart w:id="213" w:name="_Toc34809869"/>
    </w:p>
    <w:p w:rsidR="00E563CB" w:rsidRPr="006A2322" w:rsidRDefault="00E563CB" w:rsidP="00E563CB">
      <w:pPr>
        <w:pStyle w:val="-f0"/>
        <w:spacing w:before="0"/>
      </w:pPr>
      <w:bookmarkStart w:id="214" w:name="_Toc34909910"/>
      <w:bookmarkStart w:id="215" w:name="_Toc35262853"/>
      <w:r w:rsidRPr="001205A8">
        <w:lastRenderedPageBreak/>
        <w:t>Таблица</w:t>
      </w:r>
      <w:r w:rsidRPr="006A2322">
        <w:t xml:space="preserve"> </w:t>
      </w:r>
      <w:fldSimple w:instr=" STYLEREF &quot;СТ - 1 заголовок&quot; \s ">
        <w:r>
          <w:rPr>
            <w:noProof/>
          </w:rPr>
          <w:t>10</w:t>
        </w:r>
      </w:fldSimple>
      <w:r w:rsidRPr="006A2322">
        <w:t>.</w:t>
      </w:r>
      <w:r w:rsidRPr="006A2322">
        <w:fldChar w:fldCharType="begin"/>
      </w:r>
      <w:r>
        <w:instrText xml:space="preserve"> SEQ Таблица \* ARABIC \</w:instrText>
      </w:r>
      <w:r>
        <w:rPr>
          <w:lang w:val="en-US"/>
        </w:rPr>
        <w:instrText>r</w:instrText>
      </w:r>
      <w:r w:rsidRPr="006A2322">
        <w:instrText xml:space="preserve"> 1 </w:instrText>
      </w:r>
      <w:r w:rsidRPr="006A2322">
        <w:fldChar w:fldCharType="separate"/>
      </w:r>
      <w:r>
        <w:rPr>
          <w:noProof/>
        </w:rPr>
        <w:t>1</w:t>
      </w:r>
      <w:r w:rsidRPr="006A2322">
        <w:rPr>
          <w:noProof/>
        </w:rPr>
        <w:fldChar w:fldCharType="end"/>
      </w:r>
      <w:r w:rsidRPr="006A2322">
        <w:t xml:space="preserve"> – Инвестиции в </w:t>
      </w:r>
      <w:bookmarkEnd w:id="213"/>
      <w:r>
        <w:t>источники тепловой энергии</w:t>
      </w:r>
      <w:bookmarkEnd w:id="214"/>
      <w:bookmarkEnd w:id="2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891"/>
        <w:gridCol w:w="891"/>
        <w:gridCol w:w="887"/>
        <w:gridCol w:w="887"/>
        <w:gridCol w:w="887"/>
        <w:gridCol w:w="887"/>
        <w:gridCol w:w="887"/>
        <w:gridCol w:w="887"/>
        <w:gridCol w:w="878"/>
        <w:gridCol w:w="878"/>
        <w:gridCol w:w="952"/>
        <w:gridCol w:w="872"/>
        <w:gridCol w:w="872"/>
        <w:gridCol w:w="872"/>
        <w:gridCol w:w="946"/>
      </w:tblGrid>
      <w:tr w:rsidR="001205A8" w:rsidRPr="001205A8" w:rsidTr="004D1DB5">
        <w:trPr>
          <w:cantSplit/>
          <w:trHeight w:val="20"/>
          <w:tblHeader/>
        </w:trPr>
        <w:tc>
          <w:tcPr>
            <w:tcW w:w="644" w:type="pct"/>
            <w:shd w:val="clear" w:color="000000" w:fill="DAEEF3"/>
            <w:vAlign w:val="center"/>
            <w:hideMark/>
          </w:tcPr>
          <w:p w:rsidR="001205A8" w:rsidRPr="001205A8" w:rsidRDefault="001205A8" w:rsidP="001205A8">
            <w:pPr>
              <w:widowControl w:val="0"/>
              <w:spacing w:after="0" w:line="240" w:lineRule="auto"/>
              <w:jc w:val="center"/>
              <w:rPr>
                <w:rFonts w:ascii="Arial" w:eastAsia="Times New Roman" w:hAnsi="Arial" w:cs="Arial"/>
                <w:spacing w:val="-5"/>
                <w:sz w:val="20"/>
                <w:szCs w:val="20"/>
              </w:rPr>
            </w:pPr>
            <w:r w:rsidRPr="001205A8">
              <w:rPr>
                <w:rFonts w:ascii="Arial" w:eastAsia="Times New Roman" w:hAnsi="Arial" w:cs="Arial"/>
                <w:spacing w:val="-5"/>
                <w:sz w:val="20"/>
                <w:szCs w:val="20"/>
              </w:rPr>
              <w:t>Наименование</w:t>
            </w:r>
          </w:p>
        </w:tc>
        <w:tc>
          <w:tcPr>
            <w:tcW w:w="290" w:type="pct"/>
            <w:shd w:val="clear" w:color="000000" w:fill="DAEEF3"/>
            <w:noWrap/>
            <w:vAlign w:val="center"/>
            <w:hideMark/>
          </w:tcPr>
          <w:p w:rsidR="001205A8" w:rsidRPr="001205A8" w:rsidRDefault="001205A8" w:rsidP="001205A8">
            <w:pPr>
              <w:widowControl w:val="0"/>
              <w:spacing w:after="0" w:line="240" w:lineRule="auto"/>
              <w:jc w:val="center"/>
              <w:rPr>
                <w:rFonts w:ascii="Arial" w:eastAsia="Times New Roman" w:hAnsi="Arial" w:cs="Arial"/>
                <w:spacing w:val="-5"/>
                <w:sz w:val="20"/>
                <w:szCs w:val="20"/>
                <w:lang w:val="en-US"/>
              </w:rPr>
            </w:pPr>
            <w:r w:rsidRPr="001205A8">
              <w:rPr>
                <w:rFonts w:ascii="Arial" w:eastAsia="Times New Roman" w:hAnsi="Arial" w:cs="Arial"/>
                <w:spacing w:val="-5"/>
                <w:sz w:val="20"/>
                <w:szCs w:val="20"/>
                <w:lang w:val="en-US"/>
              </w:rPr>
              <w:t>2019</w:t>
            </w:r>
          </w:p>
        </w:tc>
        <w:tc>
          <w:tcPr>
            <w:tcW w:w="290" w:type="pct"/>
            <w:shd w:val="clear" w:color="000000" w:fill="DAEEF3"/>
            <w:noWrap/>
            <w:vAlign w:val="center"/>
            <w:hideMark/>
          </w:tcPr>
          <w:p w:rsidR="001205A8" w:rsidRPr="001205A8" w:rsidRDefault="001205A8" w:rsidP="001205A8">
            <w:pPr>
              <w:widowControl w:val="0"/>
              <w:spacing w:after="0" w:line="240" w:lineRule="auto"/>
              <w:jc w:val="center"/>
              <w:rPr>
                <w:rFonts w:ascii="Arial" w:eastAsia="Times New Roman" w:hAnsi="Arial" w:cs="Arial"/>
                <w:spacing w:val="-5"/>
                <w:sz w:val="20"/>
                <w:szCs w:val="20"/>
                <w:lang w:val="en-US"/>
              </w:rPr>
            </w:pPr>
            <w:r w:rsidRPr="001205A8">
              <w:rPr>
                <w:rFonts w:ascii="Arial" w:eastAsia="Times New Roman" w:hAnsi="Arial" w:cs="Arial"/>
                <w:spacing w:val="-5"/>
                <w:sz w:val="20"/>
                <w:szCs w:val="20"/>
                <w:lang w:val="en-US"/>
              </w:rPr>
              <w:t>2020</w:t>
            </w:r>
          </w:p>
        </w:tc>
        <w:tc>
          <w:tcPr>
            <w:tcW w:w="289" w:type="pct"/>
            <w:shd w:val="clear" w:color="000000" w:fill="DAEEF3"/>
            <w:noWrap/>
            <w:vAlign w:val="center"/>
            <w:hideMark/>
          </w:tcPr>
          <w:p w:rsidR="001205A8" w:rsidRPr="001205A8" w:rsidRDefault="001205A8" w:rsidP="001205A8">
            <w:pPr>
              <w:widowControl w:val="0"/>
              <w:spacing w:after="0" w:line="240" w:lineRule="auto"/>
              <w:jc w:val="center"/>
              <w:rPr>
                <w:rFonts w:ascii="Arial" w:eastAsia="Times New Roman" w:hAnsi="Arial" w:cs="Arial"/>
                <w:spacing w:val="-5"/>
                <w:sz w:val="20"/>
                <w:szCs w:val="20"/>
                <w:lang w:val="en-US"/>
              </w:rPr>
            </w:pPr>
            <w:r w:rsidRPr="001205A8">
              <w:rPr>
                <w:rFonts w:ascii="Arial" w:eastAsia="Times New Roman" w:hAnsi="Arial" w:cs="Arial"/>
                <w:spacing w:val="-5"/>
                <w:sz w:val="20"/>
                <w:szCs w:val="20"/>
                <w:lang w:val="en-US"/>
              </w:rPr>
              <w:t>2021</w:t>
            </w:r>
          </w:p>
        </w:tc>
        <w:tc>
          <w:tcPr>
            <w:tcW w:w="289" w:type="pct"/>
            <w:shd w:val="clear" w:color="000000" w:fill="DAEEF3"/>
            <w:noWrap/>
            <w:vAlign w:val="center"/>
            <w:hideMark/>
          </w:tcPr>
          <w:p w:rsidR="001205A8" w:rsidRPr="001205A8" w:rsidRDefault="001205A8" w:rsidP="001205A8">
            <w:pPr>
              <w:widowControl w:val="0"/>
              <w:spacing w:after="0" w:line="240" w:lineRule="auto"/>
              <w:jc w:val="center"/>
              <w:rPr>
                <w:rFonts w:ascii="Arial" w:eastAsia="Times New Roman" w:hAnsi="Arial" w:cs="Arial"/>
                <w:spacing w:val="-5"/>
                <w:sz w:val="20"/>
                <w:szCs w:val="20"/>
                <w:lang w:val="en-US"/>
              </w:rPr>
            </w:pPr>
            <w:r w:rsidRPr="001205A8">
              <w:rPr>
                <w:rFonts w:ascii="Arial" w:eastAsia="Times New Roman" w:hAnsi="Arial" w:cs="Arial"/>
                <w:spacing w:val="-5"/>
                <w:sz w:val="20"/>
                <w:szCs w:val="20"/>
                <w:lang w:val="en-US"/>
              </w:rPr>
              <w:t>2022</w:t>
            </w:r>
          </w:p>
        </w:tc>
        <w:tc>
          <w:tcPr>
            <w:tcW w:w="289" w:type="pct"/>
            <w:shd w:val="clear" w:color="000000" w:fill="DAEEF3"/>
            <w:noWrap/>
            <w:vAlign w:val="center"/>
            <w:hideMark/>
          </w:tcPr>
          <w:p w:rsidR="001205A8" w:rsidRPr="001205A8" w:rsidRDefault="001205A8" w:rsidP="001205A8">
            <w:pPr>
              <w:widowControl w:val="0"/>
              <w:spacing w:after="0" w:line="240" w:lineRule="auto"/>
              <w:jc w:val="center"/>
              <w:rPr>
                <w:rFonts w:ascii="Arial" w:eastAsia="Times New Roman" w:hAnsi="Arial" w:cs="Arial"/>
                <w:spacing w:val="-5"/>
                <w:sz w:val="20"/>
                <w:szCs w:val="20"/>
                <w:lang w:val="en-US"/>
              </w:rPr>
            </w:pPr>
            <w:r w:rsidRPr="001205A8">
              <w:rPr>
                <w:rFonts w:ascii="Arial" w:eastAsia="Times New Roman" w:hAnsi="Arial" w:cs="Arial"/>
                <w:spacing w:val="-5"/>
                <w:sz w:val="20"/>
                <w:szCs w:val="20"/>
                <w:lang w:val="en-US"/>
              </w:rPr>
              <w:t>2023</w:t>
            </w:r>
          </w:p>
        </w:tc>
        <w:tc>
          <w:tcPr>
            <w:tcW w:w="289" w:type="pct"/>
            <w:shd w:val="clear" w:color="000000" w:fill="DAEEF3"/>
            <w:noWrap/>
            <w:vAlign w:val="center"/>
            <w:hideMark/>
          </w:tcPr>
          <w:p w:rsidR="001205A8" w:rsidRPr="001205A8" w:rsidRDefault="001205A8" w:rsidP="001205A8">
            <w:pPr>
              <w:widowControl w:val="0"/>
              <w:spacing w:after="0" w:line="240" w:lineRule="auto"/>
              <w:jc w:val="center"/>
              <w:rPr>
                <w:rFonts w:ascii="Arial" w:eastAsia="Times New Roman" w:hAnsi="Arial" w:cs="Arial"/>
                <w:spacing w:val="-5"/>
                <w:sz w:val="20"/>
                <w:szCs w:val="20"/>
                <w:lang w:val="en-US"/>
              </w:rPr>
            </w:pPr>
            <w:r w:rsidRPr="001205A8">
              <w:rPr>
                <w:rFonts w:ascii="Arial" w:eastAsia="Times New Roman" w:hAnsi="Arial" w:cs="Arial"/>
                <w:spacing w:val="-5"/>
                <w:sz w:val="20"/>
                <w:szCs w:val="20"/>
                <w:lang w:val="en-US"/>
              </w:rPr>
              <w:t>2024</w:t>
            </w:r>
          </w:p>
        </w:tc>
        <w:tc>
          <w:tcPr>
            <w:tcW w:w="289" w:type="pct"/>
            <w:shd w:val="clear" w:color="000000" w:fill="DAEEF3"/>
            <w:noWrap/>
            <w:vAlign w:val="center"/>
            <w:hideMark/>
          </w:tcPr>
          <w:p w:rsidR="001205A8" w:rsidRPr="001205A8" w:rsidRDefault="001205A8" w:rsidP="001205A8">
            <w:pPr>
              <w:widowControl w:val="0"/>
              <w:spacing w:after="0" w:line="240" w:lineRule="auto"/>
              <w:jc w:val="center"/>
              <w:rPr>
                <w:rFonts w:ascii="Arial" w:eastAsia="Times New Roman" w:hAnsi="Arial" w:cs="Arial"/>
                <w:spacing w:val="-5"/>
                <w:sz w:val="20"/>
                <w:szCs w:val="20"/>
                <w:lang w:val="en-US"/>
              </w:rPr>
            </w:pPr>
            <w:r w:rsidRPr="001205A8">
              <w:rPr>
                <w:rFonts w:ascii="Arial" w:eastAsia="Times New Roman" w:hAnsi="Arial" w:cs="Arial"/>
                <w:spacing w:val="-5"/>
                <w:sz w:val="20"/>
                <w:szCs w:val="20"/>
                <w:lang w:val="en-US"/>
              </w:rPr>
              <w:t>2025</w:t>
            </w:r>
          </w:p>
        </w:tc>
        <w:tc>
          <w:tcPr>
            <w:tcW w:w="289" w:type="pct"/>
            <w:shd w:val="clear" w:color="000000" w:fill="DAEEF3"/>
            <w:noWrap/>
            <w:vAlign w:val="center"/>
            <w:hideMark/>
          </w:tcPr>
          <w:p w:rsidR="001205A8" w:rsidRPr="001205A8" w:rsidRDefault="001205A8" w:rsidP="001205A8">
            <w:pPr>
              <w:widowControl w:val="0"/>
              <w:spacing w:after="0" w:line="240" w:lineRule="auto"/>
              <w:jc w:val="center"/>
              <w:rPr>
                <w:rFonts w:ascii="Arial" w:eastAsia="Times New Roman" w:hAnsi="Arial" w:cs="Arial"/>
                <w:spacing w:val="-5"/>
                <w:sz w:val="20"/>
                <w:szCs w:val="20"/>
                <w:lang w:val="en-US"/>
              </w:rPr>
            </w:pPr>
            <w:r w:rsidRPr="001205A8">
              <w:rPr>
                <w:rFonts w:ascii="Arial" w:eastAsia="Times New Roman" w:hAnsi="Arial" w:cs="Arial"/>
                <w:spacing w:val="-5"/>
                <w:sz w:val="20"/>
                <w:szCs w:val="20"/>
                <w:lang w:val="en-US"/>
              </w:rPr>
              <w:t>2026</w:t>
            </w:r>
          </w:p>
        </w:tc>
        <w:tc>
          <w:tcPr>
            <w:tcW w:w="286" w:type="pct"/>
            <w:shd w:val="clear" w:color="000000" w:fill="DAEEF3"/>
            <w:vAlign w:val="center"/>
          </w:tcPr>
          <w:p w:rsidR="001205A8" w:rsidRPr="001205A8" w:rsidRDefault="001205A8" w:rsidP="001205A8">
            <w:pPr>
              <w:widowControl w:val="0"/>
              <w:spacing w:after="0" w:line="240" w:lineRule="auto"/>
              <w:jc w:val="center"/>
              <w:rPr>
                <w:rFonts w:ascii="Arial" w:eastAsia="Times New Roman" w:hAnsi="Arial" w:cs="Arial"/>
                <w:spacing w:val="-5"/>
                <w:sz w:val="20"/>
                <w:szCs w:val="20"/>
              </w:rPr>
            </w:pPr>
            <w:r w:rsidRPr="001205A8">
              <w:rPr>
                <w:rFonts w:ascii="Arial" w:eastAsia="Times New Roman" w:hAnsi="Arial" w:cs="Arial"/>
                <w:spacing w:val="-5"/>
                <w:sz w:val="20"/>
                <w:szCs w:val="20"/>
              </w:rPr>
              <w:t>2027</w:t>
            </w:r>
          </w:p>
        </w:tc>
        <w:tc>
          <w:tcPr>
            <w:tcW w:w="286" w:type="pct"/>
            <w:shd w:val="clear" w:color="000000" w:fill="DAEEF3"/>
            <w:vAlign w:val="center"/>
          </w:tcPr>
          <w:p w:rsidR="001205A8" w:rsidRPr="001205A8" w:rsidRDefault="001205A8" w:rsidP="001205A8">
            <w:pPr>
              <w:widowControl w:val="0"/>
              <w:spacing w:after="0" w:line="240" w:lineRule="auto"/>
              <w:jc w:val="center"/>
              <w:rPr>
                <w:rFonts w:ascii="Arial" w:eastAsia="Times New Roman" w:hAnsi="Arial" w:cs="Arial"/>
                <w:spacing w:val="-5"/>
                <w:sz w:val="20"/>
                <w:szCs w:val="20"/>
              </w:rPr>
            </w:pPr>
            <w:r w:rsidRPr="001205A8">
              <w:rPr>
                <w:rFonts w:ascii="Arial" w:eastAsia="Times New Roman" w:hAnsi="Arial" w:cs="Arial"/>
                <w:spacing w:val="-5"/>
                <w:sz w:val="20"/>
                <w:szCs w:val="20"/>
              </w:rPr>
              <w:t>2028</w:t>
            </w:r>
          </w:p>
        </w:tc>
        <w:tc>
          <w:tcPr>
            <w:tcW w:w="310" w:type="pct"/>
            <w:shd w:val="clear" w:color="000000" w:fill="DAEEF3"/>
            <w:vAlign w:val="center"/>
          </w:tcPr>
          <w:p w:rsidR="001205A8" w:rsidRPr="001205A8" w:rsidRDefault="001205A8" w:rsidP="001205A8">
            <w:pPr>
              <w:widowControl w:val="0"/>
              <w:spacing w:after="0" w:line="240" w:lineRule="auto"/>
              <w:jc w:val="center"/>
              <w:rPr>
                <w:rFonts w:ascii="Arial" w:eastAsia="Times New Roman" w:hAnsi="Arial" w:cs="Arial"/>
                <w:spacing w:val="-5"/>
                <w:sz w:val="20"/>
                <w:szCs w:val="20"/>
              </w:rPr>
            </w:pPr>
            <w:r w:rsidRPr="001205A8">
              <w:rPr>
                <w:rFonts w:ascii="Arial" w:eastAsia="Times New Roman" w:hAnsi="Arial" w:cs="Arial"/>
                <w:spacing w:val="-5"/>
                <w:sz w:val="20"/>
                <w:szCs w:val="20"/>
              </w:rPr>
              <w:t>2029</w:t>
            </w:r>
          </w:p>
        </w:tc>
        <w:tc>
          <w:tcPr>
            <w:tcW w:w="284" w:type="pct"/>
            <w:shd w:val="clear" w:color="000000" w:fill="DAEEF3"/>
            <w:vAlign w:val="center"/>
          </w:tcPr>
          <w:p w:rsidR="001205A8" w:rsidRPr="001205A8" w:rsidRDefault="001205A8" w:rsidP="001205A8">
            <w:pPr>
              <w:widowControl w:val="0"/>
              <w:spacing w:after="0" w:line="240" w:lineRule="auto"/>
              <w:jc w:val="center"/>
              <w:rPr>
                <w:rFonts w:ascii="Arial" w:eastAsia="Times New Roman" w:hAnsi="Arial" w:cs="Arial"/>
                <w:spacing w:val="-5"/>
                <w:sz w:val="20"/>
                <w:szCs w:val="20"/>
              </w:rPr>
            </w:pPr>
            <w:r w:rsidRPr="001205A8">
              <w:rPr>
                <w:rFonts w:ascii="Arial" w:eastAsia="Times New Roman" w:hAnsi="Arial" w:cs="Arial"/>
                <w:spacing w:val="-5"/>
                <w:sz w:val="20"/>
                <w:szCs w:val="20"/>
              </w:rPr>
              <w:t>2030</w:t>
            </w:r>
          </w:p>
        </w:tc>
        <w:tc>
          <w:tcPr>
            <w:tcW w:w="284" w:type="pct"/>
            <w:shd w:val="clear" w:color="000000" w:fill="DAEEF3"/>
            <w:vAlign w:val="center"/>
          </w:tcPr>
          <w:p w:rsidR="001205A8" w:rsidRPr="001205A8" w:rsidRDefault="001205A8" w:rsidP="001205A8">
            <w:pPr>
              <w:widowControl w:val="0"/>
              <w:spacing w:after="0" w:line="240" w:lineRule="auto"/>
              <w:jc w:val="center"/>
              <w:rPr>
                <w:rFonts w:ascii="Arial" w:eastAsia="Times New Roman" w:hAnsi="Arial" w:cs="Arial"/>
                <w:spacing w:val="-5"/>
                <w:sz w:val="20"/>
                <w:szCs w:val="20"/>
              </w:rPr>
            </w:pPr>
            <w:r w:rsidRPr="001205A8">
              <w:rPr>
                <w:rFonts w:ascii="Arial" w:eastAsia="Times New Roman" w:hAnsi="Arial" w:cs="Arial"/>
                <w:spacing w:val="-5"/>
                <w:sz w:val="20"/>
                <w:szCs w:val="20"/>
              </w:rPr>
              <w:t>2031</w:t>
            </w:r>
          </w:p>
        </w:tc>
        <w:tc>
          <w:tcPr>
            <w:tcW w:w="284" w:type="pct"/>
            <w:shd w:val="clear" w:color="000000" w:fill="DAEEF3"/>
            <w:vAlign w:val="center"/>
          </w:tcPr>
          <w:p w:rsidR="001205A8" w:rsidRPr="001205A8" w:rsidRDefault="001205A8" w:rsidP="001205A8">
            <w:pPr>
              <w:widowControl w:val="0"/>
              <w:spacing w:after="0" w:line="240" w:lineRule="auto"/>
              <w:jc w:val="center"/>
              <w:rPr>
                <w:rFonts w:ascii="Arial" w:eastAsia="Times New Roman" w:hAnsi="Arial" w:cs="Arial"/>
                <w:spacing w:val="-5"/>
                <w:sz w:val="20"/>
                <w:szCs w:val="20"/>
              </w:rPr>
            </w:pPr>
            <w:r w:rsidRPr="001205A8">
              <w:rPr>
                <w:rFonts w:ascii="Arial" w:eastAsia="Times New Roman" w:hAnsi="Arial" w:cs="Arial"/>
                <w:spacing w:val="-5"/>
                <w:sz w:val="20"/>
                <w:szCs w:val="20"/>
              </w:rPr>
              <w:t>2032</w:t>
            </w:r>
          </w:p>
        </w:tc>
        <w:tc>
          <w:tcPr>
            <w:tcW w:w="308" w:type="pct"/>
            <w:shd w:val="clear" w:color="000000" w:fill="DAEEF3"/>
            <w:vAlign w:val="center"/>
          </w:tcPr>
          <w:p w:rsidR="001205A8" w:rsidRPr="001205A8" w:rsidRDefault="001205A8" w:rsidP="001205A8">
            <w:pPr>
              <w:widowControl w:val="0"/>
              <w:spacing w:after="0" w:line="240" w:lineRule="auto"/>
              <w:jc w:val="center"/>
              <w:rPr>
                <w:rFonts w:ascii="Arial" w:eastAsia="Times New Roman" w:hAnsi="Arial" w:cs="Arial"/>
                <w:spacing w:val="-5"/>
                <w:sz w:val="20"/>
                <w:szCs w:val="20"/>
              </w:rPr>
            </w:pPr>
            <w:r w:rsidRPr="001205A8">
              <w:rPr>
                <w:rFonts w:ascii="Arial" w:eastAsia="Times New Roman" w:hAnsi="Arial" w:cs="Arial"/>
                <w:spacing w:val="-5"/>
                <w:sz w:val="20"/>
                <w:szCs w:val="20"/>
              </w:rPr>
              <w:t>ИТОГО</w:t>
            </w:r>
          </w:p>
        </w:tc>
      </w:tr>
      <w:tr w:rsidR="004D1DB5" w:rsidRPr="001205A8" w:rsidTr="004D1DB5">
        <w:trPr>
          <w:cantSplit/>
          <w:trHeight w:val="20"/>
        </w:trPr>
        <w:tc>
          <w:tcPr>
            <w:tcW w:w="644" w:type="pct"/>
            <w:shd w:val="clear" w:color="auto" w:fill="auto"/>
            <w:vAlign w:val="center"/>
          </w:tcPr>
          <w:p w:rsidR="004D1DB5" w:rsidRPr="001205A8" w:rsidRDefault="004D1DB5" w:rsidP="004D1DB5">
            <w:pPr>
              <w:widowControl w:val="0"/>
              <w:spacing w:after="0" w:line="240" w:lineRule="auto"/>
              <w:rPr>
                <w:rFonts w:ascii="Arial" w:eastAsia="Times New Roman" w:hAnsi="Arial" w:cs="Arial"/>
                <w:spacing w:val="-5"/>
                <w:sz w:val="20"/>
                <w:szCs w:val="20"/>
              </w:rPr>
            </w:pPr>
            <w:r w:rsidRPr="001205A8">
              <w:rPr>
                <w:rFonts w:ascii="Arial" w:eastAsia="Times New Roman" w:hAnsi="Arial" w:cs="Arial"/>
                <w:spacing w:val="-5"/>
                <w:sz w:val="20"/>
                <w:szCs w:val="20"/>
              </w:rPr>
              <w:t>Инвестиции в источники тепловой энергии, тыс. руб. без НДС</w:t>
            </w:r>
          </w:p>
        </w:tc>
        <w:tc>
          <w:tcPr>
            <w:tcW w:w="290" w:type="pct"/>
            <w:shd w:val="clear" w:color="000000" w:fill="FFFFFF"/>
            <w:noWrap/>
            <w:vAlign w:val="center"/>
          </w:tcPr>
          <w:p w:rsidR="004D1DB5" w:rsidRPr="00D22A68" w:rsidRDefault="004D1DB5" w:rsidP="004D1DB5">
            <w:pPr>
              <w:spacing w:after="0" w:line="240" w:lineRule="auto"/>
              <w:jc w:val="center"/>
              <w:rPr>
                <w:rFonts w:ascii="Arial" w:hAnsi="Arial" w:cs="Arial"/>
                <w:sz w:val="20"/>
                <w:szCs w:val="20"/>
              </w:rPr>
            </w:pPr>
            <w:r w:rsidRPr="00D22A68">
              <w:rPr>
                <w:rFonts w:ascii="Arial" w:hAnsi="Arial" w:cs="Arial"/>
                <w:sz w:val="20"/>
                <w:szCs w:val="20"/>
              </w:rPr>
              <w:t>0,0</w:t>
            </w:r>
          </w:p>
        </w:tc>
        <w:tc>
          <w:tcPr>
            <w:tcW w:w="290" w:type="pct"/>
            <w:shd w:val="clear" w:color="000000" w:fill="FFFFFF"/>
            <w:noWrap/>
            <w:vAlign w:val="center"/>
          </w:tcPr>
          <w:p w:rsidR="004D1DB5" w:rsidRPr="00D22A68" w:rsidRDefault="004D1DB5" w:rsidP="004D1DB5">
            <w:pPr>
              <w:spacing w:after="0" w:line="240" w:lineRule="auto"/>
              <w:jc w:val="center"/>
              <w:rPr>
                <w:rFonts w:ascii="Arial" w:hAnsi="Arial" w:cs="Arial"/>
                <w:sz w:val="20"/>
                <w:szCs w:val="20"/>
              </w:rPr>
            </w:pPr>
            <w:r w:rsidRPr="00D22A68">
              <w:rPr>
                <w:rFonts w:ascii="Arial" w:hAnsi="Arial" w:cs="Arial"/>
                <w:sz w:val="20"/>
                <w:szCs w:val="20"/>
              </w:rPr>
              <w:t>0,0</w:t>
            </w:r>
          </w:p>
        </w:tc>
        <w:tc>
          <w:tcPr>
            <w:tcW w:w="289" w:type="pct"/>
            <w:shd w:val="clear" w:color="000000" w:fill="FFFFFF"/>
            <w:noWrap/>
            <w:vAlign w:val="center"/>
          </w:tcPr>
          <w:p w:rsidR="004D1DB5" w:rsidRPr="00D22A68" w:rsidRDefault="004D1DB5" w:rsidP="004D1DB5">
            <w:pPr>
              <w:spacing w:after="0" w:line="240" w:lineRule="auto"/>
              <w:jc w:val="center"/>
              <w:rPr>
                <w:rFonts w:ascii="Arial" w:hAnsi="Arial" w:cs="Arial"/>
                <w:sz w:val="20"/>
                <w:szCs w:val="20"/>
              </w:rPr>
            </w:pPr>
            <w:r w:rsidRPr="00D22A68">
              <w:rPr>
                <w:rFonts w:ascii="Arial" w:hAnsi="Arial" w:cs="Arial"/>
                <w:sz w:val="20"/>
                <w:szCs w:val="20"/>
              </w:rPr>
              <w:t>1635,0</w:t>
            </w:r>
          </w:p>
        </w:tc>
        <w:tc>
          <w:tcPr>
            <w:tcW w:w="289" w:type="pct"/>
            <w:shd w:val="clear" w:color="auto" w:fill="auto"/>
            <w:noWrap/>
            <w:vAlign w:val="center"/>
          </w:tcPr>
          <w:p w:rsidR="004D1DB5" w:rsidRPr="00D22A68" w:rsidRDefault="004D1DB5" w:rsidP="004D1DB5">
            <w:pPr>
              <w:spacing w:after="0" w:line="240" w:lineRule="auto"/>
              <w:jc w:val="center"/>
              <w:rPr>
                <w:rFonts w:ascii="Arial" w:hAnsi="Arial" w:cs="Arial"/>
                <w:sz w:val="20"/>
                <w:szCs w:val="20"/>
              </w:rPr>
            </w:pPr>
            <w:r w:rsidRPr="00D22A68">
              <w:rPr>
                <w:rFonts w:ascii="Arial" w:hAnsi="Arial" w:cs="Arial"/>
                <w:sz w:val="20"/>
                <w:szCs w:val="20"/>
              </w:rPr>
              <w:t>0,0</w:t>
            </w:r>
          </w:p>
        </w:tc>
        <w:tc>
          <w:tcPr>
            <w:tcW w:w="289" w:type="pct"/>
            <w:shd w:val="clear" w:color="auto" w:fill="auto"/>
            <w:noWrap/>
            <w:vAlign w:val="center"/>
          </w:tcPr>
          <w:p w:rsidR="004D1DB5" w:rsidRPr="00D22A68" w:rsidRDefault="004D1DB5" w:rsidP="004D1DB5">
            <w:pPr>
              <w:spacing w:after="0" w:line="240" w:lineRule="auto"/>
              <w:jc w:val="center"/>
              <w:rPr>
                <w:rFonts w:ascii="Arial" w:hAnsi="Arial" w:cs="Arial"/>
                <w:sz w:val="20"/>
                <w:szCs w:val="20"/>
              </w:rPr>
            </w:pPr>
            <w:r w:rsidRPr="00D22A68">
              <w:rPr>
                <w:rFonts w:ascii="Arial" w:hAnsi="Arial" w:cs="Arial"/>
                <w:sz w:val="20"/>
                <w:szCs w:val="20"/>
              </w:rPr>
              <w:t>0,0</w:t>
            </w:r>
          </w:p>
        </w:tc>
        <w:tc>
          <w:tcPr>
            <w:tcW w:w="289" w:type="pct"/>
            <w:shd w:val="clear" w:color="auto" w:fill="auto"/>
            <w:noWrap/>
            <w:vAlign w:val="center"/>
          </w:tcPr>
          <w:p w:rsidR="004D1DB5" w:rsidRPr="00D22A68" w:rsidRDefault="004D1DB5" w:rsidP="004D1DB5">
            <w:pPr>
              <w:spacing w:after="0" w:line="240" w:lineRule="auto"/>
              <w:jc w:val="center"/>
              <w:rPr>
                <w:rFonts w:ascii="Arial" w:hAnsi="Arial" w:cs="Arial"/>
                <w:sz w:val="20"/>
                <w:szCs w:val="20"/>
              </w:rPr>
            </w:pPr>
            <w:r w:rsidRPr="00D22A68">
              <w:rPr>
                <w:rFonts w:ascii="Arial" w:hAnsi="Arial" w:cs="Arial"/>
                <w:sz w:val="20"/>
                <w:szCs w:val="20"/>
              </w:rPr>
              <w:t>0,0</w:t>
            </w:r>
          </w:p>
        </w:tc>
        <w:tc>
          <w:tcPr>
            <w:tcW w:w="289" w:type="pct"/>
            <w:shd w:val="clear" w:color="auto" w:fill="auto"/>
            <w:noWrap/>
            <w:vAlign w:val="center"/>
          </w:tcPr>
          <w:p w:rsidR="004D1DB5" w:rsidRPr="00D22A68" w:rsidRDefault="004D1DB5" w:rsidP="004D1DB5">
            <w:pPr>
              <w:spacing w:after="0" w:line="240" w:lineRule="auto"/>
              <w:jc w:val="center"/>
              <w:rPr>
                <w:rFonts w:ascii="Arial" w:hAnsi="Arial" w:cs="Arial"/>
                <w:sz w:val="20"/>
                <w:szCs w:val="20"/>
              </w:rPr>
            </w:pPr>
            <w:r w:rsidRPr="00D22A68">
              <w:rPr>
                <w:rFonts w:ascii="Arial" w:hAnsi="Arial" w:cs="Arial"/>
                <w:sz w:val="20"/>
                <w:szCs w:val="20"/>
              </w:rPr>
              <w:t>0,0</w:t>
            </w:r>
          </w:p>
        </w:tc>
        <w:tc>
          <w:tcPr>
            <w:tcW w:w="289" w:type="pct"/>
            <w:shd w:val="clear" w:color="auto" w:fill="auto"/>
            <w:noWrap/>
            <w:vAlign w:val="center"/>
          </w:tcPr>
          <w:p w:rsidR="004D1DB5" w:rsidRPr="00D22A68" w:rsidRDefault="004D1DB5" w:rsidP="004D1DB5">
            <w:pPr>
              <w:spacing w:after="0" w:line="240" w:lineRule="auto"/>
              <w:jc w:val="center"/>
              <w:rPr>
                <w:rFonts w:ascii="Arial" w:hAnsi="Arial" w:cs="Arial"/>
                <w:sz w:val="20"/>
                <w:szCs w:val="20"/>
              </w:rPr>
            </w:pPr>
            <w:r w:rsidRPr="00D22A68">
              <w:rPr>
                <w:rFonts w:ascii="Arial" w:hAnsi="Arial" w:cs="Arial"/>
                <w:sz w:val="20"/>
                <w:szCs w:val="20"/>
              </w:rPr>
              <w:t>0,0</w:t>
            </w:r>
          </w:p>
        </w:tc>
        <w:tc>
          <w:tcPr>
            <w:tcW w:w="286" w:type="pct"/>
            <w:vAlign w:val="center"/>
          </w:tcPr>
          <w:p w:rsidR="004D1DB5" w:rsidRPr="00D22A68" w:rsidRDefault="004D1DB5" w:rsidP="004D1DB5">
            <w:pPr>
              <w:spacing w:after="0" w:line="240" w:lineRule="auto"/>
              <w:jc w:val="center"/>
              <w:rPr>
                <w:rFonts w:ascii="Arial" w:hAnsi="Arial" w:cs="Arial"/>
                <w:sz w:val="20"/>
                <w:szCs w:val="20"/>
              </w:rPr>
            </w:pPr>
            <w:r w:rsidRPr="00D22A68">
              <w:rPr>
                <w:rFonts w:ascii="Arial" w:hAnsi="Arial" w:cs="Arial"/>
                <w:sz w:val="20"/>
                <w:szCs w:val="20"/>
              </w:rPr>
              <w:t>0,0</w:t>
            </w:r>
          </w:p>
        </w:tc>
        <w:tc>
          <w:tcPr>
            <w:tcW w:w="286" w:type="pct"/>
            <w:vAlign w:val="center"/>
          </w:tcPr>
          <w:p w:rsidR="004D1DB5" w:rsidRPr="00D22A68" w:rsidRDefault="004D1DB5" w:rsidP="004D1DB5">
            <w:pPr>
              <w:spacing w:after="0" w:line="240" w:lineRule="auto"/>
              <w:jc w:val="center"/>
              <w:rPr>
                <w:rFonts w:ascii="Arial" w:hAnsi="Arial" w:cs="Arial"/>
                <w:sz w:val="20"/>
                <w:szCs w:val="20"/>
              </w:rPr>
            </w:pPr>
            <w:r w:rsidRPr="00D22A68">
              <w:rPr>
                <w:rFonts w:ascii="Arial" w:hAnsi="Arial" w:cs="Arial"/>
                <w:sz w:val="20"/>
                <w:szCs w:val="20"/>
              </w:rPr>
              <w:t>0,0</w:t>
            </w:r>
          </w:p>
        </w:tc>
        <w:tc>
          <w:tcPr>
            <w:tcW w:w="310" w:type="pct"/>
            <w:vAlign w:val="center"/>
          </w:tcPr>
          <w:p w:rsidR="004D1DB5" w:rsidRPr="00D22A68" w:rsidRDefault="004D1DB5" w:rsidP="004D1DB5">
            <w:pPr>
              <w:spacing w:after="0" w:line="240" w:lineRule="auto"/>
              <w:jc w:val="center"/>
              <w:rPr>
                <w:rFonts w:ascii="Arial" w:hAnsi="Arial" w:cs="Arial"/>
                <w:sz w:val="20"/>
                <w:szCs w:val="20"/>
              </w:rPr>
            </w:pPr>
            <w:r w:rsidRPr="00D22A68">
              <w:rPr>
                <w:rFonts w:ascii="Arial" w:hAnsi="Arial" w:cs="Arial"/>
                <w:sz w:val="20"/>
                <w:szCs w:val="20"/>
              </w:rPr>
              <w:t>545,0</w:t>
            </w:r>
          </w:p>
        </w:tc>
        <w:tc>
          <w:tcPr>
            <w:tcW w:w="284" w:type="pct"/>
            <w:vAlign w:val="center"/>
          </w:tcPr>
          <w:p w:rsidR="004D1DB5" w:rsidRPr="00D22A68" w:rsidRDefault="004D1DB5" w:rsidP="004D1DB5">
            <w:pPr>
              <w:spacing w:after="0" w:line="240" w:lineRule="auto"/>
              <w:jc w:val="center"/>
              <w:rPr>
                <w:rFonts w:ascii="Arial" w:hAnsi="Arial" w:cs="Arial"/>
                <w:sz w:val="20"/>
                <w:szCs w:val="20"/>
              </w:rPr>
            </w:pPr>
            <w:r w:rsidRPr="00D22A68">
              <w:rPr>
                <w:rFonts w:ascii="Arial" w:hAnsi="Arial" w:cs="Arial"/>
                <w:sz w:val="20"/>
                <w:szCs w:val="20"/>
              </w:rPr>
              <w:t>0,0</w:t>
            </w:r>
          </w:p>
        </w:tc>
        <w:tc>
          <w:tcPr>
            <w:tcW w:w="284" w:type="pct"/>
            <w:vAlign w:val="center"/>
          </w:tcPr>
          <w:p w:rsidR="004D1DB5" w:rsidRPr="00D22A68" w:rsidRDefault="004D1DB5" w:rsidP="004D1DB5">
            <w:pPr>
              <w:spacing w:after="0" w:line="240" w:lineRule="auto"/>
              <w:jc w:val="center"/>
              <w:rPr>
                <w:rFonts w:ascii="Arial" w:hAnsi="Arial" w:cs="Arial"/>
                <w:sz w:val="20"/>
                <w:szCs w:val="20"/>
              </w:rPr>
            </w:pPr>
            <w:r w:rsidRPr="00D22A68">
              <w:rPr>
                <w:rFonts w:ascii="Arial" w:hAnsi="Arial" w:cs="Arial"/>
                <w:sz w:val="20"/>
                <w:szCs w:val="20"/>
              </w:rPr>
              <w:t>0,0</w:t>
            </w:r>
          </w:p>
        </w:tc>
        <w:tc>
          <w:tcPr>
            <w:tcW w:w="284" w:type="pct"/>
            <w:vAlign w:val="center"/>
          </w:tcPr>
          <w:p w:rsidR="004D1DB5" w:rsidRPr="00D22A68" w:rsidRDefault="004D1DB5" w:rsidP="004D1DB5">
            <w:pPr>
              <w:spacing w:after="0" w:line="240" w:lineRule="auto"/>
              <w:jc w:val="center"/>
              <w:rPr>
                <w:rFonts w:ascii="Arial" w:hAnsi="Arial" w:cs="Arial"/>
                <w:sz w:val="20"/>
                <w:szCs w:val="20"/>
              </w:rPr>
            </w:pPr>
            <w:r w:rsidRPr="00D22A68">
              <w:rPr>
                <w:rFonts w:ascii="Arial" w:hAnsi="Arial" w:cs="Arial"/>
                <w:sz w:val="20"/>
                <w:szCs w:val="20"/>
              </w:rPr>
              <w:t>0,0</w:t>
            </w:r>
          </w:p>
        </w:tc>
        <w:tc>
          <w:tcPr>
            <w:tcW w:w="308" w:type="pct"/>
            <w:vAlign w:val="center"/>
          </w:tcPr>
          <w:p w:rsidR="004D1DB5" w:rsidRPr="00D22A68" w:rsidRDefault="004D1DB5" w:rsidP="004D1DB5">
            <w:pPr>
              <w:spacing w:after="0" w:line="240" w:lineRule="auto"/>
              <w:jc w:val="center"/>
              <w:rPr>
                <w:rFonts w:ascii="Arial" w:hAnsi="Arial" w:cs="Arial"/>
                <w:sz w:val="20"/>
                <w:szCs w:val="20"/>
              </w:rPr>
            </w:pPr>
            <w:r w:rsidRPr="00D22A68">
              <w:rPr>
                <w:rFonts w:ascii="Arial" w:hAnsi="Arial" w:cs="Arial"/>
                <w:sz w:val="20"/>
                <w:szCs w:val="20"/>
              </w:rPr>
              <w:t>2180,0</w:t>
            </w:r>
          </w:p>
        </w:tc>
      </w:tr>
      <w:tr w:rsidR="004D1DB5" w:rsidRPr="001205A8" w:rsidTr="004D1DB5">
        <w:trPr>
          <w:cantSplit/>
          <w:trHeight w:val="20"/>
        </w:trPr>
        <w:tc>
          <w:tcPr>
            <w:tcW w:w="644" w:type="pct"/>
            <w:shd w:val="clear" w:color="auto" w:fill="auto"/>
            <w:vAlign w:val="center"/>
          </w:tcPr>
          <w:p w:rsidR="004D1DB5" w:rsidRPr="001205A8" w:rsidRDefault="004D1DB5" w:rsidP="004D1DB5">
            <w:pPr>
              <w:widowControl w:val="0"/>
              <w:spacing w:after="0" w:line="240" w:lineRule="auto"/>
              <w:rPr>
                <w:rFonts w:ascii="Arial" w:eastAsia="Times New Roman" w:hAnsi="Arial" w:cs="Arial"/>
                <w:spacing w:val="-5"/>
                <w:sz w:val="20"/>
                <w:szCs w:val="20"/>
              </w:rPr>
            </w:pPr>
            <w:r w:rsidRPr="001205A8">
              <w:rPr>
                <w:rFonts w:ascii="Arial" w:eastAsia="Times New Roman" w:hAnsi="Arial" w:cs="Arial"/>
                <w:spacing w:val="-5"/>
                <w:sz w:val="20"/>
                <w:szCs w:val="20"/>
              </w:rPr>
              <w:t>Инвестиции в тепловые сети, тыс. руб. без НДС</w:t>
            </w:r>
          </w:p>
        </w:tc>
        <w:tc>
          <w:tcPr>
            <w:tcW w:w="290" w:type="pct"/>
            <w:shd w:val="clear" w:color="000000" w:fill="FFFFFF"/>
            <w:noWrap/>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90" w:type="pct"/>
            <w:shd w:val="clear" w:color="000000" w:fill="FFFFFF"/>
            <w:noWrap/>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9" w:type="pct"/>
            <w:shd w:val="clear" w:color="000000" w:fill="FFFFFF"/>
            <w:noWrap/>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9" w:type="pct"/>
            <w:shd w:val="clear" w:color="auto" w:fill="auto"/>
            <w:noWrap/>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9" w:type="pct"/>
            <w:shd w:val="clear" w:color="auto" w:fill="auto"/>
            <w:noWrap/>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9" w:type="pct"/>
            <w:shd w:val="clear" w:color="auto" w:fill="auto"/>
            <w:noWrap/>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9" w:type="pct"/>
            <w:shd w:val="clear" w:color="auto" w:fill="auto"/>
            <w:noWrap/>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9" w:type="pct"/>
            <w:shd w:val="clear" w:color="auto" w:fill="auto"/>
            <w:noWrap/>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6" w:type="pct"/>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6" w:type="pct"/>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310" w:type="pct"/>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4" w:type="pct"/>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4" w:type="pct"/>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4" w:type="pct"/>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308" w:type="pct"/>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r>
      <w:tr w:rsidR="004D1DB5" w:rsidRPr="001205A8" w:rsidTr="004D1DB5">
        <w:trPr>
          <w:cantSplit/>
          <w:trHeight w:val="20"/>
        </w:trPr>
        <w:tc>
          <w:tcPr>
            <w:tcW w:w="644" w:type="pct"/>
            <w:shd w:val="clear" w:color="auto" w:fill="auto"/>
            <w:vAlign w:val="center"/>
          </w:tcPr>
          <w:p w:rsidR="004D1DB5" w:rsidRPr="001205A8" w:rsidRDefault="004D1DB5" w:rsidP="004D1DB5">
            <w:pPr>
              <w:widowControl w:val="0"/>
              <w:spacing w:after="0" w:line="240" w:lineRule="auto"/>
              <w:rPr>
                <w:rFonts w:ascii="Arial" w:eastAsia="Times New Roman" w:hAnsi="Arial" w:cs="Arial"/>
                <w:spacing w:val="-5"/>
                <w:sz w:val="20"/>
                <w:szCs w:val="20"/>
              </w:rPr>
            </w:pPr>
            <w:r w:rsidRPr="001205A8">
              <w:rPr>
                <w:rFonts w:ascii="Arial" w:eastAsia="Times New Roman" w:hAnsi="Arial" w:cs="Arial"/>
                <w:spacing w:val="-5"/>
                <w:sz w:val="20"/>
                <w:szCs w:val="20"/>
              </w:rPr>
              <w:t>Инвестиции на развитие системы теплоснабжения поселения, тыс. руб. без НДС</w:t>
            </w:r>
          </w:p>
        </w:tc>
        <w:tc>
          <w:tcPr>
            <w:tcW w:w="290" w:type="pct"/>
            <w:shd w:val="clear" w:color="000000" w:fill="FFFFFF"/>
            <w:noWrap/>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90" w:type="pct"/>
            <w:shd w:val="clear" w:color="000000" w:fill="FFFFFF"/>
            <w:noWrap/>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9" w:type="pct"/>
            <w:shd w:val="clear" w:color="000000" w:fill="FFFFFF"/>
            <w:noWrap/>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9" w:type="pct"/>
            <w:shd w:val="clear" w:color="auto" w:fill="auto"/>
            <w:noWrap/>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9" w:type="pct"/>
            <w:shd w:val="clear" w:color="auto" w:fill="auto"/>
            <w:noWrap/>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9" w:type="pct"/>
            <w:shd w:val="clear" w:color="auto" w:fill="auto"/>
            <w:noWrap/>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9" w:type="pct"/>
            <w:shd w:val="clear" w:color="auto" w:fill="auto"/>
            <w:noWrap/>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9" w:type="pct"/>
            <w:shd w:val="clear" w:color="auto" w:fill="auto"/>
            <w:noWrap/>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6" w:type="pct"/>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6" w:type="pct"/>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310" w:type="pct"/>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25000,0</w:t>
            </w:r>
          </w:p>
        </w:tc>
        <w:tc>
          <w:tcPr>
            <w:tcW w:w="284" w:type="pct"/>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4" w:type="pct"/>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284" w:type="pct"/>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0,0</w:t>
            </w:r>
          </w:p>
        </w:tc>
        <w:tc>
          <w:tcPr>
            <w:tcW w:w="308" w:type="pct"/>
            <w:vAlign w:val="center"/>
          </w:tcPr>
          <w:p w:rsidR="004D1DB5" w:rsidRPr="00D22A68" w:rsidRDefault="004D1DB5" w:rsidP="004D1DB5">
            <w:pPr>
              <w:widowControl w:val="0"/>
              <w:spacing w:after="0" w:line="240" w:lineRule="auto"/>
              <w:jc w:val="center"/>
              <w:rPr>
                <w:rFonts w:ascii="Arial" w:hAnsi="Arial" w:cs="Arial"/>
                <w:sz w:val="20"/>
                <w:szCs w:val="20"/>
              </w:rPr>
            </w:pPr>
            <w:r w:rsidRPr="00D22A68">
              <w:rPr>
                <w:rFonts w:ascii="Arial" w:hAnsi="Arial" w:cs="Arial"/>
                <w:sz w:val="20"/>
                <w:szCs w:val="20"/>
              </w:rPr>
              <w:t>25000,0</w:t>
            </w:r>
          </w:p>
        </w:tc>
      </w:tr>
      <w:tr w:rsidR="004D1DB5" w:rsidRPr="001205A8" w:rsidTr="004D1DB5">
        <w:trPr>
          <w:cantSplit/>
          <w:trHeight w:val="20"/>
        </w:trPr>
        <w:tc>
          <w:tcPr>
            <w:tcW w:w="644" w:type="pct"/>
            <w:shd w:val="clear" w:color="auto" w:fill="auto"/>
            <w:vAlign w:val="center"/>
          </w:tcPr>
          <w:p w:rsidR="004D1DB5" w:rsidRPr="001205A8" w:rsidRDefault="004D1DB5" w:rsidP="004D1DB5">
            <w:pPr>
              <w:widowControl w:val="0"/>
              <w:spacing w:after="0" w:line="240" w:lineRule="auto"/>
              <w:rPr>
                <w:rFonts w:ascii="Arial" w:eastAsia="Times New Roman" w:hAnsi="Arial" w:cs="Arial"/>
                <w:b/>
                <w:spacing w:val="-5"/>
                <w:sz w:val="20"/>
                <w:szCs w:val="20"/>
              </w:rPr>
            </w:pPr>
            <w:r w:rsidRPr="001205A8">
              <w:rPr>
                <w:rFonts w:ascii="Arial" w:eastAsia="Times New Roman" w:hAnsi="Arial" w:cs="Arial"/>
                <w:b/>
                <w:spacing w:val="-5"/>
                <w:sz w:val="20"/>
                <w:szCs w:val="20"/>
              </w:rPr>
              <w:t>Всего инвестиции, тыс. руб. без НДС</w:t>
            </w:r>
          </w:p>
        </w:tc>
        <w:tc>
          <w:tcPr>
            <w:tcW w:w="290" w:type="pct"/>
            <w:shd w:val="clear" w:color="000000" w:fill="FFFFFF"/>
            <w:noWrap/>
            <w:vAlign w:val="center"/>
          </w:tcPr>
          <w:p w:rsidR="004D1DB5" w:rsidRPr="00D22A68" w:rsidRDefault="004D1DB5" w:rsidP="004D1DB5">
            <w:pPr>
              <w:spacing w:after="0" w:line="240" w:lineRule="auto"/>
              <w:jc w:val="center"/>
              <w:rPr>
                <w:rFonts w:ascii="Arial" w:hAnsi="Arial" w:cs="Arial"/>
                <w:b/>
                <w:sz w:val="20"/>
                <w:szCs w:val="20"/>
              </w:rPr>
            </w:pPr>
            <w:r w:rsidRPr="00D22A68">
              <w:rPr>
                <w:rFonts w:ascii="Arial" w:hAnsi="Arial" w:cs="Arial"/>
                <w:b/>
                <w:sz w:val="20"/>
                <w:szCs w:val="20"/>
              </w:rPr>
              <w:t>0,0</w:t>
            </w:r>
          </w:p>
        </w:tc>
        <w:tc>
          <w:tcPr>
            <w:tcW w:w="290" w:type="pct"/>
            <w:shd w:val="clear" w:color="000000" w:fill="FFFFFF"/>
            <w:noWrap/>
            <w:vAlign w:val="center"/>
          </w:tcPr>
          <w:p w:rsidR="004D1DB5" w:rsidRPr="00D22A68" w:rsidRDefault="004D1DB5" w:rsidP="004D1DB5">
            <w:pPr>
              <w:spacing w:after="0" w:line="240" w:lineRule="auto"/>
              <w:jc w:val="center"/>
              <w:rPr>
                <w:rFonts w:ascii="Arial" w:hAnsi="Arial" w:cs="Arial"/>
                <w:b/>
                <w:sz w:val="20"/>
                <w:szCs w:val="20"/>
              </w:rPr>
            </w:pPr>
            <w:r w:rsidRPr="00D22A68">
              <w:rPr>
                <w:rFonts w:ascii="Arial" w:hAnsi="Arial" w:cs="Arial"/>
                <w:b/>
                <w:sz w:val="20"/>
                <w:szCs w:val="20"/>
              </w:rPr>
              <w:t>0,0</w:t>
            </w:r>
          </w:p>
        </w:tc>
        <w:tc>
          <w:tcPr>
            <w:tcW w:w="289" w:type="pct"/>
            <w:shd w:val="clear" w:color="000000" w:fill="FFFFFF"/>
            <w:noWrap/>
            <w:vAlign w:val="center"/>
          </w:tcPr>
          <w:p w:rsidR="004D1DB5" w:rsidRPr="00D22A68" w:rsidRDefault="004D1DB5" w:rsidP="004D1DB5">
            <w:pPr>
              <w:spacing w:after="0" w:line="240" w:lineRule="auto"/>
              <w:jc w:val="center"/>
              <w:rPr>
                <w:rFonts w:ascii="Arial" w:hAnsi="Arial" w:cs="Arial"/>
                <w:b/>
                <w:sz w:val="20"/>
                <w:szCs w:val="20"/>
              </w:rPr>
            </w:pPr>
            <w:r w:rsidRPr="00D22A68">
              <w:rPr>
                <w:rFonts w:ascii="Arial" w:hAnsi="Arial" w:cs="Arial"/>
                <w:b/>
                <w:sz w:val="20"/>
                <w:szCs w:val="20"/>
              </w:rPr>
              <w:t>1635,0</w:t>
            </w:r>
          </w:p>
        </w:tc>
        <w:tc>
          <w:tcPr>
            <w:tcW w:w="289" w:type="pct"/>
            <w:shd w:val="clear" w:color="auto" w:fill="auto"/>
            <w:noWrap/>
            <w:vAlign w:val="center"/>
          </w:tcPr>
          <w:p w:rsidR="004D1DB5" w:rsidRPr="00D22A68" w:rsidRDefault="004D1DB5" w:rsidP="004D1DB5">
            <w:pPr>
              <w:spacing w:after="0" w:line="240" w:lineRule="auto"/>
              <w:jc w:val="center"/>
              <w:rPr>
                <w:rFonts w:ascii="Arial" w:hAnsi="Arial" w:cs="Arial"/>
                <w:b/>
                <w:sz w:val="20"/>
                <w:szCs w:val="20"/>
              </w:rPr>
            </w:pPr>
            <w:r w:rsidRPr="00D22A68">
              <w:rPr>
                <w:rFonts w:ascii="Arial" w:hAnsi="Arial" w:cs="Arial"/>
                <w:b/>
                <w:sz w:val="20"/>
                <w:szCs w:val="20"/>
              </w:rPr>
              <w:t>0,0</w:t>
            </w:r>
          </w:p>
        </w:tc>
        <w:tc>
          <w:tcPr>
            <w:tcW w:w="289" w:type="pct"/>
            <w:shd w:val="clear" w:color="auto" w:fill="auto"/>
            <w:noWrap/>
            <w:vAlign w:val="center"/>
          </w:tcPr>
          <w:p w:rsidR="004D1DB5" w:rsidRPr="00D22A68" w:rsidRDefault="004D1DB5" w:rsidP="004D1DB5">
            <w:pPr>
              <w:spacing w:after="0" w:line="240" w:lineRule="auto"/>
              <w:jc w:val="center"/>
              <w:rPr>
                <w:rFonts w:ascii="Arial" w:hAnsi="Arial" w:cs="Arial"/>
                <w:b/>
                <w:sz w:val="20"/>
                <w:szCs w:val="20"/>
              </w:rPr>
            </w:pPr>
            <w:r w:rsidRPr="00D22A68">
              <w:rPr>
                <w:rFonts w:ascii="Arial" w:hAnsi="Arial" w:cs="Arial"/>
                <w:b/>
                <w:sz w:val="20"/>
                <w:szCs w:val="20"/>
              </w:rPr>
              <w:t>0,0</w:t>
            </w:r>
          </w:p>
        </w:tc>
        <w:tc>
          <w:tcPr>
            <w:tcW w:w="289" w:type="pct"/>
            <w:shd w:val="clear" w:color="auto" w:fill="auto"/>
            <w:noWrap/>
            <w:vAlign w:val="center"/>
          </w:tcPr>
          <w:p w:rsidR="004D1DB5" w:rsidRPr="00D22A68" w:rsidRDefault="004D1DB5" w:rsidP="004D1DB5">
            <w:pPr>
              <w:spacing w:after="0" w:line="240" w:lineRule="auto"/>
              <w:jc w:val="center"/>
              <w:rPr>
                <w:rFonts w:ascii="Arial" w:hAnsi="Arial" w:cs="Arial"/>
                <w:b/>
                <w:sz w:val="20"/>
                <w:szCs w:val="20"/>
              </w:rPr>
            </w:pPr>
            <w:r w:rsidRPr="00D22A68">
              <w:rPr>
                <w:rFonts w:ascii="Arial" w:hAnsi="Arial" w:cs="Arial"/>
                <w:b/>
                <w:sz w:val="20"/>
                <w:szCs w:val="20"/>
              </w:rPr>
              <w:t>0,0</w:t>
            </w:r>
          </w:p>
        </w:tc>
        <w:tc>
          <w:tcPr>
            <w:tcW w:w="289" w:type="pct"/>
            <w:shd w:val="clear" w:color="auto" w:fill="auto"/>
            <w:noWrap/>
            <w:vAlign w:val="center"/>
          </w:tcPr>
          <w:p w:rsidR="004D1DB5" w:rsidRPr="00D22A68" w:rsidRDefault="004D1DB5" w:rsidP="004D1DB5">
            <w:pPr>
              <w:spacing w:after="0" w:line="240" w:lineRule="auto"/>
              <w:jc w:val="center"/>
              <w:rPr>
                <w:rFonts w:ascii="Arial" w:hAnsi="Arial" w:cs="Arial"/>
                <w:b/>
                <w:sz w:val="20"/>
                <w:szCs w:val="20"/>
              </w:rPr>
            </w:pPr>
            <w:r w:rsidRPr="00D22A68">
              <w:rPr>
                <w:rFonts w:ascii="Arial" w:hAnsi="Arial" w:cs="Arial"/>
                <w:b/>
                <w:sz w:val="20"/>
                <w:szCs w:val="20"/>
              </w:rPr>
              <w:t>0,0</w:t>
            </w:r>
          </w:p>
        </w:tc>
        <w:tc>
          <w:tcPr>
            <w:tcW w:w="289" w:type="pct"/>
            <w:shd w:val="clear" w:color="auto" w:fill="auto"/>
            <w:noWrap/>
            <w:vAlign w:val="center"/>
          </w:tcPr>
          <w:p w:rsidR="004D1DB5" w:rsidRPr="00D22A68" w:rsidRDefault="004D1DB5" w:rsidP="004D1DB5">
            <w:pPr>
              <w:spacing w:after="0" w:line="240" w:lineRule="auto"/>
              <w:jc w:val="center"/>
              <w:rPr>
                <w:rFonts w:ascii="Arial" w:hAnsi="Arial" w:cs="Arial"/>
                <w:b/>
                <w:sz w:val="20"/>
                <w:szCs w:val="20"/>
              </w:rPr>
            </w:pPr>
            <w:r w:rsidRPr="00D22A68">
              <w:rPr>
                <w:rFonts w:ascii="Arial" w:hAnsi="Arial" w:cs="Arial"/>
                <w:b/>
                <w:sz w:val="20"/>
                <w:szCs w:val="20"/>
              </w:rPr>
              <w:t>0,0</w:t>
            </w:r>
          </w:p>
        </w:tc>
        <w:tc>
          <w:tcPr>
            <w:tcW w:w="286" w:type="pct"/>
            <w:vAlign w:val="center"/>
          </w:tcPr>
          <w:p w:rsidR="004D1DB5" w:rsidRPr="00D22A68" w:rsidRDefault="004D1DB5" w:rsidP="004D1DB5">
            <w:pPr>
              <w:spacing w:after="0" w:line="240" w:lineRule="auto"/>
              <w:jc w:val="center"/>
              <w:rPr>
                <w:rFonts w:ascii="Arial" w:hAnsi="Arial" w:cs="Arial"/>
                <w:b/>
                <w:sz w:val="20"/>
                <w:szCs w:val="20"/>
              </w:rPr>
            </w:pPr>
            <w:r w:rsidRPr="00D22A68">
              <w:rPr>
                <w:rFonts w:ascii="Arial" w:hAnsi="Arial" w:cs="Arial"/>
                <w:b/>
                <w:sz w:val="20"/>
                <w:szCs w:val="20"/>
              </w:rPr>
              <w:t>0,0</w:t>
            </w:r>
          </w:p>
        </w:tc>
        <w:tc>
          <w:tcPr>
            <w:tcW w:w="286" w:type="pct"/>
            <w:vAlign w:val="center"/>
          </w:tcPr>
          <w:p w:rsidR="004D1DB5" w:rsidRPr="00D22A68" w:rsidRDefault="004D1DB5" w:rsidP="004D1DB5">
            <w:pPr>
              <w:spacing w:after="0" w:line="240" w:lineRule="auto"/>
              <w:jc w:val="center"/>
              <w:rPr>
                <w:rFonts w:ascii="Arial" w:hAnsi="Arial" w:cs="Arial"/>
                <w:b/>
                <w:sz w:val="20"/>
                <w:szCs w:val="20"/>
              </w:rPr>
            </w:pPr>
            <w:r w:rsidRPr="00D22A68">
              <w:rPr>
                <w:rFonts w:ascii="Arial" w:hAnsi="Arial" w:cs="Arial"/>
                <w:b/>
                <w:sz w:val="20"/>
                <w:szCs w:val="20"/>
              </w:rPr>
              <w:t>0,0</w:t>
            </w:r>
          </w:p>
        </w:tc>
        <w:tc>
          <w:tcPr>
            <w:tcW w:w="310" w:type="pct"/>
            <w:vAlign w:val="center"/>
          </w:tcPr>
          <w:p w:rsidR="004D1DB5" w:rsidRPr="00D22A68" w:rsidRDefault="004D1DB5" w:rsidP="004D1DB5">
            <w:pPr>
              <w:spacing w:after="0" w:line="240" w:lineRule="auto"/>
              <w:jc w:val="center"/>
              <w:rPr>
                <w:rFonts w:ascii="Arial" w:hAnsi="Arial" w:cs="Arial"/>
                <w:b/>
                <w:sz w:val="20"/>
                <w:szCs w:val="20"/>
              </w:rPr>
            </w:pPr>
            <w:r w:rsidRPr="00D22A68">
              <w:rPr>
                <w:rFonts w:ascii="Arial" w:hAnsi="Arial" w:cs="Arial"/>
                <w:b/>
                <w:sz w:val="20"/>
                <w:szCs w:val="20"/>
              </w:rPr>
              <w:t>25545,0</w:t>
            </w:r>
          </w:p>
        </w:tc>
        <w:tc>
          <w:tcPr>
            <w:tcW w:w="284" w:type="pct"/>
            <w:vAlign w:val="center"/>
          </w:tcPr>
          <w:p w:rsidR="004D1DB5" w:rsidRPr="00D22A68" w:rsidRDefault="004D1DB5" w:rsidP="004D1DB5">
            <w:pPr>
              <w:spacing w:after="0" w:line="240" w:lineRule="auto"/>
              <w:jc w:val="center"/>
              <w:rPr>
                <w:rFonts w:ascii="Arial" w:hAnsi="Arial" w:cs="Arial"/>
                <w:b/>
                <w:sz w:val="20"/>
                <w:szCs w:val="20"/>
              </w:rPr>
            </w:pPr>
            <w:r w:rsidRPr="00D22A68">
              <w:rPr>
                <w:rFonts w:ascii="Arial" w:hAnsi="Arial" w:cs="Arial"/>
                <w:b/>
                <w:sz w:val="20"/>
                <w:szCs w:val="20"/>
              </w:rPr>
              <w:t>0,0</w:t>
            </w:r>
          </w:p>
        </w:tc>
        <w:tc>
          <w:tcPr>
            <w:tcW w:w="284" w:type="pct"/>
            <w:vAlign w:val="center"/>
          </w:tcPr>
          <w:p w:rsidR="004D1DB5" w:rsidRPr="00D22A68" w:rsidRDefault="004D1DB5" w:rsidP="004D1DB5">
            <w:pPr>
              <w:spacing w:after="0" w:line="240" w:lineRule="auto"/>
              <w:jc w:val="center"/>
              <w:rPr>
                <w:rFonts w:ascii="Arial" w:hAnsi="Arial" w:cs="Arial"/>
                <w:b/>
                <w:sz w:val="20"/>
                <w:szCs w:val="20"/>
              </w:rPr>
            </w:pPr>
            <w:r w:rsidRPr="00D22A68">
              <w:rPr>
                <w:rFonts w:ascii="Arial" w:hAnsi="Arial" w:cs="Arial"/>
                <w:b/>
                <w:sz w:val="20"/>
                <w:szCs w:val="20"/>
              </w:rPr>
              <w:t>0,0</w:t>
            </w:r>
          </w:p>
        </w:tc>
        <w:tc>
          <w:tcPr>
            <w:tcW w:w="284" w:type="pct"/>
            <w:vAlign w:val="center"/>
          </w:tcPr>
          <w:p w:rsidR="004D1DB5" w:rsidRPr="00D22A68" w:rsidRDefault="004D1DB5" w:rsidP="004D1DB5">
            <w:pPr>
              <w:spacing w:after="0" w:line="240" w:lineRule="auto"/>
              <w:jc w:val="center"/>
              <w:rPr>
                <w:rFonts w:ascii="Arial" w:hAnsi="Arial" w:cs="Arial"/>
                <w:b/>
                <w:sz w:val="20"/>
                <w:szCs w:val="20"/>
              </w:rPr>
            </w:pPr>
            <w:r w:rsidRPr="00D22A68">
              <w:rPr>
                <w:rFonts w:ascii="Arial" w:hAnsi="Arial" w:cs="Arial"/>
                <w:b/>
                <w:sz w:val="20"/>
                <w:szCs w:val="20"/>
              </w:rPr>
              <w:t>0,0</w:t>
            </w:r>
          </w:p>
        </w:tc>
        <w:tc>
          <w:tcPr>
            <w:tcW w:w="308" w:type="pct"/>
            <w:vAlign w:val="center"/>
          </w:tcPr>
          <w:p w:rsidR="004D1DB5" w:rsidRPr="00D22A68" w:rsidRDefault="004D1DB5" w:rsidP="004D1DB5">
            <w:pPr>
              <w:spacing w:after="0" w:line="240" w:lineRule="auto"/>
              <w:jc w:val="center"/>
              <w:rPr>
                <w:rFonts w:ascii="Arial" w:hAnsi="Arial" w:cs="Arial"/>
                <w:b/>
                <w:sz w:val="20"/>
                <w:szCs w:val="20"/>
              </w:rPr>
            </w:pPr>
            <w:r w:rsidRPr="00D22A68">
              <w:rPr>
                <w:rFonts w:ascii="Arial" w:hAnsi="Arial" w:cs="Arial"/>
                <w:b/>
                <w:sz w:val="20"/>
                <w:szCs w:val="20"/>
              </w:rPr>
              <w:t>27180,0</w:t>
            </w:r>
          </w:p>
        </w:tc>
      </w:tr>
    </w:tbl>
    <w:p w:rsidR="001205A8" w:rsidRDefault="001205A8" w:rsidP="00E563CB">
      <w:pPr>
        <w:pStyle w:val="-4"/>
        <w:sectPr w:rsidR="001205A8" w:rsidSect="001C1D8F">
          <w:pgSz w:w="16838" w:h="11906" w:orient="landscape"/>
          <w:pgMar w:top="1418" w:right="851" w:bottom="851" w:left="851" w:header="709" w:footer="709" w:gutter="0"/>
          <w:cols w:space="708"/>
          <w:docGrid w:linePitch="360"/>
        </w:sectPr>
      </w:pPr>
    </w:p>
    <w:p w:rsidR="00E563CB" w:rsidRDefault="00E563CB" w:rsidP="00E563CB">
      <w:pPr>
        <w:pStyle w:val="-2"/>
        <w:numPr>
          <w:ilvl w:val="1"/>
          <w:numId w:val="1"/>
        </w:numPr>
        <w:tabs>
          <w:tab w:val="clear" w:pos="1277"/>
          <w:tab w:val="num" w:pos="1135"/>
        </w:tabs>
        <w:ind w:left="1135"/>
        <w:jc w:val="both"/>
      </w:pPr>
      <w:bookmarkStart w:id="216" w:name="_Toc34829716"/>
      <w:bookmarkStart w:id="217" w:name="_Toc35262797"/>
      <w:r>
        <w:lastRenderedPageBreak/>
        <w:t>П</w:t>
      </w:r>
      <w:r w:rsidRPr="002A507C">
        <w:t>редложения по величине необходимых инвестиций в строительство, реконструкцию, техническое перевооружение и модернизацию тепловых сетей, насосных станций и тепловых пунктов</w:t>
      </w:r>
      <w:r>
        <w:t>.</w:t>
      </w:r>
      <w:bookmarkEnd w:id="216"/>
      <w:bookmarkEnd w:id="217"/>
    </w:p>
    <w:p w:rsidR="00E563CB" w:rsidRPr="006D11FF" w:rsidRDefault="00E563CB" w:rsidP="00E563CB">
      <w:pPr>
        <w:pStyle w:val="-4"/>
      </w:pPr>
      <w:r w:rsidRPr="001205A8">
        <w:t>Предложен</w:t>
      </w:r>
      <w:r>
        <w:t>ия по величине необходимых инвестиций в тепловые сети отсутствуют.</w:t>
      </w:r>
    </w:p>
    <w:p w:rsidR="00E563CB" w:rsidRDefault="00E563CB" w:rsidP="00E563CB">
      <w:pPr>
        <w:pStyle w:val="-2"/>
        <w:numPr>
          <w:ilvl w:val="1"/>
          <w:numId w:val="1"/>
        </w:numPr>
        <w:tabs>
          <w:tab w:val="clear" w:pos="1277"/>
          <w:tab w:val="num" w:pos="1135"/>
        </w:tabs>
        <w:ind w:left="1135"/>
        <w:jc w:val="both"/>
      </w:pPr>
      <w:bookmarkStart w:id="218" w:name="_Toc34829717"/>
      <w:bookmarkStart w:id="219" w:name="_Toc35262798"/>
      <w:r>
        <w:t>П</w:t>
      </w:r>
      <w:r w:rsidRPr="002A507C">
        <w:t>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t>.</w:t>
      </w:r>
      <w:bookmarkEnd w:id="218"/>
      <w:bookmarkEnd w:id="219"/>
    </w:p>
    <w:p w:rsidR="00E563CB" w:rsidRPr="006D11FF" w:rsidRDefault="00E563CB" w:rsidP="00E563CB">
      <w:pPr>
        <w:pStyle w:val="-4"/>
      </w:pPr>
      <w:r>
        <w:t xml:space="preserve">Изменения температурного графика и гидравлического режима работы системы теплоснабжения не планируются. </w:t>
      </w:r>
    </w:p>
    <w:p w:rsidR="00E563CB" w:rsidRDefault="00E563CB" w:rsidP="00E563CB">
      <w:pPr>
        <w:pStyle w:val="-2"/>
        <w:numPr>
          <w:ilvl w:val="1"/>
          <w:numId w:val="1"/>
        </w:numPr>
        <w:tabs>
          <w:tab w:val="clear" w:pos="1277"/>
          <w:tab w:val="num" w:pos="1135"/>
        </w:tabs>
        <w:ind w:left="1135"/>
        <w:jc w:val="both"/>
      </w:pPr>
      <w:bookmarkStart w:id="220" w:name="_Toc34829718"/>
      <w:bookmarkStart w:id="221" w:name="_Toc35262799"/>
      <w: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bookmarkEnd w:id="220"/>
      <w:bookmarkEnd w:id="221"/>
    </w:p>
    <w:p w:rsidR="00E563CB" w:rsidRPr="006D11FF" w:rsidRDefault="00E563CB" w:rsidP="00E563CB">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rsidR="00E563CB" w:rsidRDefault="00E563CB" w:rsidP="00E563CB">
      <w:pPr>
        <w:pStyle w:val="-2"/>
        <w:numPr>
          <w:ilvl w:val="1"/>
          <w:numId w:val="1"/>
        </w:numPr>
        <w:tabs>
          <w:tab w:val="clear" w:pos="1277"/>
          <w:tab w:val="num" w:pos="1135"/>
        </w:tabs>
        <w:ind w:left="1135"/>
      </w:pPr>
      <w:bookmarkStart w:id="222" w:name="_Toc34829719"/>
      <w:bookmarkStart w:id="223" w:name="_Toc35262800"/>
      <w:r>
        <w:t>Оценка эффективности инвестиций по отдельным предложениям.</w:t>
      </w:r>
      <w:bookmarkEnd w:id="222"/>
      <w:bookmarkEnd w:id="223"/>
    </w:p>
    <w:p w:rsidR="00E563CB" w:rsidRPr="006A2322" w:rsidRDefault="00E563CB" w:rsidP="00E563CB">
      <w:pPr>
        <w:pStyle w:val="-4"/>
      </w:pPr>
      <w:r w:rsidRPr="006A2322">
        <w:t>В настоящей схеме теплоснабжения расчет экономической эффективности полных инвестиционных затрат не проводился в связи с отсутствием мероприятий по энергосбережению и, как следствие, отсутствием явного экономического эффекта. Мероприятия, указанные в Глава</w:t>
      </w:r>
      <w:r>
        <w:t>х 7, 8, направлен</w:t>
      </w:r>
      <w:r w:rsidRPr="006A2322">
        <w:t xml:space="preserve">ы на поддержание текущего состояний схемы теплоснабжения. </w:t>
      </w:r>
    </w:p>
    <w:p w:rsidR="00E563CB" w:rsidRPr="006A2322" w:rsidRDefault="00E563CB" w:rsidP="00E563CB">
      <w:pPr>
        <w:pStyle w:val="-4"/>
      </w:pPr>
      <w:r w:rsidRPr="006A2322">
        <w:t>Срок окупаемости у данных мероприятий отсутствует.</w:t>
      </w:r>
    </w:p>
    <w:p w:rsidR="00E563CB" w:rsidRDefault="00E563CB" w:rsidP="00E563CB">
      <w:pPr>
        <w:pStyle w:val="-2"/>
        <w:numPr>
          <w:ilvl w:val="1"/>
          <w:numId w:val="1"/>
        </w:numPr>
        <w:tabs>
          <w:tab w:val="clear" w:pos="1277"/>
          <w:tab w:val="num" w:pos="1135"/>
        </w:tabs>
        <w:ind w:left="1135"/>
        <w:jc w:val="both"/>
      </w:pPr>
      <w:bookmarkStart w:id="224" w:name="_Toc34829720"/>
      <w:bookmarkStart w:id="225" w:name="_Toc35262801"/>
      <w: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w:t>
      </w:r>
      <w:bookmarkEnd w:id="224"/>
      <w:bookmarkEnd w:id="225"/>
    </w:p>
    <w:p w:rsidR="00E563CB" w:rsidRPr="006D11FF" w:rsidRDefault="00E563CB" w:rsidP="00E563CB">
      <w:pPr>
        <w:pStyle w:val="-4"/>
      </w:pPr>
      <w:r w:rsidRPr="005658A1">
        <w:t xml:space="preserve">Схема теплоснабжения поселения разрабатывается впервые. </w:t>
      </w:r>
      <w:r>
        <w:t>Информация по величине фактически осуществлённых инвестиций в строительство, реконструкцию, техническое перевооружение и модернизацию объектов теплоснабжения будет приведена в следующей актуализации.</w:t>
      </w:r>
    </w:p>
    <w:p w:rsidR="00E563CB" w:rsidRDefault="00E563CB" w:rsidP="00E563CB"/>
    <w:p w:rsidR="00E563CB" w:rsidRDefault="00E563CB" w:rsidP="00E563CB">
      <w:pPr>
        <w:pStyle w:val="-1"/>
        <w:numPr>
          <w:ilvl w:val="0"/>
          <w:numId w:val="1"/>
        </w:numPr>
        <w:jc w:val="both"/>
      </w:pPr>
      <w:bookmarkStart w:id="226" w:name="_Toc34829721"/>
      <w:bookmarkStart w:id="227" w:name="_Toc35262802"/>
      <w:r w:rsidRPr="002A507C">
        <w:lastRenderedPageBreak/>
        <w:t>Решение о присвоении статуса единой теплоснабжа</w:t>
      </w:r>
      <w:r>
        <w:t>ющей организации (организациям)</w:t>
      </w:r>
      <w:bookmarkEnd w:id="226"/>
      <w:bookmarkEnd w:id="227"/>
    </w:p>
    <w:p w:rsidR="00E563CB" w:rsidRDefault="00E563CB" w:rsidP="00E563CB">
      <w:pPr>
        <w:pStyle w:val="-2"/>
        <w:numPr>
          <w:ilvl w:val="1"/>
          <w:numId w:val="1"/>
        </w:numPr>
        <w:tabs>
          <w:tab w:val="clear" w:pos="1277"/>
          <w:tab w:val="num" w:pos="1135"/>
        </w:tabs>
        <w:ind w:left="1135"/>
        <w:jc w:val="both"/>
      </w:pPr>
      <w:bookmarkStart w:id="228" w:name="_Toc34829722"/>
      <w:bookmarkStart w:id="229" w:name="_Toc35262803"/>
      <w:r>
        <w:t>Решение о присвоении статуса единой теплоснабжающей организации (организациям).</w:t>
      </w:r>
      <w:bookmarkEnd w:id="228"/>
      <w:bookmarkEnd w:id="229"/>
    </w:p>
    <w:p w:rsidR="00E563CB" w:rsidRDefault="00E563CB" w:rsidP="00E563CB">
      <w:pPr>
        <w:pStyle w:val="-4"/>
      </w:pPr>
      <w:r>
        <w:t>Единой теплоснабжающей организацией сельского поселения является муниципальное унитарное предприятие – МУП «Тепло Ресурс».</w:t>
      </w:r>
    </w:p>
    <w:p w:rsidR="00E563CB" w:rsidRDefault="00E563CB" w:rsidP="00E563CB">
      <w:pPr>
        <w:pStyle w:val="-2"/>
        <w:numPr>
          <w:ilvl w:val="1"/>
          <w:numId w:val="1"/>
        </w:numPr>
        <w:tabs>
          <w:tab w:val="clear" w:pos="1277"/>
          <w:tab w:val="num" w:pos="1135"/>
        </w:tabs>
        <w:ind w:left="1135"/>
        <w:jc w:val="both"/>
      </w:pPr>
      <w:bookmarkStart w:id="230" w:name="_Toc34829723"/>
      <w:bookmarkStart w:id="231" w:name="_Toc35262804"/>
      <w:r>
        <w:t>Реестр зон деятельности единой теплоснабжающей организации (организаций).</w:t>
      </w:r>
      <w:bookmarkEnd w:id="230"/>
      <w:bookmarkEnd w:id="231"/>
    </w:p>
    <w:p w:rsidR="00E563CB" w:rsidRDefault="00E563CB" w:rsidP="00E563CB">
      <w:pPr>
        <w:pStyle w:val="-4"/>
      </w:pPr>
      <w:r>
        <w:t>В состав единой теплоснабжающей организации МУП «Тепло Ресурс» входят системы теплоснабжения, указанные в таблице ниже.</w:t>
      </w:r>
    </w:p>
    <w:p w:rsidR="00E563CB" w:rsidRDefault="00E563CB" w:rsidP="00E563CB">
      <w:pPr>
        <w:pStyle w:val="-4"/>
        <w:ind w:firstLine="0"/>
      </w:pPr>
      <w:r>
        <w:rPr>
          <w:noProof/>
        </w:rPr>
        <w:drawing>
          <wp:inline distT="0" distB="0" distL="0" distR="0" wp14:anchorId="359249EA" wp14:editId="482A75EA">
            <wp:extent cx="6119495" cy="37909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563CB" w:rsidRDefault="00E563CB" w:rsidP="00E563CB">
      <w:pPr>
        <w:pStyle w:val="-f1"/>
      </w:pPr>
      <w:bookmarkStart w:id="232" w:name="_Toc34809916"/>
      <w:bookmarkStart w:id="233" w:name="_Toc34909922"/>
      <w:bookmarkStart w:id="234" w:name="_Toc35262867"/>
      <w:r w:rsidRPr="00F501CD">
        <w:t xml:space="preserve">Рисунок </w:t>
      </w:r>
      <w:fldSimple w:instr=" STYLEREF &quot;СТ - 1 заголовок&quot;  \s ">
        <w:r>
          <w:rPr>
            <w:noProof/>
          </w:rPr>
          <w:t>11</w:t>
        </w:r>
      </w:fldSimple>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Pr>
          <w:noProof/>
        </w:rPr>
        <w:t>1</w:t>
      </w:r>
      <w:r w:rsidRPr="00F501CD">
        <w:fldChar w:fldCharType="end"/>
      </w:r>
      <w:r w:rsidRPr="00F501CD">
        <w:t xml:space="preserve"> –</w:t>
      </w:r>
      <w:r>
        <w:t xml:space="preserve"> Структура установленной тепловой мощности ЕТО</w:t>
      </w:r>
      <w:bookmarkEnd w:id="232"/>
      <w:bookmarkEnd w:id="233"/>
      <w:bookmarkEnd w:id="234"/>
    </w:p>
    <w:p w:rsidR="00E563CB" w:rsidRDefault="00E563CB" w:rsidP="00E563CB">
      <w:pPr>
        <w:pStyle w:val="-4"/>
        <w:ind w:firstLine="0"/>
      </w:pPr>
      <w:r>
        <w:rPr>
          <w:noProof/>
        </w:rPr>
        <w:lastRenderedPageBreak/>
        <w:drawing>
          <wp:inline distT="0" distB="0" distL="0" distR="0" wp14:anchorId="1FFA7F08" wp14:editId="67E81465">
            <wp:extent cx="6119495" cy="3923030"/>
            <wp:effectExtent l="0" t="0" r="0" b="127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563CB" w:rsidRDefault="00E563CB" w:rsidP="00E563CB">
      <w:pPr>
        <w:pStyle w:val="-f1"/>
      </w:pPr>
      <w:bookmarkStart w:id="235" w:name="_Toc34809917"/>
      <w:bookmarkStart w:id="236" w:name="_Toc34909923"/>
      <w:bookmarkStart w:id="237" w:name="_Toc35262868"/>
      <w:r w:rsidRPr="00F501CD">
        <w:t xml:space="preserve">Рисунок </w:t>
      </w:r>
      <w:fldSimple w:instr=" STYLEREF &quot;СТ - 1 заголовок&quot;  \s ">
        <w:r>
          <w:rPr>
            <w:noProof/>
          </w:rPr>
          <w:t>11</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Pr>
          <w:noProof/>
        </w:rPr>
        <w:t>2</w:t>
      </w:r>
      <w:r w:rsidRPr="00F501CD">
        <w:fldChar w:fldCharType="end"/>
      </w:r>
      <w:r w:rsidRPr="00F501CD">
        <w:t xml:space="preserve"> –</w:t>
      </w:r>
      <w:r>
        <w:t xml:space="preserve"> Структура договорной тепловой нагрузки ЕТО</w:t>
      </w:r>
      <w:bookmarkEnd w:id="235"/>
      <w:bookmarkEnd w:id="236"/>
      <w:bookmarkEnd w:id="237"/>
    </w:p>
    <w:p w:rsidR="00E563CB" w:rsidRPr="003450CF" w:rsidRDefault="00E563CB" w:rsidP="00E563CB">
      <w:pPr>
        <w:pStyle w:val="-f0"/>
      </w:pPr>
      <w:bookmarkStart w:id="238" w:name="_Toc34809875"/>
      <w:bookmarkStart w:id="239" w:name="_Toc34909911"/>
      <w:bookmarkStart w:id="240" w:name="_Toc35262854"/>
      <w:r w:rsidRPr="00AA358C">
        <w:t xml:space="preserve">Таблица </w:t>
      </w:r>
      <w:fldSimple w:instr=" STYLEREF  \s &quot;СТ - 1 заголовок&quot; ">
        <w:r>
          <w:rPr>
            <w:noProof/>
          </w:rPr>
          <w:t>11</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Pr>
          <w:noProof/>
        </w:rPr>
        <w:t>1</w:t>
      </w:r>
      <w:r>
        <w:rPr>
          <w:noProof/>
        </w:rPr>
        <w:fldChar w:fldCharType="end"/>
      </w:r>
      <w:r w:rsidRPr="00AA358C">
        <w:t xml:space="preserve"> </w:t>
      </w:r>
      <w:r>
        <w:t>–</w:t>
      </w:r>
      <w:r w:rsidRPr="00AA358C">
        <w:t xml:space="preserve"> </w:t>
      </w:r>
      <w:r>
        <w:t>Перечень систем теплоснабжения в составе ЕТО</w:t>
      </w:r>
      <w:bookmarkEnd w:id="238"/>
      <w:bookmarkEnd w:id="239"/>
      <w:bookmarkEnd w:id="2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2035"/>
        <w:gridCol w:w="1765"/>
        <w:gridCol w:w="2611"/>
        <w:gridCol w:w="1566"/>
        <w:gridCol w:w="1394"/>
      </w:tblGrid>
      <w:tr w:rsidR="00E563CB" w:rsidRPr="00171816" w:rsidTr="001C1D8F">
        <w:trPr>
          <w:cantSplit/>
          <w:tblHeader/>
        </w:trPr>
        <w:tc>
          <w:tcPr>
            <w:tcW w:w="0" w:type="auto"/>
            <w:shd w:val="clear" w:color="auto" w:fill="DAEEF3"/>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 п/п</w:t>
            </w:r>
          </w:p>
        </w:tc>
        <w:tc>
          <w:tcPr>
            <w:tcW w:w="0" w:type="auto"/>
            <w:shd w:val="clear" w:color="auto" w:fill="DAEEF3"/>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Адрес источника тепловой энергии</w:t>
            </w:r>
          </w:p>
        </w:tc>
        <w:tc>
          <w:tcPr>
            <w:tcW w:w="1765" w:type="dxa"/>
            <w:shd w:val="clear" w:color="auto" w:fill="DAEEF3"/>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Наименование источника тепловой энергии</w:t>
            </w:r>
          </w:p>
        </w:tc>
        <w:tc>
          <w:tcPr>
            <w:tcW w:w="2611" w:type="dxa"/>
            <w:shd w:val="clear" w:color="auto" w:fill="DAEEF3"/>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Наименование подключенных объектов</w:t>
            </w:r>
          </w:p>
        </w:tc>
        <w:tc>
          <w:tcPr>
            <w:tcW w:w="0" w:type="auto"/>
            <w:shd w:val="clear" w:color="auto" w:fill="DAEEF3"/>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Объём подключенных объектов, м³</w:t>
            </w:r>
          </w:p>
        </w:tc>
        <w:tc>
          <w:tcPr>
            <w:tcW w:w="0" w:type="auto"/>
            <w:shd w:val="clear" w:color="auto" w:fill="DAEEF3"/>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Длина теплотрассы, м</w:t>
            </w:r>
          </w:p>
        </w:tc>
      </w:tr>
      <w:tr w:rsidR="00E563CB" w:rsidRPr="00171816" w:rsidTr="001C1D8F">
        <w:trPr>
          <w:cantSplit/>
        </w:trPr>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1.</w:t>
            </w:r>
          </w:p>
        </w:tc>
        <w:tc>
          <w:tcPr>
            <w:tcW w:w="0" w:type="auto"/>
            <w:shd w:val="clear" w:color="auto" w:fill="auto"/>
            <w:vAlign w:val="center"/>
          </w:tcPr>
          <w:p w:rsidR="00E563CB" w:rsidRPr="006304B4" w:rsidRDefault="00E563CB" w:rsidP="001C1D8F">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Нагорная, 23</w:t>
            </w:r>
          </w:p>
        </w:tc>
        <w:tc>
          <w:tcPr>
            <w:tcW w:w="1765" w:type="dxa"/>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Котельная № 1</w:t>
            </w:r>
          </w:p>
        </w:tc>
        <w:tc>
          <w:tcPr>
            <w:tcW w:w="2611" w:type="dxa"/>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гараж, гараж, гараж, сварочный цех, проходная, гараж, детский сад, ясли, 22-квартирный МКД, 22-квартирный МКД, 23-квартирный МКД, 2 индивидуальных жилых дома, 15 двухквартирных жилых дома, 3 квартиры в двухквартирных домах</w:t>
            </w:r>
          </w:p>
        </w:tc>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22 835,36</w:t>
            </w:r>
          </w:p>
        </w:tc>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1296</w:t>
            </w:r>
          </w:p>
        </w:tc>
      </w:tr>
      <w:tr w:rsidR="00E563CB" w:rsidRPr="00171816" w:rsidTr="001C1D8F">
        <w:trPr>
          <w:cantSplit/>
        </w:trPr>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2.</w:t>
            </w:r>
          </w:p>
        </w:tc>
        <w:tc>
          <w:tcPr>
            <w:tcW w:w="0" w:type="auto"/>
            <w:shd w:val="clear" w:color="auto" w:fill="auto"/>
            <w:vAlign w:val="center"/>
          </w:tcPr>
          <w:p w:rsidR="00E563CB" w:rsidRPr="006304B4" w:rsidRDefault="00E563CB" w:rsidP="001C1D8F">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Строительная, 13</w:t>
            </w:r>
          </w:p>
        </w:tc>
        <w:tc>
          <w:tcPr>
            <w:tcW w:w="1765" w:type="dxa"/>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Котельная № 2</w:t>
            </w:r>
          </w:p>
        </w:tc>
        <w:tc>
          <w:tcPr>
            <w:tcW w:w="2611" w:type="dxa"/>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Учебный корпус, проходная, учебный корпус, учебный корпус, столовая, общежитие, гараж, спортзал</w:t>
            </w:r>
          </w:p>
        </w:tc>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10 459,00</w:t>
            </w:r>
          </w:p>
        </w:tc>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509</w:t>
            </w:r>
          </w:p>
        </w:tc>
      </w:tr>
      <w:tr w:rsidR="00E563CB" w:rsidRPr="00171816" w:rsidTr="001C1D8F">
        <w:trPr>
          <w:cantSplit/>
        </w:trPr>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3.</w:t>
            </w:r>
          </w:p>
        </w:tc>
        <w:tc>
          <w:tcPr>
            <w:tcW w:w="0" w:type="auto"/>
            <w:shd w:val="clear" w:color="auto" w:fill="auto"/>
            <w:vAlign w:val="center"/>
          </w:tcPr>
          <w:p w:rsidR="00E563CB" w:rsidRPr="006304B4" w:rsidRDefault="00E563CB" w:rsidP="001C1D8F">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Советская, 97</w:t>
            </w:r>
          </w:p>
        </w:tc>
        <w:tc>
          <w:tcPr>
            <w:tcW w:w="1765" w:type="dxa"/>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Котельная № 3</w:t>
            </w:r>
          </w:p>
        </w:tc>
        <w:tc>
          <w:tcPr>
            <w:tcW w:w="2611" w:type="dxa"/>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школа, гараж, часть здания, 24-квартирный МКД</w:t>
            </w:r>
          </w:p>
        </w:tc>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13 208,00</w:t>
            </w:r>
          </w:p>
        </w:tc>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354</w:t>
            </w:r>
          </w:p>
        </w:tc>
      </w:tr>
      <w:tr w:rsidR="00E563CB" w:rsidRPr="00171816" w:rsidTr="001C1D8F">
        <w:trPr>
          <w:cantSplit/>
        </w:trPr>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lastRenderedPageBreak/>
              <w:t>4.</w:t>
            </w:r>
          </w:p>
        </w:tc>
        <w:tc>
          <w:tcPr>
            <w:tcW w:w="0" w:type="auto"/>
            <w:shd w:val="clear" w:color="auto" w:fill="auto"/>
            <w:vAlign w:val="center"/>
          </w:tcPr>
          <w:p w:rsidR="00E563CB" w:rsidRPr="006304B4" w:rsidRDefault="00E563CB" w:rsidP="001C1D8F">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Харитошкина, 6</w:t>
            </w:r>
          </w:p>
        </w:tc>
        <w:tc>
          <w:tcPr>
            <w:tcW w:w="1765" w:type="dxa"/>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Pr>
                <w:rFonts w:ascii="Arial" w:hAnsi="Arial" w:cs="Arial"/>
                <w:sz w:val="18"/>
                <w:szCs w:val="18"/>
              </w:rPr>
              <w:t>Котельная № 5</w:t>
            </w:r>
          </w:p>
        </w:tc>
        <w:tc>
          <w:tcPr>
            <w:tcW w:w="2611" w:type="dxa"/>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гостиница, библиотека, гараж, гараж, школа, детский сад, административное здание</w:t>
            </w:r>
          </w:p>
        </w:tc>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10 309,00</w:t>
            </w:r>
          </w:p>
        </w:tc>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460</w:t>
            </w:r>
          </w:p>
        </w:tc>
      </w:tr>
      <w:tr w:rsidR="00E563CB" w:rsidRPr="00171816" w:rsidTr="001C1D8F">
        <w:trPr>
          <w:cantSplit/>
        </w:trPr>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5.</w:t>
            </w:r>
          </w:p>
        </w:tc>
        <w:tc>
          <w:tcPr>
            <w:tcW w:w="0" w:type="auto"/>
            <w:shd w:val="clear" w:color="auto" w:fill="auto"/>
            <w:vAlign w:val="center"/>
          </w:tcPr>
          <w:p w:rsidR="00E563CB" w:rsidRPr="006304B4" w:rsidRDefault="00E563CB" w:rsidP="001C1D8F">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Харитошкина, 3</w:t>
            </w:r>
          </w:p>
        </w:tc>
        <w:tc>
          <w:tcPr>
            <w:tcW w:w="1765" w:type="dxa"/>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Pr>
                <w:rFonts w:ascii="Arial" w:hAnsi="Arial" w:cs="Arial"/>
                <w:sz w:val="18"/>
                <w:szCs w:val="18"/>
              </w:rPr>
              <w:t>Котельная № 4</w:t>
            </w:r>
          </w:p>
        </w:tc>
        <w:tc>
          <w:tcPr>
            <w:tcW w:w="2611" w:type="dxa"/>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Дом культуры, спортивный зал, административное здание, административное здание, гараж, административное здание, школа, административное здание, гараж, индивидуальный жилой дом</w:t>
            </w:r>
          </w:p>
        </w:tc>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28 060,90</w:t>
            </w:r>
          </w:p>
        </w:tc>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410</w:t>
            </w:r>
          </w:p>
        </w:tc>
      </w:tr>
      <w:tr w:rsidR="00E563CB" w:rsidRPr="00171816" w:rsidTr="001C1D8F">
        <w:trPr>
          <w:cantSplit/>
        </w:trPr>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6.</w:t>
            </w:r>
          </w:p>
        </w:tc>
        <w:tc>
          <w:tcPr>
            <w:tcW w:w="0" w:type="auto"/>
            <w:shd w:val="clear" w:color="auto" w:fill="auto"/>
            <w:vAlign w:val="center"/>
          </w:tcPr>
          <w:p w:rsidR="00E563CB" w:rsidRPr="006304B4" w:rsidRDefault="00E563CB" w:rsidP="001C1D8F">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Аргучинского, 53</w:t>
            </w:r>
          </w:p>
        </w:tc>
        <w:tc>
          <w:tcPr>
            <w:tcW w:w="1765" w:type="dxa"/>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Котельная № 6</w:t>
            </w:r>
          </w:p>
        </w:tc>
        <w:tc>
          <w:tcPr>
            <w:tcW w:w="2611" w:type="dxa"/>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Котельная, прачечная-склад, столовая, павильон скважины, жилые дома № 1, 2, 3, 4, 5</w:t>
            </w:r>
          </w:p>
        </w:tc>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2 219,67</w:t>
            </w:r>
          </w:p>
        </w:tc>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190</w:t>
            </w:r>
          </w:p>
        </w:tc>
      </w:tr>
      <w:tr w:rsidR="00E563CB" w:rsidRPr="00171816" w:rsidTr="001C1D8F">
        <w:trPr>
          <w:cantSplit/>
        </w:trPr>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7.</w:t>
            </w:r>
          </w:p>
        </w:tc>
        <w:tc>
          <w:tcPr>
            <w:tcW w:w="0" w:type="auto"/>
            <w:shd w:val="clear" w:color="auto" w:fill="auto"/>
            <w:vAlign w:val="center"/>
          </w:tcPr>
          <w:p w:rsidR="00E563CB" w:rsidRPr="006304B4" w:rsidRDefault="00E563CB" w:rsidP="001C1D8F">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Чендекское сельское поселение, с. Чендек, ул. Центральная, 17</w:t>
            </w:r>
          </w:p>
        </w:tc>
        <w:tc>
          <w:tcPr>
            <w:tcW w:w="1765" w:type="dxa"/>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Котельная № 7</w:t>
            </w:r>
          </w:p>
        </w:tc>
        <w:tc>
          <w:tcPr>
            <w:tcW w:w="2611" w:type="dxa"/>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Дом культуры, школа, детский сад, гараж, амбулатория</w:t>
            </w:r>
          </w:p>
        </w:tc>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4 375,10</w:t>
            </w:r>
          </w:p>
        </w:tc>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361</w:t>
            </w:r>
          </w:p>
        </w:tc>
      </w:tr>
      <w:tr w:rsidR="00E563CB" w:rsidRPr="00171816" w:rsidTr="001C1D8F">
        <w:trPr>
          <w:cantSplit/>
        </w:trPr>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8.</w:t>
            </w:r>
          </w:p>
        </w:tc>
        <w:tc>
          <w:tcPr>
            <w:tcW w:w="0" w:type="auto"/>
            <w:shd w:val="clear" w:color="auto" w:fill="auto"/>
            <w:vAlign w:val="center"/>
          </w:tcPr>
          <w:p w:rsidR="00E563CB" w:rsidRPr="006304B4" w:rsidRDefault="00E563CB" w:rsidP="001C1D8F">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Огнёвское сельское поселение, с. Огнёвка, ул. Школьная, 8</w:t>
            </w:r>
          </w:p>
        </w:tc>
        <w:tc>
          <w:tcPr>
            <w:tcW w:w="1765" w:type="dxa"/>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Котельная № 8</w:t>
            </w:r>
          </w:p>
        </w:tc>
        <w:tc>
          <w:tcPr>
            <w:tcW w:w="2611" w:type="dxa"/>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8 502,88</w:t>
            </w:r>
          </w:p>
        </w:tc>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10</w:t>
            </w:r>
          </w:p>
        </w:tc>
      </w:tr>
      <w:tr w:rsidR="00E563CB" w:rsidRPr="00171816" w:rsidTr="001C1D8F">
        <w:trPr>
          <w:cantSplit/>
        </w:trPr>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9.</w:t>
            </w:r>
          </w:p>
        </w:tc>
        <w:tc>
          <w:tcPr>
            <w:tcW w:w="0" w:type="auto"/>
            <w:shd w:val="clear" w:color="auto" w:fill="auto"/>
            <w:vAlign w:val="center"/>
          </w:tcPr>
          <w:p w:rsidR="00E563CB" w:rsidRPr="006304B4" w:rsidRDefault="00E563CB" w:rsidP="001C1D8F">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Огнёвское сельское поселение, с. Кайтанак, ул. Новая, 2</w:t>
            </w:r>
          </w:p>
        </w:tc>
        <w:tc>
          <w:tcPr>
            <w:tcW w:w="1765" w:type="dxa"/>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Котельная № 9</w:t>
            </w:r>
          </w:p>
        </w:tc>
        <w:tc>
          <w:tcPr>
            <w:tcW w:w="2611" w:type="dxa"/>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мастерская, дом культуры</w:t>
            </w:r>
          </w:p>
        </w:tc>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5 557,26</w:t>
            </w:r>
          </w:p>
        </w:tc>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121</w:t>
            </w:r>
          </w:p>
        </w:tc>
      </w:tr>
      <w:tr w:rsidR="00E563CB" w:rsidRPr="00171816" w:rsidTr="001C1D8F">
        <w:trPr>
          <w:cantSplit/>
        </w:trPr>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10.</w:t>
            </w:r>
          </w:p>
        </w:tc>
        <w:tc>
          <w:tcPr>
            <w:tcW w:w="0" w:type="auto"/>
            <w:shd w:val="clear" w:color="auto" w:fill="auto"/>
            <w:vAlign w:val="center"/>
          </w:tcPr>
          <w:p w:rsidR="00E563CB" w:rsidRPr="006304B4" w:rsidRDefault="00E563CB" w:rsidP="001C1D8F">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Верх-Уймонское сельское поселение, с. Верх-Уймон, ул. Набережная, 41</w:t>
            </w:r>
          </w:p>
        </w:tc>
        <w:tc>
          <w:tcPr>
            <w:tcW w:w="1765" w:type="dxa"/>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Котельная</w:t>
            </w:r>
            <w:r>
              <w:rPr>
                <w:rFonts w:ascii="Arial" w:hAnsi="Arial" w:cs="Arial"/>
                <w:sz w:val="18"/>
                <w:szCs w:val="18"/>
              </w:rPr>
              <w:t xml:space="preserve"> </w:t>
            </w:r>
            <w:r w:rsidRPr="006304B4">
              <w:rPr>
                <w:rFonts w:ascii="Arial" w:hAnsi="Arial" w:cs="Arial"/>
                <w:sz w:val="18"/>
                <w:szCs w:val="18"/>
              </w:rPr>
              <w:t>№ 10</w:t>
            </w:r>
          </w:p>
        </w:tc>
        <w:tc>
          <w:tcPr>
            <w:tcW w:w="2611" w:type="dxa"/>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лыжная база, гараж</w:t>
            </w:r>
          </w:p>
        </w:tc>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11 804,50</w:t>
            </w:r>
          </w:p>
        </w:tc>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265</w:t>
            </w:r>
          </w:p>
        </w:tc>
      </w:tr>
      <w:tr w:rsidR="00E563CB" w:rsidRPr="00171816" w:rsidTr="001C1D8F">
        <w:trPr>
          <w:cantSplit/>
        </w:trPr>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11.</w:t>
            </w:r>
          </w:p>
        </w:tc>
        <w:tc>
          <w:tcPr>
            <w:tcW w:w="0" w:type="auto"/>
            <w:shd w:val="clear" w:color="auto" w:fill="auto"/>
            <w:vAlign w:val="center"/>
          </w:tcPr>
          <w:p w:rsidR="00E563CB" w:rsidRPr="006304B4" w:rsidRDefault="00E563CB" w:rsidP="001C1D8F">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Горбуновское сельское поселение, пос. Теректа, ул. Центральная, 36</w:t>
            </w:r>
          </w:p>
        </w:tc>
        <w:tc>
          <w:tcPr>
            <w:tcW w:w="1765" w:type="dxa"/>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Котельная № 11</w:t>
            </w:r>
          </w:p>
        </w:tc>
        <w:tc>
          <w:tcPr>
            <w:tcW w:w="2611" w:type="dxa"/>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спортзал, библиотека, дом культуры</w:t>
            </w:r>
          </w:p>
        </w:tc>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4 412,59</w:t>
            </w:r>
          </w:p>
        </w:tc>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90</w:t>
            </w:r>
          </w:p>
        </w:tc>
      </w:tr>
      <w:tr w:rsidR="00E563CB" w:rsidRPr="00171816" w:rsidTr="001C1D8F">
        <w:trPr>
          <w:cantSplit/>
        </w:trPr>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12.</w:t>
            </w:r>
          </w:p>
        </w:tc>
        <w:tc>
          <w:tcPr>
            <w:tcW w:w="0" w:type="auto"/>
            <w:shd w:val="clear" w:color="auto" w:fill="auto"/>
            <w:vAlign w:val="center"/>
          </w:tcPr>
          <w:p w:rsidR="00E563CB" w:rsidRPr="006304B4" w:rsidRDefault="00E563CB" w:rsidP="001C1D8F">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Верх-Уймонское сельское поселение, с. Мульта, ул. Школьная, 24</w:t>
            </w:r>
          </w:p>
        </w:tc>
        <w:tc>
          <w:tcPr>
            <w:tcW w:w="1765" w:type="dxa"/>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Котельная № 12</w:t>
            </w:r>
          </w:p>
        </w:tc>
        <w:tc>
          <w:tcPr>
            <w:tcW w:w="2611" w:type="dxa"/>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7 096,90</w:t>
            </w:r>
          </w:p>
        </w:tc>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100</w:t>
            </w:r>
          </w:p>
        </w:tc>
      </w:tr>
      <w:tr w:rsidR="00E563CB" w:rsidRPr="00171816" w:rsidTr="001C1D8F">
        <w:trPr>
          <w:cantSplit/>
        </w:trPr>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lastRenderedPageBreak/>
              <w:t>13.</w:t>
            </w:r>
          </w:p>
        </w:tc>
        <w:tc>
          <w:tcPr>
            <w:tcW w:w="0" w:type="auto"/>
            <w:shd w:val="clear" w:color="auto" w:fill="auto"/>
            <w:vAlign w:val="center"/>
          </w:tcPr>
          <w:p w:rsidR="00E563CB" w:rsidRPr="006304B4" w:rsidRDefault="00E563CB" w:rsidP="001C1D8F">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Катанда, ул. Советская, 130А</w:t>
            </w:r>
          </w:p>
        </w:tc>
        <w:tc>
          <w:tcPr>
            <w:tcW w:w="1765" w:type="dxa"/>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Котельная № 13</w:t>
            </w:r>
          </w:p>
        </w:tc>
        <w:tc>
          <w:tcPr>
            <w:tcW w:w="2611" w:type="dxa"/>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гараж</w:t>
            </w:r>
          </w:p>
        </w:tc>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16 283,00</w:t>
            </w:r>
          </w:p>
        </w:tc>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72</w:t>
            </w:r>
          </w:p>
        </w:tc>
      </w:tr>
      <w:tr w:rsidR="00E563CB" w:rsidRPr="00171816" w:rsidTr="001C1D8F">
        <w:trPr>
          <w:cantSplit/>
        </w:trPr>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14.</w:t>
            </w:r>
          </w:p>
        </w:tc>
        <w:tc>
          <w:tcPr>
            <w:tcW w:w="0" w:type="auto"/>
            <w:shd w:val="clear" w:color="auto" w:fill="auto"/>
            <w:vAlign w:val="center"/>
          </w:tcPr>
          <w:p w:rsidR="00E563CB" w:rsidRPr="006304B4" w:rsidRDefault="00E563CB" w:rsidP="001C1D8F">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Катанда, ул. Советская, 81</w:t>
            </w:r>
          </w:p>
        </w:tc>
        <w:tc>
          <w:tcPr>
            <w:tcW w:w="1765" w:type="dxa"/>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Котельная № 14</w:t>
            </w:r>
          </w:p>
        </w:tc>
        <w:tc>
          <w:tcPr>
            <w:tcW w:w="2611" w:type="dxa"/>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Котельная, детский сад</w:t>
            </w:r>
          </w:p>
        </w:tc>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1 767,28</w:t>
            </w:r>
          </w:p>
        </w:tc>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45</w:t>
            </w:r>
          </w:p>
        </w:tc>
      </w:tr>
      <w:tr w:rsidR="00E563CB" w:rsidRPr="00171816" w:rsidTr="001C1D8F">
        <w:trPr>
          <w:cantSplit/>
        </w:trPr>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15.</w:t>
            </w:r>
          </w:p>
        </w:tc>
        <w:tc>
          <w:tcPr>
            <w:tcW w:w="0" w:type="auto"/>
            <w:shd w:val="clear" w:color="auto" w:fill="auto"/>
            <w:vAlign w:val="center"/>
          </w:tcPr>
          <w:p w:rsidR="00E563CB" w:rsidRPr="006304B4" w:rsidRDefault="00E563CB" w:rsidP="001C1D8F">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Тюнгур, ул. Сухова, 45</w:t>
            </w:r>
          </w:p>
        </w:tc>
        <w:tc>
          <w:tcPr>
            <w:tcW w:w="1765" w:type="dxa"/>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Котельная № 15</w:t>
            </w:r>
          </w:p>
        </w:tc>
        <w:tc>
          <w:tcPr>
            <w:tcW w:w="2611" w:type="dxa"/>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детский сад</w:t>
            </w:r>
          </w:p>
        </w:tc>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2 573,96</w:t>
            </w:r>
          </w:p>
        </w:tc>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72</w:t>
            </w:r>
          </w:p>
        </w:tc>
      </w:tr>
      <w:tr w:rsidR="00E563CB" w:rsidRPr="00171816" w:rsidTr="001C1D8F">
        <w:trPr>
          <w:cantSplit/>
        </w:trPr>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16.</w:t>
            </w:r>
          </w:p>
        </w:tc>
        <w:tc>
          <w:tcPr>
            <w:tcW w:w="0" w:type="auto"/>
            <w:shd w:val="clear" w:color="auto" w:fill="auto"/>
            <w:vAlign w:val="center"/>
          </w:tcPr>
          <w:p w:rsidR="00E563CB" w:rsidRPr="006304B4" w:rsidRDefault="00E563CB" w:rsidP="001C1D8F">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Амурское сельское поселение, с. Амур, пер. Школьный, 9</w:t>
            </w:r>
          </w:p>
        </w:tc>
        <w:tc>
          <w:tcPr>
            <w:tcW w:w="1765" w:type="dxa"/>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Котельная № 16</w:t>
            </w:r>
          </w:p>
        </w:tc>
        <w:tc>
          <w:tcPr>
            <w:tcW w:w="2611" w:type="dxa"/>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дом культуры, гараж</w:t>
            </w:r>
          </w:p>
        </w:tc>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9 818,00</w:t>
            </w:r>
          </w:p>
        </w:tc>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190</w:t>
            </w:r>
          </w:p>
        </w:tc>
      </w:tr>
      <w:tr w:rsidR="00E563CB" w:rsidRPr="00171816" w:rsidTr="001C1D8F">
        <w:trPr>
          <w:cantSplit/>
        </w:trPr>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17.</w:t>
            </w:r>
          </w:p>
        </w:tc>
        <w:tc>
          <w:tcPr>
            <w:tcW w:w="0" w:type="auto"/>
            <w:shd w:val="clear" w:color="auto" w:fill="auto"/>
            <w:vAlign w:val="center"/>
          </w:tcPr>
          <w:p w:rsidR="00E563CB" w:rsidRPr="006304B4" w:rsidRDefault="00E563CB" w:rsidP="001C1D8F">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Амурское сельское поселение, с. Абай, ул. Трактовая, 9</w:t>
            </w:r>
          </w:p>
        </w:tc>
        <w:tc>
          <w:tcPr>
            <w:tcW w:w="1765" w:type="dxa"/>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Котельная № 17</w:t>
            </w:r>
          </w:p>
        </w:tc>
        <w:tc>
          <w:tcPr>
            <w:tcW w:w="2611" w:type="dxa"/>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столовая</w:t>
            </w:r>
          </w:p>
        </w:tc>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3 067,56</w:t>
            </w:r>
          </w:p>
        </w:tc>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74</w:t>
            </w:r>
          </w:p>
        </w:tc>
      </w:tr>
      <w:tr w:rsidR="00E563CB" w:rsidRPr="00171816" w:rsidTr="001C1D8F">
        <w:trPr>
          <w:cantSplit/>
        </w:trPr>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18.</w:t>
            </w:r>
          </w:p>
        </w:tc>
        <w:tc>
          <w:tcPr>
            <w:tcW w:w="0" w:type="auto"/>
            <w:shd w:val="clear" w:color="auto" w:fill="auto"/>
            <w:vAlign w:val="center"/>
          </w:tcPr>
          <w:p w:rsidR="00E563CB" w:rsidRPr="006304B4" w:rsidRDefault="00E563CB" w:rsidP="001C1D8F">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Талдинское сельское поселение, с. Талда, ул. Центральная, 38</w:t>
            </w:r>
          </w:p>
        </w:tc>
        <w:tc>
          <w:tcPr>
            <w:tcW w:w="1765" w:type="dxa"/>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Котельная № 18</w:t>
            </w:r>
          </w:p>
        </w:tc>
        <w:tc>
          <w:tcPr>
            <w:tcW w:w="2611" w:type="dxa"/>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2 508,27</w:t>
            </w:r>
          </w:p>
        </w:tc>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27</w:t>
            </w:r>
          </w:p>
        </w:tc>
      </w:tr>
      <w:tr w:rsidR="00E563CB" w:rsidRPr="00171816" w:rsidTr="001C1D8F">
        <w:trPr>
          <w:cantSplit/>
        </w:trPr>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19.</w:t>
            </w:r>
          </w:p>
        </w:tc>
        <w:tc>
          <w:tcPr>
            <w:tcW w:w="0" w:type="auto"/>
            <w:shd w:val="clear" w:color="auto" w:fill="auto"/>
            <w:vAlign w:val="center"/>
          </w:tcPr>
          <w:p w:rsidR="00E563CB" w:rsidRPr="006304B4" w:rsidRDefault="00E563CB" w:rsidP="001C1D8F">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Талдинское сельское поселение, с. Сугаш, ул. Новая, 4</w:t>
            </w:r>
          </w:p>
        </w:tc>
        <w:tc>
          <w:tcPr>
            <w:tcW w:w="1765" w:type="dxa"/>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Котельная № 19</w:t>
            </w:r>
          </w:p>
        </w:tc>
        <w:tc>
          <w:tcPr>
            <w:tcW w:w="2611" w:type="dxa"/>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детский сад, гараж</w:t>
            </w:r>
          </w:p>
        </w:tc>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5 359,67</w:t>
            </w:r>
          </w:p>
        </w:tc>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25</w:t>
            </w:r>
          </w:p>
        </w:tc>
      </w:tr>
      <w:tr w:rsidR="00E563CB" w:rsidRPr="00171816" w:rsidTr="001C1D8F">
        <w:trPr>
          <w:cantSplit/>
        </w:trPr>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20.</w:t>
            </w:r>
          </w:p>
        </w:tc>
        <w:tc>
          <w:tcPr>
            <w:tcW w:w="0" w:type="auto"/>
            <w:shd w:val="clear" w:color="auto" w:fill="auto"/>
            <w:vAlign w:val="center"/>
          </w:tcPr>
          <w:p w:rsidR="00E563CB" w:rsidRPr="006304B4" w:rsidRDefault="00E563CB" w:rsidP="001C1D8F">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Карагайское сельское поселение, с. Банное, ул. Зелёная, 1</w:t>
            </w:r>
          </w:p>
        </w:tc>
        <w:tc>
          <w:tcPr>
            <w:tcW w:w="1765" w:type="dxa"/>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Котельная № 20</w:t>
            </w:r>
          </w:p>
        </w:tc>
        <w:tc>
          <w:tcPr>
            <w:tcW w:w="2611" w:type="dxa"/>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3 539,49</w:t>
            </w:r>
          </w:p>
        </w:tc>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25</w:t>
            </w:r>
          </w:p>
        </w:tc>
      </w:tr>
      <w:tr w:rsidR="00E563CB" w:rsidRPr="00171816" w:rsidTr="001C1D8F">
        <w:trPr>
          <w:cantSplit/>
        </w:trPr>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21.</w:t>
            </w:r>
          </w:p>
        </w:tc>
        <w:tc>
          <w:tcPr>
            <w:tcW w:w="0" w:type="auto"/>
            <w:shd w:val="clear" w:color="auto" w:fill="auto"/>
            <w:vAlign w:val="center"/>
          </w:tcPr>
          <w:p w:rsidR="00E563CB" w:rsidRPr="006304B4" w:rsidRDefault="00E563CB" w:rsidP="001C1D8F">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Карагайское сельское поселение, с. Карагай, ул. Школьная, 1</w:t>
            </w:r>
          </w:p>
        </w:tc>
        <w:tc>
          <w:tcPr>
            <w:tcW w:w="1765" w:type="dxa"/>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Котельная № 21</w:t>
            </w:r>
          </w:p>
        </w:tc>
        <w:tc>
          <w:tcPr>
            <w:tcW w:w="2611" w:type="dxa"/>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щитовая, гараж</w:t>
            </w:r>
          </w:p>
        </w:tc>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5 485,21</w:t>
            </w:r>
          </w:p>
        </w:tc>
        <w:tc>
          <w:tcPr>
            <w:tcW w:w="0" w:type="auto"/>
            <w:shd w:val="clear" w:color="auto" w:fill="auto"/>
            <w:vAlign w:val="center"/>
          </w:tcPr>
          <w:p w:rsidR="00E563CB" w:rsidRPr="006304B4" w:rsidRDefault="00E563CB" w:rsidP="001C1D8F">
            <w:pPr>
              <w:widowControl w:val="0"/>
              <w:spacing w:after="0" w:line="240" w:lineRule="auto"/>
              <w:jc w:val="center"/>
              <w:rPr>
                <w:rFonts w:ascii="Arial" w:hAnsi="Arial" w:cs="Arial"/>
                <w:sz w:val="18"/>
                <w:szCs w:val="18"/>
              </w:rPr>
            </w:pPr>
            <w:r w:rsidRPr="006304B4">
              <w:rPr>
                <w:rFonts w:ascii="Arial" w:hAnsi="Arial" w:cs="Arial"/>
                <w:sz w:val="18"/>
                <w:szCs w:val="18"/>
              </w:rPr>
              <w:t>45</w:t>
            </w:r>
          </w:p>
        </w:tc>
      </w:tr>
      <w:tr w:rsidR="00E563CB" w:rsidRPr="00171816" w:rsidTr="001C1D8F">
        <w:trPr>
          <w:cantSplit/>
        </w:trPr>
        <w:tc>
          <w:tcPr>
            <w:tcW w:w="0" w:type="auto"/>
            <w:gridSpan w:val="4"/>
            <w:shd w:val="clear" w:color="auto" w:fill="auto"/>
            <w:vAlign w:val="center"/>
          </w:tcPr>
          <w:p w:rsidR="00E563CB" w:rsidRPr="003450CF" w:rsidRDefault="00E563CB" w:rsidP="001C1D8F">
            <w:pPr>
              <w:widowControl w:val="0"/>
              <w:spacing w:after="0" w:line="240" w:lineRule="auto"/>
              <w:jc w:val="center"/>
              <w:rPr>
                <w:rFonts w:ascii="Arial" w:hAnsi="Arial" w:cs="Arial"/>
                <w:b/>
                <w:sz w:val="18"/>
                <w:szCs w:val="18"/>
              </w:rPr>
            </w:pPr>
            <w:r w:rsidRPr="003450CF">
              <w:rPr>
                <w:rFonts w:ascii="Arial" w:hAnsi="Arial" w:cs="Arial"/>
                <w:b/>
                <w:sz w:val="18"/>
                <w:szCs w:val="18"/>
              </w:rPr>
              <w:t>ИТОГО:</w:t>
            </w:r>
          </w:p>
        </w:tc>
        <w:tc>
          <w:tcPr>
            <w:tcW w:w="0" w:type="auto"/>
            <w:shd w:val="clear" w:color="auto" w:fill="auto"/>
            <w:vAlign w:val="center"/>
          </w:tcPr>
          <w:p w:rsidR="00E563CB" w:rsidRPr="003450CF" w:rsidRDefault="00E563CB" w:rsidP="001C1D8F">
            <w:pPr>
              <w:widowControl w:val="0"/>
              <w:spacing w:after="0" w:line="240" w:lineRule="auto"/>
              <w:jc w:val="center"/>
              <w:rPr>
                <w:rFonts w:ascii="Arial" w:hAnsi="Arial" w:cs="Arial"/>
                <w:b/>
                <w:sz w:val="18"/>
                <w:szCs w:val="18"/>
              </w:rPr>
            </w:pPr>
            <w:r w:rsidRPr="003450CF">
              <w:rPr>
                <w:rFonts w:ascii="Arial" w:hAnsi="Arial" w:cs="Arial"/>
                <w:b/>
                <w:sz w:val="18"/>
                <w:szCs w:val="18"/>
              </w:rPr>
              <w:t>179 243,60</w:t>
            </w:r>
          </w:p>
        </w:tc>
        <w:tc>
          <w:tcPr>
            <w:tcW w:w="0" w:type="auto"/>
            <w:shd w:val="clear" w:color="auto" w:fill="auto"/>
            <w:vAlign w:val="center"/>
          </w:tcPr>
          <w:p w:rsidR="00E563CB" w:rsidRPr="003450CF" w:rsidRDefault="00E563CB" w:rsidP="001C1D8F">
            <w:pPr>
              <w:widowControl w:val="0"/>
              <w:spacing w:after="0" w:line="240" w:lineRule="auto"/>
              <w:jc w:val="center"/>
              <w:rPr>
                <w:rFonts w:ascii="Arial" w:hAnsi="Arial" w:cs="Arial"/>
                <w:b/>
                <w:sz w:val="18"/>
                <w:szCs w:val="18"/>
              </w:rPr>
            </w:pPr>
            <w:r w:rsidRPr="003450CF">
              <w:rPr>
                <w:rFonts w:ascii="Arial" w:hAnsi="Arial" w:cs="Arial"/>
                <w:b/>
                <w:sz w:val="18"/>
                <w:szCs w:val="18"/>
              </w:rPr>
              <w:t>4 741</w:t>
            </w:r>
          </w:p>
        </w:tc>
      </w:tr>
    </w:tbl>
    <w:p w:rsidR="00E563CB" w:rsidRDefault="00E563CB" w:rsidP="00E563CB">
      <w:pPr>
        <w:pStyle w:val="-2"/>
        <w:numPr>
          <w:ilvl w:val="1"/>
          <w:numId w:val="1"/>
        </w:numPr>
        <w:tabs>
          <w:tab w:val="clear" w:pos="1277"/>
          <w:tab w:val="num" w:pos="1135"/>
        </w:tabs>
        <w:ind w:left="1135"/>
        <w:jc w:val="both"/>
      </w:pPr>
      <w:bookmarkStart w:id="241" w:name="_Toc34829724"/>
      <w:bookmarkStart w:id="242" w:name="_Toc35262805"/>
      <w: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41"/>
      <w:bookmarkEnd w:id="242"/>
    </w:p>
    <w:p w:rsidR="00E563CB" w:rsidRDefault="00E563CB" w:rsidP="00E563CB">
      <w:pPr>
        <w:pStyle w:val="-4"/>
      </w:pPr>
      <w:r>
        <w:t xml:space="preserve">Присвоения теплоснабжающей организации МУП «Тепло Ресурс» статуса единой теплоснабжающей организации основано на отсутствии в сельском поселении иных </w:t>
      </w:r>
      <w:r>
        <w:lastRenderedPageBreak/>
        <w:t>теплоснабжающих организаций.</w:t>
      </w:r>
    </w:p>
    <w:p w:rsidR="00E563CB" w:rsidRDefault="00E563CB" w:rsidP="00E563CB">
      <w:pPr>
        <w:pStyle w:val="-2"/>
        <w:numPr>
          <w:ilvl w:val="1"/>
          <w:numId w:val="1"/>
        </w:numPr>
        <w:tabs>
          <w:tab w:val="clear" w:pos="1277"/>
          <w:tab w:val="num" w:pos="1135"/>
        </w:tabs>
        <w:ind w:left="1135"/>
        <w:jc w:val="both"/>
      </w:pPr>
      <w:bookmarkStart w:id="243" w:name="_Toc34829725"/>
      <w:bookmarkStart w:id="244" w:name="_Toc35262806"/>
      <w:r>
        <w:t>Информация о поданных теплоснабжающими организациями заявках на присвоение статуса единой теплоснабжающей организации.</w:t>
      </w:r>
      <w:bookmarkEnd w:id="243"/>
      <w:bookmarkEnd w:id="244"/>
    </w:p>
    <w:p w:rsidR="00E563CB" w:rsidRDefault="00E563CB" w:rsidP="00E563CB">
      <w:pPr>
        <w:pStyle w:val="-4"/>
      </w:pPr>
      <w:r w:rsidRPr="0062547A">
        <w:t>Заявки теплоснабжающих организаций</w:t>
      </w:r>
      <w:r w:rsidRPr="00033264">
        <w:t xml:space="preserve"> </w:t>
      </w:r>
      <w:r w:rsidRPr="0062547A">
        <w:t xml:space="preserve">на присвоение статуса единой теплоснабжающей организации, поданные в рамках разработки проекта схемы теплоснабжения, </w:t>
      </w:r>
      <w:r>
        <w:t>не поступали.</w:t>
      </w:r>
    </w:p>
    <w:p w:rsidR="00E563CB" w:rsidRDefault="00E563CB" w:rsidP="00E563CB">
      <w:pPr>
        <w:pStyle w:val="-2"/>
        <w:numPr>
          <w:ilvl w:val="1"/>
          <w:numId w:val="1"/>
        </w:numPr>
        <w:tabs>
          <w:tab w:val="clear" w:pos="1277"/>
          <w:tab w:val="num" w:pos="1135"/>
        </w:tabs>
        <w:ind w:left="1135"/>
        <w:jc w:val="both"/>
      </w:pPr>
      <w:bookmarkStart w:id="245" w:name="_Toc34829726"/>
      <w:bookmarkStart w:id="246" w:name="_Toc35262807"/>
      <w: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245"/>
      <w:bookmarkEnd w:id="246"/>
    </w:p>
    <w:p w:rsidR="00E563CB" w:rsidRDefault="00E563CB" w:rsidP="00E563CB">
      <w:pPr>
        <w:pStyle w:val="-4"/>
      </w:pPr>
      <w:r>
        <w:t>Система теплоснабжения сельского поселения состоит из следующих изолированных систем теплоснабжения:</w:t>
      </w:r>
    </w:p>
    <w:p w:rsidR="001205A8" w:rsidRDefault="001205A8" w:rsidP="001205A8">
      <w:pPr>
        <w:pStyle w:val="-4"/>
        <w:numPr>
          <w:ilvl w:val="0"/>
          <w:numId w:val="20"/>
        </w:numPr>
        <w:spacing w:before="0" w:after="0"/>
      </w:pPr>
      <w:r>
        <w:t>от котельной № 10 (</w:t>
      </w:r>
      <w:r w:rsidRPr="00AA2FCA">
        <w:t>с. Верх-Уймон</w:t>
      </w:r>
      <w:r>
        <w:t>). Теплоснабжающая организация МУП «Тепло Ресурс»;</w:t>
      </w:r>
    </w:p>
    <w:p w:rsidR="001205A8" w:rsidRDefault="001205A8" w:rsidP="001205A8">
      <w:pPr>
        <w:pStyle w:val="-4"/>
        <w:numPr>
          <w:ilvl w:val="0"/>
          <w:numId w:val="20"/>
        </w:numPr>
        <w:spacing w:before="0" w:after="0"/>
      </w:pPr>
      <w:r>
        <w:t>от котельной № 12 (</w:t>
      </w:r>
      <w:r w:rsidRPr="00AA2FCA">
        <w:t>с. Мульта</w:t>
      </w:r>
      <w:r>
        <w:t>). Теплоснабжающая организация МУП «Тепло Ресурс»;</w:t>
      </w:r>
    </w:p>
    <w:p w:rsidR="001205A8" w:rsidRDefault="001205A8" w:rsidP="001205A8">
      <w:pPr>
        <w:pStyle w:val="-4"/>
        <w:numPr>
          <w:ilvl w:val="0"/>
          <w:numId w:val="20"/>
        </w:numPr>
        <w:spacing w:before="0" w:after="0"/>
      </w:pPr>
      <w:r>
        <w:t xml:space="preserve">от индивидуальных источников тепловой энергии, установленных непосредственно у потребителя. </w:t>
      </w:r>
    </w:p>
    <w:p w:rsidR="00E563CB" w:rsidRDefault="00E563CB" w:rsidP="001205A8">
      <w:pPr>
        <w:pStyle w:val="-4"/>
        <w:spacing w:before="0" w:after="0"/>
        <w:ind w:left="1287" w:firstLine="0"/>
      </w:pPr>
      <w:r>
        <w:t xml:space="preserve"> </w:t>
      </w:r>
    </w:p>
    <w:p w:rsidR="00E563CB" w:rsidRDefault="00E563CB" w:rsidP="00E563CB">
      <w:pPr>
        <w:pStyle w:val="-4"/>
      </w:pPr>
    </w:p>
    <w:p w:rsidR="00E563CB" w:rsidRDefault="00E563CB" w:rsidP="00E563CB">
      <w:pPr>
        <w:pStyle w:val="-1"/>
        <w:numPr>
          <w:ilvl w:val="0"/>
          <w:numId w:val="1"/>
        </w:numPr>
        <w:jc w:val="both"/>
      </w:pPr>
      <w:bookmarkStart w:id="247" w:name="_Toc34829727"/>
      <w:bookmarkStart w:id="248" w:name="_Toc35262808"/>
      <w:r w:rsidRPr="002A507C">
        <w:lastRenderedPageBreak/>
        <w:t>Решения о распределении тепловой нагрузки между источниками тепловой</w:t>
      </w:r>
      <w:r>
        <w:t xml:space="preserve"> энергии</w:t>
      </w:r>
      <w:bookmarkEnd w:id="247"/>
      <w:bookmarkEnd w:id="248"/>
    </w:p>
    <w:p w:rsidR="00E563CB" w:rsidRDefault="00E563CB" w:rsidP="00E563CB">
      <w:pPr>
        <w:pStyle w:val="-2"/>
        <w:numPr>
          <w:ilvl w:val="1"/>
          <w:numId w:val="1"/>
        </w:numPr>
        <w:tabs>
          <w:tab w:val="clear" w:pos="1277"/>
          <w:tab w:val="num" w:pos="1135"/>
        </w:tabs>
        <w:ind w:left="1135"/>
        <w:jc w:val="both"/>
      </w:pPr>
      <w:bookmarkStart w:id="249" w:name="_Toc34829728"/>
      <w:bookmarkStart w:id="250" w:name="_Toc35262809"/>
      <w:r>
        <w:t>С</w:t>
      </w:r>
      <w:r w:rsidRPr="002A507C">
        <w:t>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bookmarkEnd w:id="249"/>
      <w:bookmarkEnd w:id="250"/>
    </w:p>
    <w:p w:rsidR="00E563CB" w:rsidRDefault="00E563CB" w:rsidP="00E563CB">
      <w:pPr>
        <w:pStyle w:val="-4"/>
      </w:pPr>
      <w:r>
        <w:t>В системе теплоснабжения сельского поселения необходимость в перераспределении тепловых нагрузок между источниками тепловой энергии отсутствует.</w:t>
      </w:r>
    </w:p>
    <w:p w:rsidR="00E563CB" w:rsidRDefault="00E563CB" w:rsidP="00E563CB">
      <w:pPr>
        <w:pStyle w:val="-1"/>
        <w:numPr>
          <w:ilvl w:val="0"/>
          <w:numId w:val="1"/>
        </w:numPr>
        <w:jc w:val="both"/>
      </w:pPr>
      <w:bookmarkStart w:id="251" w:name="_Toc34829729"/>
      <w:bookmarkStart w:id="252" w:name="_Toc35262810"/>
      <w:r w:rsidRPr="002A507C">
        <w:lastRenderedPageBreak/>
        <w:t>Решени</w:t>
      </w:r>
      <w:r>
        <w:t>я по бесхозяйным тепловым сетям</w:t>
      </w:r>
      <w:bookmarkEnd w:id="251"/>
      <w:bookmarkEnd w:id="252"/>
    </w:p>
    <w:p w:rsidR="00E563CB" w:rsidRDefault="00E563CB" w:rsidP="00E563CB">
      <w:pPr>
        <w:pStyle w:val="-2"/>
        <w:numPr>
          <w:ilvl w:val="1"/>
          <w:numId w:val="1"/>
        </w:numPr>
        <w:tabs>
          <w:tab w:val="clear" w:pos="1277"/>
          <w:tab w:val="num" w:pos="1135"/>
        </w:tabs>
        <w:ind w:left="1135"/>
        <w:jc w:val="both"/>
      </w:pPr>
      <w:bookmarkStart w:id="253" w:name="_Toc34829730"/>
      <w:bookmarkStart w:id="254" w:name="_Toc35262811"/>
      <w:r>
        <w:t>П</w:t>
      </w:r>
      <w:r w:rsidRPr="002A507C">
        <w:t>еречень выявленных бесхозяйных тепловых сетей (в случае их выявления) и перечень организаций, уполномоченных на их эксплуатацию.</w:t>
      </w:r>
      <w:bookmarkEnd w:id="253"/>
      <w:bookmarkEnd w:id="254"/>
    </w:p>
    <w:p w:rsidR="00E563CB" w:rsidRDefault="00E563CB" w:rsidP="00E563CB">
      <w:pPr>
        <w:pStyle w:val="-4"/>
      </w:pPr>
      <w:r>
        <w:t>Бесхозяйные тепловые сети на территории сельского поселения отсутствуют.</w:t>
      </w:r>
    </w:p>
    <w:p w:rsidR="00E563CB" w:rsidRDefault="00E563CB" w:rsidP="00E563CB">
      <w:pPr>
        <w:pStyle w:val="-1"/>
        <w:numPr>
          <w:ilvl w:val="0"/>
          <w:numId w:val="1"/>
        </w:numPr>
        <w:jc w:val="both"/>
      </w:pPr>
      <w:bookmarkStart w:id="255" w:name="_Toc34829731"/>
      <w:bookmarkStart w:id="256" w:name="_Toc35262812"/>
      <w:r w:rsidRPr="002B66BD">
        <w:lastRenderedPageBreak/>
        <w:t>Си</w:t>
      </w:r>
      <w:r w:rsidRPr="002A507C">
        <w:t>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bookmarkEnd w:id="255"/>
      <w:bookmarkEnd w:id="256"/>
    </w:p>
    <w:p w:rsidR="00E563CB" w:rsidRDefault="00E563CB" w:rsidP="00E563CB">
      <w:pPr>
        <w:pStyle w:val="-2"/>
        <w:numPr>
          <w:ilvl w:val="1"/>
          <w:numId w:val="1"/>
        </w:numPr>
        <w:tabs>
          <w:tab w:val="clear" w:pos="1277"/>
          <w:tab w:val="num" w:pos="1135"/>
        </w:tabs>
        <w:ind w:left="1135"/>
        <w:jc w:val="both"/>
      </w:pPr>
      <w:bookmarkStart w:id="257" w:name="_Toc34829732"/>
      <w:bookmarkStart w:id="258" w:name="_Toc35262813"/>
      <w:r>
        <w:t>Описание решений о развитии соответствующей системы газоснабжения в части обеспечения топливом источников тепловой энергии.</w:t>
      </w:r>
      <w:bookmarkEnd w:id="257"/>
      <w:bookmarkEnd w:id="258"/>
    </w:p>
    <w:p w:rsidR="00E563CB" w:rsidRPr="0016775F" w:rsidRDefault="00E563CB" w:rsidP="00E563CB">
      <w:pPr>
        <w:pStyle w:val="-4"/>
      </w:pPr>
      <w:r w:rsidRPr="0016775F">
        <w:t xml:space="preserve">В сельском поселении не предусмотрены перспективные мероприятия по газификации теплоснабжающих предприятий. </w:t>
      </w:r>
    </w:p>
    <w:p w:rsidR="00E563CB" w:rsidRPr="0016775F" w:rsidRDefault="00E563CB" w:rsidP="00E563CB">
      <w:pPr>
        <w:pStyle w:val="-4"/>
      </w:pPr>
      <w:r w:rsidRPr="0016775F">
        <w:t>Программа газификации поселений МО «Усть-Коксинский район» отсутствует.</w:t>
      </w:r>
    </w:p>
    <w:p w:rsidR="00E563CB" w:rsidRDefault="00E563CB" w:rsidP="00E563CB">
      <w:pPr>
        <w:pStyle w:val="-2"/>
        <w:numPr>
          <w:ilvl w:val="1"/>
          <w:numId w:val="1"/>
        </w:numPr>
        <w:tabs>
          <w:tab w:val="clear" w:pos="1277"/>
          <w:tab w:val="num" w:pos="1135"/>
        </w:tabs>
        <w:ind w:left="1135"/>
        <w:jc w:val="both"/>
      </w:pPr>
      <w:bookmarkStart w:id="259" w:name="_Toc34829733"/>
      <w:bookmarkStart w:id="260" w:name="_Toc35262814"/>
      <w:r>
        <w:t>Описание проблем организации газоснабжения источников тепловой энергии.</w:t>
      </w:r>
      <w:bookmarkEnd w:id="259"/>
      <w:bookmarkEnd w:id="260"/>
    </w:p>
    <w:p w:rsidR="00E563CB" w:rsidRPr="0016775F" w:rsidRDefault="00E563CB" w:rsidP="00E563CB">
      <w:pPr>
        <w:pStyle w:val="-4"/>
      </w:pPr>
      <w:r w:rsidRPr="0016775F">
        <w:t xml:space="preserve">В сельском поселении не предусмотрены перспективные мероприятия по газификации теплоснабжающих предприятий. </w:t>
      </w:r>
    </w:p>
    <w:p w:rsidR="00E563CB" w:rsidRDefault="00E563CB" w:rsidP="00E563CB">
      <w:pPr>
        <w:pStyle w:val="-4"/>
      </w:pPr>
      <w:r w:rsidRPr="0016775F">
        <w:t>Программа газификации поселений МО «Усть-Коксинский район» отсутствует.</w:t>
      </w:r>
    </w:p>
    <w:p w:rsidR="00E563CB" w:rsidRDefault="00E563CB" w:rsidP="00E563CB">
      <w:pPr>
        <w:pStyle w:val="-2"/>
        <w:numPr>
          <w:ilvl w:val="1"/>
          <w:numId w:val="1"/>
        </w:numPr>
        <w:tabs>
          <w:tab w:val="clear" w:pos="1277"/>
          <w:tab w:val="num" w:pos="1135"/>
        </w:tabs>
        <w:ind w:left="1135"/>
        <w:jc w:val="both"/>
      </w:pPr>
      <w:bookmarkStart w:id="261" w:name="_Toc34829734"/>
      <w:bookmarkStart w:id="262" w:name="_Toc35262815"/>
      <w:r>
        <w:t>Предложения по корректировке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61"/>
      <w:bookmarkEnd w:id="262"/>
    </w:p>
    <w:p w:rsidR="00E563CB" w:rsidRDefault="00E563CB" w:rsidP="00E563CB">
      <w:pPr>
        <w:pStyle w:val="-4"/>
      </w:pPr>
      <w:r w:rsidRPr="0016775F">
        <w:t>Программа газификации поселений МО «Усть-Коксинский район» отсутствует.</w:t>
      </w:r>
    </w:p>
    <w:p w:rsidR="00E563CB" w:rsidRPr="00ED62EC" w:rsidRDefault="00E563CB" w:rsidP="00E563CB">
      <w:pPr>
        <w:pStyle w:val="-2"/>
        <w:numPr>
          <w:ilvl w:val="1"/>
          <w:numId w:val="1"/>
        </w:numPr>
        <w:tabs>
          <w:tab w:val="clear" w:pos="1277"/>
          <w:tab w:val="num" w:pos="1135"/>
        </w:tabs>
        <w:ind w:left="1135"/>
        <w:jc w:val="both"/>
      </w:pPr>
      <w:bookmarkStart w:id="263" w:name="_Toc34829735"/>
      <w:bookmarkStart w:id="264" w:name="_Toc35262816"/>
      <w:r w:rsidRPr="00ED62EC">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63"/>
      <w:bookmarkEnd w:id="264"/>
    </w:p>
    <w:p w:rsidR="00E563CB" w:rsidRDefault="00E563CB" w:rsidP="00E563CB">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E563CB" w:rsidRDefault="00E563CB" w:rsidP="00E563CB">
      <w:pPr>
        <w:pStyle w:val="-4"/>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rsidR="00E563CB" w:rsidRPr="00ED62EC" w:rsidRDefault="00E563CB" w:rsidP="00E563CB">
      <w:pPr>
        <w:pStyle w:val="-2"/>
        <w:numPr>
          <w:ilvl w:val="1"/>
          <w:numId w:val="1"/>
        </w:numPr>
        <w:tabs>
          <w:tab w:val="clear" w:pos="1277"/>
          <w:tab w:val="num" w:pos="1135"/>
        </w:tabs>
        <w:ind w:left="1135"/>
        <w:jc w:val="both"/>
      </w:pPr>
      <w:bookmarkStart w:id="265" w:name="_Toc34829736"/>
      <w:bookmarkStart w:id="266" w:name="_Toc35262817"/>
      <w:r w:rsidRPr="00ED62EC">
        <w:lastRenderedPageBreak/>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265"/>
      <w:bookmarkEnd w:id="266"/>
    </w:p>
    <w:p w:rsidR="00E563CB" w:rsidRDefault="00E563CB" w:rsidP="00E563CB">
      <w:pPr>
        <w:pStyle w:val="-4"/>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rsidR="00E563CB" w:rsidRDefault="00E563CB" w:rsidP="00E563CB">
      <w:pPr>
        <w:pStyle w:val="-2"/>
        <w:numPr>
          <w:ilvl w:val="1"/>
          <w:numId w:val="1"/>
        </w:numPr>
        <w:tabs>
          <w:tab w:val="clear" w:pos="1277"/>
          <w:tab w:val="num" w:pos="1135"/>
        </w:tabs>
        <w:ind w:left="1135"/>
        <w:jc w:val="both"/>
      </w:pPr>
      <w:bookmarkStart w:id="267" w:name="_Toc34829737"/>
      <w:bookmarkStart w:id="268" w:name="_Toc35262818"/>
      <w:r>
        <w:t>Описание решений о развитии соответствующей системы водоснабжения в части, относящейся к системам теплоснабжения.</w:t>
      </w:r>
      <w:bookmarkEnd w:id="267"/>
      <w:bookmarkEnd w:id="268"/>
    </w:p>
    <w:p w:rsidR="00E563CB" w:rsidRDefault="00E563CB" w:rsidP="00E563CB">
      <w:pPr>
        <w:pStyle w:val="-4"/>
      </w:pPr>
      <w:r>
        <w:t>Развитие системы водоснабжения в части, относящейся к системам теплоснабжения, осуществляется согласно утверждённого генерального плана сельского поселения.</w:t>
      </w:r>
    </w:p>
    <w:p w:rsidR="00E563CB" w:rsidRDefault="00E563CB" w:rsidP="00E563CB">
      <w:pPr>
        <w:pStyle w:val="-2"/>
        <w:numPr>
          <w:ilvl w:val="1"/>
          <w:numId w:val="1"/>
        </w:numPr>
        <w:tabs>
          <w:tab w:val="clear" w:pos="1277"/>
          <w:tab w:val="num" w:pos="1135"/>
        </w:tabs>
        <w:ind w:left="1135"/>
        <w:jc w:val="both"/>
      </w:pPr>
      <w:bookmarkStart w:id="269" w:name="_Toc34829738"/>
      <w:bookmarkStart w:id="270" w:name="_Toc35262819"/>
      <w:r>
        <w:t>Предложения по корректировке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69"/>
      <w:bookmarkEnd w:id="270"/>
    </w:p>
    <w:p w:rsidR="00E563CB" w:rsidRDefault="00E563CB" w:rsidP="00E563CB">
      <w:pPr>
        <w:pStyle w:val="-4"/>
      </w:pPr>
      <w:r>
        <w:t>Предложения по корректировке утверждённой схемы водоснабжения поселения отсутствуют.</w:t>
      </w:r>
    </w:p>
    <w:p w:rsidR="00E563CB" w:rsidRDefault="00E563CB" w:rsidP="00E563CB">
      <w:pPr>
        <w:pStyle w:val="-1"/>
        <w:numPr>
          <w:ilvl w:val="0"/>
          <w:numId w:val="1"/>
        </w:numPr>
      </w:pPr>
      <w:bookmarkStart w:id="271" w:name="_Toc34829739"/>
      <w:bookmarkStart w:id="272" w:name="_Toc35262820"/>
      <w:r w:rsidRPr="002A507C">
        <w:lastRenderedPageBreak/>
        <w:t>Индикаторы развития систем теплоснабжения поселения, городского округ</w:t>
      </w:r>
      <w:r>
        <w:t>а, города федерального значения</w:t>
      </w:r>
      <w:bookmarkEnd w:id="271"/>
      <w:bookmarkEnd w:id="272"/>
    </w:p>
    <w:p w:rsidR="00E563CB" w:rsidRDefault="00E563CB" w:rsidP="00E563CB">
      <w:pPr>
        <w:pStyle w:val="-4"/>
      </w:pPr>
      <w:r>
        <w:t>Индикаторы развития систем теплоснабжения представлены в таблице ниже.</w:t>
      </w:r>
    </w:p>
    <w:p w:rsidR="00E563CB" w:rsidRDefault="00E563CB" w:rsidP="00E563CB">
      <w:pPr>
        <w:rPr>
          <w:rFonts w:ascii="Arial" w:eastAsiaTheme="minorEastAsia" w:hAnsi="Arial"/>
          <w:lang w:eastAsia="ru-RU"/>
        </w:rPr>
      </w:pPr>
      <w:r>
        <w:br w:type="page"/>
      </w:r>
    </w:p>
    <w:p w:rsidR="00E563CB" w:rsidRDefault="00E563CB" w:rsidP="00E563CB">
      <w:pPr>
        <w:keepNext/>
        <w:widowControl w:val="0"/>
        <w:spacing w:after="0" w:line="360" w:lineRule="atLeast"/>
        <w:rPr>
          <w:rFonts w:ascii="Arial" w:eastAsiaTheme="majorEastAsia" w:hAnsi="Arial" w:cstheme="majorBidi"/>
          <w:b/>
          <w:bCs/>
          <w:sz w:val="20"/>
          <w:szCs w:val="18"/>
          <w:lang w:eastAsia="ru-RU"/>
        </w:rPr>
        <w:sectPr w:rsidR="00E563CB" w:rsidSect="001C1D8F">
          <w:pgSz w:w="11906" w:h="16838"/>
          <w:pgMar w:top="851" w:right="851" w:bottom="851" w:left="1418" w:header="709" w:footer="709" w:gutter="0"/>
          <w:cols w:space="708"/>
          <w:docGrid w:linePitch="360"/>
        </w:sectPr>
      </w:pPr>
      <w:bookmarkStart w:id="273" w:name="_Toc34809870"/>
    </w:p>
    <w:p w:rsidR="00E563CB" w:rsidRPr="00E93830" w:rsidRDefault="00E563CB" w:rsidP="00E563CB">
      <w:pPr>
        <w:pStyle w:val="-f0"/>
        <w:spacing w:before="0"/>
      </w:pPr>
      <w:bookmarkStart w:id="274" w:name="_Toc34909912"/>
      <w:bookmarkStart w:id="275" w:name="_Toc35262855"/>
      <w:r w:rsidRPr="001205A8">
        <w:lastRenderedPageBreak/>
        <w:t>Таблица</w:t>
      </w:r>
      <w:r w:rsidRPr="00E93830">
        <w:t xml:space="preserve"> </w:t>
      </w:r>
      <w:fldSimple w:instr=" STYLEREF  \s &quot;СТ - 1 заголовок&quot; ">
        <w:r>
          <w:rPr>
            <w:noProof/>
          </w:rPr>
          <w:t>15</w:t>
        </w:r>
      </w:fldSimple>
      <w:r w:rsidRPr="00E93830">
        <w:t>.</w:t>
      </w:r>
      <w:r w:rsidRPr="00E93830">
        <w:fldChar w:fldCharType="begin"/>
      </w:r>
      <w:r w:rsidRPr="00E93830">
        <w:instrText xml:space="preserve"> SEQ Таблица \* ARABIC \</w:instrText>
      </w:r>
      <w:r w:rsidRPr="00E93830">
        <w:rPr>
          <w:lang w:val="en-US"/>
        </w:rPr>
        <w:instrText>r</w:instrText>
      </w:r>
      <w:r w:rsidRPr="00E93830">
        <w:instrText xml:space="preserve"> 1 </w:instrText>
      </w:r>
      <w:r w:rsidRPr="00E93830">
        <w:fldChar w:fldCharType="separate"/>
      </w:r>
      <w:r>
        <w:rPr>
          <w:noProof/>
        </w:rPr>
        <w:t>1</w:t>
      </w:r>
      <w:r w:rsidRPr="00E93830">
        <w:rPr>
          <w:noProof/>
        </w:rPr>
        <w:fldChar w:fldCharType="end"/>
      </w:r>
      <w:r w:rsidRPr="00E93830">
        <w:t xml:space="preserve"> </w:t>
      </w:r>
      <w:r w:rsidRPr="00E93830">
        <w:sym w:font="Symbol" w:char="F02D"/>
      </w:r>
      <w:r w:rsidRPr="00E93830">
        <w:t xml:space="preserve"> Индикаторы развития существующей системы теплоснабжения до 2032 года</w:t>
      </w:r>
      <w:bookmarkEnd w:id="273"/>
      <w:bookmarkEnd w:id="274"/>
      <w:bookmarkEnd w:id="275"/>
    </w:p>
    <w:tbl>
      <w:tblPr>
        <w:tblStyle w:val="29"/>
        <w:tblW w:w="0" w:type="auto"/>
        <w:tblLook w:val="04A0" w:firstRow="1" w:lastRow="0" w:firstColumn="1" w:lastColumn="0" w:noHBand="0" w:noVBand="1"/>
      </w:tblPr>
      <w:tblGrid>
        <w:gridCol w:w="5468"/>
        <w:gridCol w:w="706"/>
        <w:gridCol w:w="706"/>
        <w:gridCol w:w="706"/>
        <w:gridCol w:w="706"/>
        <w:gridCol w:w="706"/>
        <w:gridCol w:w="706"/>
        <w:gridCol w:w="706"/>
        <w:gridCol w:w="706"/>
        <w:gridCol w:w="706"/>
        <w:gridCol w:w="706"/>
        <w:gridCol w:w="706"/>
        <w:gridCol w:w="706"/>
        <w:gridCol w:w="706"/>
        <w:gridCol w:w="706"/>
      </w:tblGrid>
      <w:tr w:rsidR="001205A8" w:rsidRPr="001205A8" w:rsidTr="009B5693">
        <w:trPr>
          <w:cantSplit/>
          <w:trHeight w:val="20"/>
          <w:tblHeader/>
        </w:trPr>
        <w:tc>
          <w:tcPr>
            <w:tcW w:w="0" w:type="auto"/>
            <w:shd w:val="clear" w:color="auto" w:fill="DAEEF3"/>
            <w:noWrap/>
            <w:vAlign w:val="center"/>
            <w:hideMark/>
          </w:tcPr>
          <w:p w:rsidR="001205A8" w:rsidRPr="001205A8" w:rsidRDefault="001205A8" w:rsidP="001205A8">
            <w:pPr>
              <w:jc w:val="center"/>
              <w:rPr>
                <w:rFonts w:ascii="Arial" w:hAnsi="Arial" w:cs="Arial"/>
                <w:sz w:val="16"/>
                <w:szCs w:val="16"/>
              </w:rPr>
            </w:pPr>
            <w:r w:rsidRPr="001205A8">
              <w:rPr>
                <w:rFonts w:ascii="Arial" w:hAnsi="Arial" w:cs="Arial"/>
                <w:sz w:val="16"/>
                <w:szCs w:val="16"/>
              </w:rPr>
              <w:t>Наименование</w:t>
            </w:r>
          </w:p>
        </w:tc>
        <w:tc>
          <w:tcPr>
            <w:tcW w:w="0" w:type="auto"/>
            <w:shd w:val="clear" w:color="auto" w:fill="DAEEF3"/>
            <w:noWrap/>
            <w:vAlign w:val="center"/>
            <w:hideMark/>
          </w:tcPr>
          <w:p w:rsidR="001205A8" w:rsidRPr="001205A8" w:rsidRDefault="001205A8" w:rsidP="001205A8">
            <w:pPr>
              <w:jc w:val="center"/>
              <w:rPr>
                <w:rFonts w:ascii="Arial" w:hAnsi="Arial" w:cs="Arial"/>
                <w:sz w:val="16"/>
                <w:szCs w:val="16"/>
              </w:rPr>
            </w:pPr>
            <w:r w:rsidRPr="001205A8">
              <w:rPr>
                <w:rFonts w:ascii="Arial" w:hAnsi="Arial" w:cs="Arial"/>
                <w:sz w:val="16"/>
                <w:szCs w:val="16"/>
              </w:rPr>
              <w:t>2019</w:t>
            </w:r>
          </w:p>
        </w:tc>
        <w:tc>
          <w:tcPr>
            <w:tcW w:w="0" w:type="auto"/>
            <w:shd w:val="clear" w:color="auto" w:fill="DAEEF3"/>
            <w:noWrap/>
            <w:vAlign w:val="center"/>
            <w:hideMark/>
          </w:tcPr>
          <w:p w:rsidR="001205A8" w:rsidRPr="001205A8" w:rsidRDefault="001205A8" w:rsidP="001205A8">
            <w:pPr>
              <w:jc w:val="center"/>
              <w:rPr>
                <w:rFonts w:ascii="Arial" w:hAnsi="Arial" w:cs="Arial"/>
                <w:sz w:val="16"/>
                <w:szCs w:val="16"/>
              </w:rPr>
            </w:pPr>
            <w:r w:rsidRPr="001205A8">
              <w:rPr>
                <w:rFonts w:ascii="Arial" w:hAnsi="Arial" w:cs="Arial"/>
                <w:sz w:val="16"/>
                <w:szCs w:val="16"/>
              </w:rPr>
              <w:t>2020</w:t>
            </w:r>
          </w:p>
        </w:tc>
        <w:tc>
          <w:tcPr>
            <w:tcW w:w="0" w:type="auto"/>
            <w:shd w:val="clear" w:color="auto" w:fill="DAEEF3"/>
            <w:noWrap/>
            <w:vAlign w:val="center"/>
            <w:hideMark/>
          </w:tcPr>
          <w:p w:rsidR="001205A8" w:rsidRPr="001205A8" w:rsidRDefault="001205A8" w:rsidP="001205A8">
            <w:pPr>
              <w:jc w:val="center"/>
              <w:rPr>
                <w:rFonts w:ascii="Arial" w:hAnsi="Arial" w:cs="Arial"/>
                <w:sz w:val="16"/>
                <w:szCs w:val="16"/>
              </w:rPr>
            </w:pPr>
            <w:r w:rsidRPr="001205A8">
              <w:rPr>
                <w:rFonts w:ascii="Arial" w:hAnsi="Arial" w:cs="Arial"/>
                <w:sz w:val="16"/>
                <w:szCs w:val="16"/>
              </w:rPr>
              <w:t>2021</w:t>
            </w:r>
          </w:p>
        </w:tc>
        <w:tc>
          <w:tcPr>
            <w:tcW w:w="0" w:type="auto"/>
            <w:shd w:val="clear" w:color="auto" w:fill="DAEEF3"/>
            <w:noWrap/>
            <w:vAlign w:val="center"/>
            <w:hideMark/>
          </w:tcPr>
          <w:p w:rsidR="001205A8" w:rsidRPr="001205A8" w:rsidRDefault="001205A8" w:rsidP="001205A8">
            <w:pPr>
              <w:jc w:val="center"/>
              <w:rPr>
                <w:rFonts w:ascii="Arial" w:hAnsi="Arial" w:cs="Arial"/>
                <w:sz w:val="16"/>
                <w:szCs w:val="16"/>
              </w:rPr>
            </w:pPr>
            <w:r w:rsidRPr="001205A8">
              <w:rPr>
                <w:rFonts w:ascii="Arial" w:hAnsi="Arial" w:cs="Arial"/>
                <w:sz w:val="16"/>
                <w:szCs w:val="16"/>
              </w:rPr>
              <w:t>2022</w:t>
            </w:r>
          </w:p>
        </w:tc>
        <w:tc>
          <w:tcPr>
            <w:tcW w:w="0" w:type="auto"/>
            <w:shd w:val="clear" w:color="auto" w:fill="DAEEF3"/>
            <w:noWrap/>
            <w:vAlign w:val="center"/>
            <w:hideMark/>
          </w:tcPr>
          <w:p w:rsidR="001205A8" w:rsidRPr="001205A8" w:rsidRDefault="001205A8" w:rsidP="001205A8">
            <w:pPr>
              <w:jc w:val="center"/>
              <w:rPr>
                <w:rFonts w:ascii="Arial" w:hAnsi="Arial" w:cs="Arial"/>
                <w:sz w:val="16"/>
                <w:szCs w:val="16"/>
              </w:rPr>
            </w:pPr>
            <w:r w:rsidRPr="001205A8">
              <w:rPr>
                <w:rFonts w:ascii="Arial" w:hAnsi="Arial" w:cs="Arial"/>
                <w:sz w:val="16"/>
                <w:szCs w:val="16"/>
              </w:rPr>
              <w:t>2023</w:t>
            </w:r>
          </w:p>
        </w:tc>
        <w:tc>
          <w:tcPr>
            <w:tcW w:w="0" w:type="auto"/>
            <w:shd w:val="clear" w:color="auto" w:fill="DAEEF3"/>
            <w:noWrap/>
            <w:vAlign w:val="center"/>
            <w:hideMark/>
          </w:tcPr>
          <w:p w:rsidR="001205A8" w:rsidRPr="001205A8" w:rsidRDefault="001205A8" w:rsidP="001205A8">
            <w:pPr>
              <w:jc w:val="center"/>
              <w:rPr>
                <w:rFonts w:ascii="Arial" w:hAnsi="Arial" w:cs="Arial"/>
                <w:sz w:val="16"/>
                <w:szCs w:val="16"/>
              </w:rPr>
            </w:pPr>
            <w:r w:rsidRPr="001205A8">
              <w:rPr>
                <w:rFonts w:ascii="Arial" w:hAnsi="Arial" w:cs="Arial"/>
                <w:sz w:val="16"/>
                <w:szCs w:val="16"/>
              </w:rPr>
              <w:t>2024</w:t>
            </w:r>
          </w:p>
        </w:tc>
        <w:tc>
          <w:tcPr>
            <w:tcW w:w="0" w:type="auto"/>
            <w:shd w:val="clear" w:color="auto" w:fill="DAEEF3"/>
            <w:noWrap/>
            <w:vAlign w:val="center"/>
            <w:hideMark/>
          </w:tcPr>
          <w:p w:rsidR="001205A8" w:rsidRPr="001205A8" w:rsidRDefault="001205A8" w:rsidP="001205A8">
            <w:pPr>
              <w:jc w:val="center"/>
              <w:rPr>
                <w:rFonts w:ascii="Arial" w:hAnsi="Arial" w:cs="Arial"/>
                <w:sz w:val="16"/>
                <w:szCs w:val="16"/>
              </w:rPr>
            </w:pPr>
            <w:r w:rsidRPr="001205A8">
              <w:rPr>
                <w:rFonts w:ascii="Arial" w:hAnsi="Arial" w:cs="Arial"/>
                <w:sz w:val="16"/>
                <w:szCs w:val="16"/>
              </w:rPr>
              <w:t>2025</w:t>
            </w:r>
          </w:p>
        </w:tc>
        <w:tc>
          <w:tcPr>
            <w:tcW w:w="0" w:type="auto"/>
            <w:shd w:val="clear" w:color="auto" w:fill="DAEEF3"/>
            <w:noWrap/>
            <w:vAlign w:val="center"/>
            <w:hideMark/>
          </w:tcPr>
          <w:p w:rsidR="001205A8" w:rsidRPr="001205A8" w:rsidRDefault="001205A8" w:rsidP="001205A8">
            <w:pPr>
              <w:jc w:val="center"/>
              <w:rPr>
                <w:rFonts w:ascii="Arial" w:hAnsi="Arial" w:cs="Arial"/>
                <w:sz w:val="16"/>
                <w:szCs w:val="16"/>
              </w:rPr>
            </w:pPr>
            <w:r w:rsidRPr="001205A8">
              <w:rPr>
                <w:rFonts w:ascii="Arial" w:hAnsi="Arial" w:cs="Arial"/>
                <w:sz w:val="16"/>
                <w:szCs w:val="16"/>
              </w:rPr>
              <w:t>2026</w:t>
            </w:r>
          </w:p>
        </w:tc>
        <w:tc>
          <w:tcPr>
            <w:tcW w:w="0" w:type="auto"/>
            <w:shd w:val="clear" w:color="auto" w:fill="DAEEF3"/>
            <w:noWrap/>
            <w:vAlign w:val="center"/>
            <w:hideMark/>
          </w:tcPr>
          <w:p w:rsidR="001205A8" w:rsidRPr="001205A8" w:rsidRDefault="001205A8" w:rsidP="001205A8">
            <w:pPr>
              <w:jc w:val="center"/>
              <w:rPr>
                <w:rFonts w:ascii="Arial" w:hAnsi="Arial" w:cs="Arial"/>
                <w:sz w:val="16"/>
                <w:szCs w:val="16"/>
              </w:rPr>
            </w:pPr>
            <w:r w:rsidRPr="001205A8">
              <w:rPr>
                <w:rFonts w:ascii="Arial" w:hAnsi="Arial" w:cs="Arial"/>
                <w:sz w:val="16"/>
                <w:szCs w:val="16"/>
              </w:rPr>
              <w:t>2027</w:t>
            </w:r>
          </w:p>
        </w:tc>
        <w:tc>
          <w:tcPr>
            <w:tcW w:w="0" w:type="auto"/>
            <w:shd w:val="clear" w:color="auto" w:fill="DAEEF3"/>
            <w:noWrap/>
            <w:vAlign w:val="center"/>
            <w:hideMark/>
          </w:tcPr>
          <w:p w:rsidR="001205A8" w:rsidRPr="001205A8" w:rsidRDefault="001205A8" w:rsidP="001205A8">
            <w:pPr>
              <w:jc w:val="center"/>
              <w:rPr>
                <w:rFonts w:ascii="Arial" w:hAnsi="Arial" w:cs="Arial"/>
                <w:sz w:val="16"/>
                <w:szCs w:val="16"/>
              </w:rPr>
            </w:pPr>
            <w:r w:rsidRPr="001205A8">
              <w:rPr>
                <w:rFonts w:ascii="Arial" w:hAnsi="Arial" w:cs="Arial"/>
                <w:sz w:val="16"/>
                <w:szCs w:val="16"/>
              </w:rPr>
              <w:t>2028</w:t>
            </w:r>
          </w:p>
        </w:tc>
        <w:tc>
          <w:tcPr>
            <w:tcW w:w="0" w:type="auto"/>
            <w:shd w:val="clear" w:color="auto" w:fill="DAEEF3"/>
            <w:noWrap/>
            <w:vAlign w:val="center"/>
            <w:hideMark/>
          </w:tcPr>
          <w:p w:rsidR="001205A8" w:rsidRPr="001205A8" w:rsidRDefault="001205A8" w:rsidP="001205A8">
            <w:pPr>
              <w:jc w:val="center"/>
              <w:rPr>
                <w:rFonts w:ascii="Arial" w:hAnsi="Arial" w:cs="Arial"/>
                <w:sz w:val="16"/>
                <w:szCs w:val="16"/>
              </w:rPr>
            </w:pPr>
            <w:r w:rsidRPr="001205A8">
              <w:rPr>
                <w:rFonts w:ascii="Arial" w:hAnsi="Arial" w:cs="Arial"/>
                <w:sz w:val="16"/>
                <w:szCs w:val="16"/>
              </w:rPr>
              <w:t>2029</w:t>
            </w:r>
          </w:p>
        </w:tc>
        <w:tc>
          <w:tcPr>
            <w:tcW w:w="0" w:type="auto"/>
            <w:shd w:val="clear" w:color="auto" w:fill="DAEEF3"/>
            <w:noWrap/>
            <w:vAlign w:val="center"/>
            <w:hideMark/>
          </w:tcPr>
          <w:p w:rsidR="001205A8" w:rsidRPr="001205A8" w:rsidRDefault="001205A8" w:rsidP="001205A8">
            <w:pPr>
              <w:jc w:val="center"/>
              <w:rPr>
                <w:rFonts w:ascii="Arial" w:hAnsi="Arial" w:cs="Arial"/>
                <w:sz w:val="16"/>
                <w:szCs w:val="16"/>
              </w:rPr>
            </w:pPr>
            <w:r w:rsidRPr="001205A8">
              <w:rPr>
                <w:rFonts w:ascii="Arial" w:hAnsi="Arial" w:cs="Arial"/>
                <w:sz w:val="16"/>
                <w:szCs w:val="16"/>
              </w:rPr>
              <w:t>2030</w:t>
            </w:r>
          </w:p>
        </w:tc>
        <w:tc>
          <w:tcPr>
            <w:tcW w:w="0" w:type="auto"/>
            <w:shd w:val="clear" w:color="auto" w:fill="DAEEF3"/>
            <w:noWrap/>
            <w:vAlign w:val="center"/>
            <w:hideMark/>
          </w:tcPr>
          <w:p w:rsidR="001205A8" w:rsidRPr="001205A8" w:rsidRDefault="001205A8" w:rsidP="001205A8">
            <w:pPr>
              <w:jc w:val="center"/>
              <w:rPr>
                <w:rFonts w:ascii="Arial" w:hAnsi="Arial" w:cs="Arial"/>
                <w:sz w:val="16"/>
                <w:szCs w:val="16"/>
              </w:rPr>
            </w:pPr>
            <w:r w:rsidRPr="001205A8">
              <w:rPr>
                <w:rFonts w:ascii="Arial" w:hAnsi="Arial" w:cs="Arial"/>
                <w:sz w:val="16"/>
                <w:szCs w:val="16"/>
              </w:rPr>
              <w:t>2031</w:t>
            </w:r>
          </w:p>
        </w:tc>
        <w:tc>
          <w:tcPr>
            <w:tcW w:w="0" w:type="auto"/>
            <w:shd w:val="clear" w:color="auto" w:fill="DAEEF3"/>
            <w:noWrap/>
            <w:vAlign w:val="center"/>
            <w:hideMark/>
          </w:tcPr>
          <w:p w:rsidR="001205A8" w:rsidRPr="001205A8" w:rsidRDefault="001205A8" w:rsidP="001205A8">
            <w:pPr>
              <w:jc w:val="center"/>
              <w:rPr>
                <w:rFonts w:ascii="Arial" w:hAnsi="Arial" w:cs="Arial"/>
                <w:sz w:val="16"/>
                <w:szCs w:val="16"/>
              </w:rPr>
            </w:pPr>
            <w:r w:rsidRPr="001205A8">
              <w:rPr>
                <w:rFonts w:ascii="Arial" w:hAnsi="Arial" w:cs="Arial"/>
                <w:sz w:val="16"/>
                <w:szCs w:val="16"/>
              </w:rPr>
              <w:t>2032</w:t>
            </w:r>
          </w:p>
        </w:tc>
      </w:tr>
      <w:tr w:rsidR="001205A8" w:rsidRPr="001205A8" w:rsidTr="009B5693">
        <w:trPr>
          <w:cantSplit/>
          <w:trHeight w:val="20"/>
        </w:trPr>
        <w:tc>
          <w:tcPr>
            <w:tcW w:w="0" w:type="auto"/>
            <w:noWrap/>
            <w:vAlign w:val="center"/>
            <w:hideMark/>
          </w:tcPr>
          <w:p w:rsidR="001205A8" w:rsidRPr="001205A8" w:rsidRDefault="001205A8" w:rsidP="001205A8">
            <w:pPr>
              <w:jc w:val="center"/>
              <w:rPr>
                <w:rFonts w:ascii="Arial" w:hAnsi="Arial" w:cs="Arial"/>
                <w:b/>
                <w:sz w:val="16"/>
                <w:szCs w:val="16"/>
              </w:rPr>
            </w:pPr>
            <w:r w:rsidRPr="001205A8">
              <w:rPr>
                <w:rFonts w:ascii="Arial" w:hAnsi="Arial" w:cs="Arial"/>
                <w:b/>
                <w:sz w:val="16"/>
                <w:szCs w:val="16"/>
              </w:rPr>
              <w:t>Котельная № 10 (с. Верх-Уймон)</w:t>
            </w:r>
          </w:p>
        </w:tc>
        <w:tc>
          <w:tcPr>
            <w:tcW w:w="0" w:type="auto"/>
            <w:noWrap/>
            <w:vAlign w:val="center"/>
            <w:hideMark/>
          </w:tcPr>
          <w:p w:rsidR="001205A8" w:rsidRPr="001205A8" w:rsidRDefault="001205A8" w:rsidP="001205A8">
            <w:pPr>
              <w:jc w:val="center"/>
              <w:rPr>
                <w:rFonts w:ascii="Arial" w:hAnsi="Arial" w:cs="Arial"/>
                <w:sz w:val="16"/>
                <w:szCs w:val="16"/>
              </w:rPr>
            </w:pPr>
          </w:p>
        </w:tc>
        <w:tc>
          <w:tcPr>
            <w:tcW w:w="0" w:type="auto"/>
            <w:noWrap/>
            <w:vAlign w:val="center"/>
            <w:hideMark/>
          </w:tcPr>
          <w:p w:rsidR="001205A8" w:rsidRPr="001205A8" w:rsidRDefault="001205A8" w:rsidP="001205A8">
            <w:pPr>
              <w:jc w:val="center"/>
              <w:rPr>
                <w:rFonts w:ascii="Arial" w:hAnsi="Arial" w:cs="Arial"/>
                <w:sz w:val="16"/>
                <w:szCs w:val="16"/>
              </w:rPr>
            </w:pPr>
          </w:p>
        </w:tc>
        <w:tc>
          <w:tcPr>
            <w:tcW w:w="0" w:type="auto"/>
            <w:noWrap/>
            <w:vAlign w:val="center"/>
            <w:hideMark/>
          </w:tcPr>
          <w:p w:rsidR="001205A8" w:rsidRPr="001205A8" w:rsidRDefault="001205A8" w:rsidP="001205A8">
            <w:pPr>
              <w:jc w:val="center"/>
              <w:rPr>
                <w:rFonts w:ascii="Arial" w:hAnsi="Arial" w:cs="Arial"/>
                <w:sz w:val="16"/>
                <w:szCs w:val="16"/>
              </w:rPr>
            </w:pPr>
          </w:p>
        </w:tc>
        <w:tc>
          <w:tcPr>
            <w:tcW w:w="0" w:type="auto"/>
            <w:noWrap/>
            <w:vAlign w:val="center"/>
            <w:hideMark/>
          </w:tcPr>
          <w:p w:rsidR="001205A8" w:rsidRPr="001205A8" w:rsidRDefault="001205A8" w:rsidP="001205A8">
            <w:pPr>
              <w:jc w:val="center"/>
              <w:rPr>
                <w:rFonts w:ascii="Arial" w:hAnsi="Arial" w:cs="Arial"/>
                <w:sz w:val="16"/>
                <w:szCs w:val="16"/>
              </w:rPr>
            </w:pPr>
          </w:p>
        </w:tc>
        <w:tc>
          <w:tcPr>
            <w:tcW w:w="0" w:type="auto"/>
            <w:noWrap/>
            <w:vAlign w:val="center"/>
            <w:hideMark/>
          </w:tcPr>
          <w:p w:rsidR="001205A8" w:rsidRPr="001205A8" w:rsidRDefault="001205A8" w:rsidP="001205A8">
            <w:pPr>
              <w:jc w:val="center"/>
              <w:rPr>
                <w:rFonts w:ascii="Arial" w:hAnsi="Arial" w:cs="Arial"/>
                <w:sz w:val="16"/>
                <w:szCs w:val="16"/>
              </w:rPr>
            </w:pPr>
          </w:p>
        </w:tc>
        <w:tc>
          <w:tcPr>
            <w:tcW w:w="0" w:type="auto"/>
            <w:noWrap/>
            <w:vAlign w:val="center"/>
            <w:hideMark/>
          </w:tcPr>
          <w:p w:rsidR="001205A8" w:rsidRPr="001205A8" w:rsidRDefault="001205A8" w:rsidP="001205A8">
            <w:pPr>
              <w:jc w:val="center"/>
              <w:rPr>
                <w:rFonts w:ascii="Arial" w:hAnsi="Arial" w:cs="Arial"/>
                <w:sz w:val="16"/>
                <w:szCs w:val="16"/>
              </w:rPr>
            </w:pPr>
          </w:p>
        </w:tc>
        <w:tc>
          <w:tcPr>
            <w:tcW w:w="0" w:type="auto"/>
            <w:noWrap/>
            <w:vAlign w:val="center"/>
            <w:hideMark/>
          </w:tcPr>
          <w:p w:rsidR="001205A8" w:rsidRPr="001205A8" w:rsidRDefault="001205A8" w:rsidP="001205A8">
            <w:pPr>
              <w:jc w:val="center"/>
              <w:rPr>
                <w:rFonts w:ascii="Arial" w:hAnsi="Arial" w:cs="Arial"/>
                <w:sz w:val="16"/>
                <w:szCs w:val="16"/>
              </w:rPr>
            </w:pPr>
          </w:p>
        </w:tc>
        <w:tc>
          <w:tcPr>
            <w:tcW w:w="0" w:type="auto"/>
            <w:noWrap/>
            <w:vAlign w:val="center"/>
            <w:hideMark/>
          </w:tcPr>
          <w:p w:rsidR="001205A8" w:rsidRPr="001205A8" w:rsidRDefault="001205A8" w:rsidP="001205A8">
            <w:pPr>
              <w:jc w:val="center"/>
              <w:rPr>
                <w:rFonts w:ascii="Arial" w:hAnsi="Arial" w:cs="Arial"/>
                <w:sz w:val="16"/>
                <w:szCs w:val="16"/>
              </w:rPr>
            </w:pPr>
          </w:p>
        </w:tc>
        <w:tc>
          <w:tcPr>
            <w:tcW w:w="0" w:type="auto"/>
            <w:noWrap/>
            <w:vAlign w:val="center"/>
            <w:hideMark/>
          </w:tcPr>
          <w:p w:rsidR="001205A8" w:rsidRPr="001205A8" w:rsidRDefault="001205A8" w:rsidP="001205A8">
            <w:pPr>
              <w:jc w:val="center"/>
              <w:rPr>
                <w:rFonts w:ascii="Arial" w:hAnsi="Arial" w:cs="Arial"/>
                <w:sz w:val="16"/>
                <w:szCs w:val="16"/>
              </w:rPr>
            </w:pPr>
          </w:p>
        </w:tc>
        <w:tc>
          <w:tcPr>
            <w:tcW w:w="0" w:type="auto"/>
            <w:noWrap/>
            <w:vAlign w:val="center"/>
            <w:hideMark/>
          </w:tcPr>
          <w:p w:rsidR="001205A8" w:rsidRPr="001205A8" w:rsidRDefault="001205A8" w:rsidP="001205A8">
            <w:pPr>
              <w:jc w:val="center"/>
              <w:rPr>
                <w:rFonts w:ascii="Arial" w:hAnsi="Arial" w:cs="Arial"/>
                <w:sz w:val="16"/>
                <w:szCs w:val="16"/>
              </w:rPr>
            </w:pPr>
          </w:p>
        </w:tc>
        <w:tc>
          <w:tcPr>
            <w:tcW w:w="0" w:type="auto"/>
            <w:noWrap/>
            <w:vAlign w:val="center"/>
            <w:hideMark/>
          </w:tcPr>
          <w:p w:rsidR="001205A8" w:rsidRPr="001205A8" w:rsidRDefault="001205A8" w:rsidP="001205A8">
            <w:pPr>
              <w:jc w:val="center"/>
              <w:rPr>
                <w:rFonts w:ascii="Arial" w:hAnsi="Arial" w:cs="Arial"/>
                <w:sz w:val="16"/>
                <w:szCs w:val="16"/>
              </w:rPr>
            </w:pPr>
          </w:p>
        </w:tc>
        <w:tc>
          <w:tcPr>
            <w:tcW w:w="0" w:type="auto"/>
            <w:noWrap/>
            <w:vAlign w:val="center"/>
            <w:hideMark/>
          </w:tcPr>
          <w:p w:rsidR="001205A8" w:rsidRPr="001205A8" w:rsidRDefault="001205A8" w:rsidP="001205A8">
            <w:pPr>
              <w:jc w:val="center"/>
              <w:rPr>
                <w:rFonts w:ascii="Arial" w:hAnsi="Arial" w:cs="Arial"/>
                <w:sz w:val="16"/>
                <w:szCs w:val="16"/>
              </w:rPr>
            </w:pPr>
          </w:p>
        </w:tc>
        <w:tc>
          <w:tcPr>
            <w:tcW w:w="0" w:type="auto"/>
            <w:noWrap/>
            <w:vAlign w:val="center"/>
            <w:hideMark/>
          </w:tcPr>
          <w:p w:rsidR="001205A8" w:rsidRPr="001205A8" w:rsidRDefault="001205A8" w:rsidP="001205A8">
            <w:pPr>
              <w:jc w:val="center"/>
              <w:rPr>
                <w:rFonts w:ascii="Arial" w:hAnsi="Arial" w:cs="Arial"/>
                <w:sz w:val="16"/>
                <w:szCs w:val="16"/>
              </w:rPr>
            </w:pPr>
          </w:p>
        </w:tc>
        <w:tc>
          <w:tcPr>
            <w:tcW w:w="0" w:type="auto"/>
            <w:noWrap/>
            <w:vAlign w:val="center"/>
            <w:hideMark/>
          </w:tcPr>
          <w:p w:rsidR="001205A8" w:rsidRPr="001205A8" w:rsidRDefault="001205A8" w:rsidP="001205A8">
            <w:pPr>
              <w:jc w:val="center"/>
              <w:rPr>
                <w:rFonts w:ascii="Arial" w:hAnsi="Arial" w:cs="Arial"/>
                <w:sz w:val="16"/>
                <w:szCs w:val="16"/>
              </w:rPr>
            </w:pP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Количество прекращений подачи тепловой энергии, теплоносителя в результате технологических нарушений на тепловых сетях, ед.</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Удельный расход условного топлива на единицу тепловой энергии, отпускаемой с коллекторов источников тепловой энергии, кг/Гкал</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223,8</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Коэффициент использования установленной тепловой мощности,%</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12,3</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12,3</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12,3</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12,3</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12,3</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12,3</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12,3</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12,3</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12,3</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12,3</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12,3</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12,3</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12,3</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12,3</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Коэффициент использования теплоты топлива,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63,8</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Материальная характеристика тепловой сети,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36</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Отношение величины технологических потерь тепловой энергии к материальной характеристике тепловой сети, Гкал/м²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0,829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0,829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0,829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0,829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0,829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0,829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0,829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0,829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0,829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0,829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0,829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0,829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0,829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0,829</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Отношение величины технологических потерь теплоносителя к материальной характеристике тепловой сети, м³/м²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7,303</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7,303</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7,303</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7,303</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7,303</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7,303</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7,303</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7,303</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7,303</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7,303</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7,303</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7,303</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7,303</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7,303</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Расчётная тепловая нагрузка (в горячей воде),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0,09</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Удельная материальная характеристика тепловых сетей, приведенная к расчетной тепловой нагрузке, м²/Гкал/ч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395,0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395,0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395,0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395,0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395,0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395,0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395,0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395,0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395,0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395,0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395,0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395,0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395,0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395,0</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Доля отпуска тепловой энергии, осуществляемого потребителям по приборам учета, в общем объеме отпущенной тепловой энергии,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Средневзвешенный (по материальной характеристике) срок эксплуатации тепловых сетей, лет</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9,3</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10,3</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11,3</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12,3</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13,3</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14,3</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15,3</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16,3</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17,3</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18,3</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19,3</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20,3</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21,3</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22,3</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Материальная характеристика реконструированных тепловых сетей,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r>
      <w:tr w:rsidR="001205A8" w:rsidRPr="001205A8" w:rsidTr="009B5693">
        <w:trPr>
          <w:cantSplit/>
          <w:trHeight w:val="20"/>
        </w:trPr>
        <w:tc>
          <w:tcPr>
            <w:tcW w:w="0" w:type="auto"/>
            <w:noWrap/>
            <w:vAlign w:val="center"/>
            <w:hideMark/>
          </w:tcPr>
          <w:p w:rsidR="001205A8" w:rsidRPr="001205A8" w:rsidRDefault="001205A8" w:rsidP="001205A8">
            <w:pPr>
              <w:jc w:val="center"/>
              <w:rPr>
                <w:rFonts w:ascii="Arial" w:hAnsi="Arial" w:cs="Arial"/>
                <w:b/>
                <w:sz w:val="16"/>
                <w:szCs w:val="16"/>
              </w:rPr>
            </w:pPr>
            <w:r w:rsidRPr="001205A8">
              <w:rPr>
                <w:rFonts w:ascii="Arial" w:hAnsi="Arial" w:cs="Arial"/>
                <w:b/>
                <w:sz w:val="16"/>
                <w:szCs w:val="16"/>
              </w:rPr>
              <w:t>Котельная № 12 (с. Мульта)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Количество прекращений подачи тепловой энергии, теплоносителя в результате технологических нарушений на тепловых сетях, ед.</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Удельный расход условного топлива на единицу тепловой энергии, отпускаемой с коллекторов источников тепловой энергии, кг/Гкал</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223,8</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Коэффициент использования установленной тепловой мощности,%</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9,9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9,9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9,9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9,9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9,9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9,9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9,9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9,9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9,9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9,9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9,9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9,9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9,9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9,9</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Коэффициент использования теплоты топлива,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63,8</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Материальная характеристика тепловой сети,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18</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Отношение величины технологических потерь тепловой энергии к материальной характеристике тепловой сети, Гкал/м²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1,338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1,338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1,338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1,338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1,338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1,338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1,338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1,338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1,338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1,338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1,338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1,338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1,338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1,338</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Отношение величины технологических потерь теплоносителя к материальной характеристике тепловой сети, м³/м²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11,920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11,920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11,920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11,920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11,920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11,920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11,920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11,920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11,920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11,920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11,920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11,920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11,920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11,920</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Расчётная тепловая нагрузка (в горячей воде),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0,07</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Удельная материальная характеристика тепловых сетей, приведенная к расчетной тепловой нагрузке, м²/Гкал/ч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244,8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244,8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244,8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244,8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244,8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244,8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244,8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244,8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244,8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244,8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244,8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244,8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244,8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244,8</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lastRenderedPageBreak/>
              <w:t>Доля отпуска тепловой энергии, осуществляемого потребителям по приборам учета, в общем объеме отпущенной тепловой энергии,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Средневзвешенный (по материальной характеристике) срок эксплуатации тепловых сетей, лет</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13,0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14,0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15,0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16,0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17,0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18,0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19,0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20,0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21,0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23,0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24,0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25,0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26,0</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Материальная характеристика реконструированных тепловых сетей,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r>
      <w:tr w:rsidR="001205A8" w:rsidRPr="001205A8" w:rsidTr="009B5693">
        <w:trPr>
          <w:cantSplit/>
          <w:trHeight w:val="20"/>
        </w:trPr>
        <w:tc>
          <w:tcPr>
            <w:tcW w:w="0" w:type="auto"/>
            <w:noWrap/>
            <w:vAlign w:val="center"/>
            <w:hideMark/>
          </w:tcPr>
          <w:p w:rsidR="001205A8" w:rsidRPr="001205A8" w:rsidRDefault="001205A8" w:rsidP="001205A8">
            <w:pPr>
              <w:jc w:val="center"/>
              <w:rPr>
                <w:rFonts w:ascii="Arial" w:hAnsi="Arial" w:cs="Arial"/>
                <w:b/>
                <w:sz w:val="16"/>
                <w:szCs w:val="16"/>
              </w:rPr>
            </w:pPr>
            <w:r w:rsidRPr="001205A8">
              <w:rPr>
                <w:rFonts w:ascii="Arial" w:hAnsi="Arial" w:cs="Arial"/>
                <w:b/>
                <w:sz w:val="16"/>
                <w:szCs w:val="16"/>
              </w:rPr>
              <w:t>Верх-Уймонское сельское поселение</w:t>
            </w:r>
          </w:p>
        </w:tc>
        <w:tc>
          <w:tcPr>
            <w:tcW w:w="0" w:type="auto"/>
            <w:shd w:val="clear" w:color="auto" w:fill="auto"/>
            <w:noWrap/>
            <w:vAlign w:val="center"/>
          </w:tcPr>
          <w:p w:rsidR="001205A8" w:rsidRPr="001205A8" w:rsidRDefault="001205A8" w:rsidP="001205A8">
            <w:pPr>
              <w:jc w:val="center"/>
              <w:rPr>
                <w:rFonts w:ascii="Arial" w:hAnsi="Arial" w:cs="Arial"/>
                <w:sz w:val="16"/>
                <w:szCs w:val="16"/>
              </w:rPr>
            </w:pPr>
          </w:p>
        </w:tc>
        <w:tc>
          <w:tcPr>
            <w:tcW w:w="0" w:type="auto"/>
            <w:shd w:val="clear" w:color="auto" w:fill="auto"/>
            <w:noWrap/>
            <w:vAlign w:val="center"/>
          </w:tcPr>
          <w:p w:rsidR="001205A8" w:rsidRPr="001205A8" w:rsidRDefault="001205A8" w:rsidP="001205A8">
            <w:pPr>
              <w:jc w:val="center"/>
              <w:rPr>
                <w:rFonts w:ascii="Arial" w:hAnsi="Arial" w:cs="Arial"/>
                <w:sz w:val="16"/>
                <w:szCs w:val="16"/>
              </w:rPr>
            </w:pPr>
          </w:p>
        </w:tc>
        <w:tc>
          <w:tcPr>
            <w:tcW w:w="0" w:type="auto"/>
            <w:shd w:val="clear" w:color="auto" w:fill="auto"/>
            <w:noWrap/>
            <w:vAlign w:val="center"/>
          </w:tcPr>
          <w:p w:rsidR="001205A8" w:rsidRPr="001205A8" w:rsidRDefault="001205A8" w:rsidP="001205A8">
            <w:pPr>
              <w:jc w:val="center"/>
              <w:rPr>
                <w:rFonts w:ascii="Arial" w:hAnsi="Arial" w:cs="Arial"/>
                <w:sz w:val="16"/>
                <w:szCs w:val="16"/>
              </w:rPr>
            </w:pPr>
          </w:p>
        </w:tc>
        <w:tc>
          <w:tcPr>
            <w:tcW w:w="0" w:type="auto"/>
            <w:shd w:val="clear" w:color="auto" w:fill="auto"/>
            <w:noWrap/>
            <w:vAlign w:val="center"/>
          </w:tcPr>
          <w:p w:rsidR="001205A8" w:rsidRPr="001205A8" w:rsidRDefault="001205A8" w:rsidP="001205A8">
            <w:pPr>
              <w:jc w:val="center"/>
              <w:rPr>
                <w:rFonts w:ascii="Arial" w:hAnsi="Arial" w:cs="Arial"/>
                <w:sz w:val="16"/>
                <w:szCs w:val="16"/>
              </w:rPr>
            </w:pPr>
          </w:p>
        </w:tc>
        <w:tc>
          <w:tcPr>
            <w:tcW w:w="0" w:type="auto"/>
            <w:shd w:val="clear" w:color="auto" w:fill="auto"/>
            <w:noWrap/>
            <w:vAlign w:val="center"/>
          </w:tcPr>
          <w:p w:rsidR="001205A8" w:rsidRPr="001205A8" w:rsidRDefault="001205A8" w:rsidP="001205A8">
            <w:pPr>
              <w:jc w:val="center"/>
              <w:rPr>
                <w:rFonts w:ascii="Arial" w:hAnsi="Arial" w:cs="Arial"/>
                <w:sz w:val="16"/>
                <w:szCs w:val="16"/>
              </w:rPr>
            </w:pPr>
          </w:p>
        </w:tc>
        <w:tc>
          <w:tcPr>
            <w:tcW w:w="0" w:type="auto"/>
            <w:shd w:val="clear" w:color="auto" w:fill="auto"/>
            <w:noWrap/>
            <w:vAlign w:val="center"/>
          </w:tcPr>
          <w:p w:rsidR="001205A8" w:rsidRPr="001205A8" w:rsidRDefault="001205A8" w:rsidP="001205A8">
            <w:pPr>
              <w:jc w:val="center"/>
              <w:rPr>
                <w:rFonts w:ascii="Arial" w:hAnsi="Arial" w:cs="Arial"/>
                <w:sz w:val="16"/>
                <w:szCs w:val="16"/>
              </w:rPr>
            </w:pPr>
          </w:p>
        </w:tc>
        <w:tc>
          <w:tcPr>
            <w:tcW w:w="0" w:type="auto"/>
            <w:shd w:val="clear" w:color="auto" w:fill="auto"/>
            <w:noWrap/>
            <w:vAlign w:val="center"/>
          </w:tcPr>
          <w:p w:rsidR="001205A8" w:rsidRPr="001205A8" w:rsidRDefault="001205A8" w:rsidP="001205A8">
            <w:pPr>
              <w:jc w:val="center"/>
              <w:rPr>
                <w:rFonts w:ascii="Arial" w:hAnsi="Arial" w:cs="Arial"/>
                <w:sz w:val="16"/>
                <w:szCs w:val="16"/>
              </w:rPr>
            </w:pPr>
          </w:p>
        </w:tc>
        <w:tc>
          <w:tcPr>
            <w:tcW w:w="0" w:type="auto"/>
            <w:shd w:val="clear" w:color="auto" w:fill="auto"/>
            <w:noWrap/>
            <w:vAlign w:val="center"/>
          </w:tcPr>
          <w:p w:rsidR="001205A8" w:rsidRPr="001205A8" w:rsidRDefault="001205A8" w:rsidP="001205A8">
            <w:pPr>
              <w:jc w:val="center"/>
              <w:rPr>
                <w:rFonts w:ascii="Arial" w:hAnsi="Arial" w:cs="Arial"/>
                <w:sz w:val="16"/>
                <w:szCs w:val="16"/>
              </w:rPr>
            </w:pPr>
          </w:p>
        </w:tc>
        <w:tc>
          <w:tcPr>
            <w:tcW w:w="0" w:type="auto"/>
            <w:shd w:val="clear" w:color="auto" w:fill="auto"/>
            <w:noWrap/>
            <w:vAlign w:val="center"/>
          </w:tcPr>
          <w:p w:rsidR="001205A8" w:rsidRPr="001205A8" w:rsidRDefault="001205A8" w:rsidP="001205A8">
            <w:pPr>
              <w:jc w:val="center"/>
              <w:rPr>
                <w:rFonts w:ascii="Arial" w:hAnsi="Arial" w:cs="Arial"/>
                <w:sz w:val="16"/>
                <w:szCs w:val="16"/>
              </w:rPr>
            </w:pPr>
          </w:p>
        </w:tc>
        <w:tc>
          <w:tcPr>
            <w:tcW w:w="0" w:type="auto"/>
            <w:shd w:val="clear" w:color="auto" w:fill="auto"/>
            <w:noWrap/>
            <w:vAlign w:val="center"/>
          </w:tcPr>
          <w:p w:rsidR="001205A8" w:rsidRPr="001205A8" w:rsidRDefault="001205A8" w:rsidP="001205A8">
            <w:pPr>
              <w:jc w:val="center"/>
              <w:rPr>
                <w:rFonts w:ascii="Arial" w:hAnsi="Arial" w:cs="Arial"/>
                <w:sz w:val="16"/>
                <w:szCs w:val="16"/>
              </w:rPr>
            </w:pPr>
          </w:p>
        </w:tc>
        <w:tc>
          <w:tcPr>
            <w:tcW w:w="0" w:type="auto"/>
            <w:shd w:val="clear" w:color="auto" w:fill="auto"/>
            <w:noWrap/>
            <w:vAlign w:val="center"/>
          </w:tcPr>
          <w:p w:rsidR="001205A8" w:rsidRPr="001205A8" w:rsidRDefault="001205A8" w:rsidP="001205A8">
            <w:pPr>
              <w:jc w:val="center"/>
              <w:rPr>
                <w:rFonts w:ascii="Arial" w:hAnsi="Arial" w:cs="Arial"/>
                <w:sz w:val="16"/>
                <w:szCs w:val="16"/>
              </w:rPr>
            </w:pPr>
          </w:p>
        </w:tc>
        <w:tc>
          <w:tcPr>
            <w:tcW w:w="0" w:type="auto"/>
            <w:shd w:val="clear" w:color="auto" w:fill="auto"/>
            <w:noWrap/>
            <w:vAlign w:val="center"/>
          </w:tcPr>
          <w:p w:rsidR="001205A8" w:rsidRPr="001205A8" w:rsidRDefault="001205A8" w:rsidP="001205A8">
            <w:pPr>
              <w:jc w:val="center"/>
              <w:rPr>
                <w:rFonts w:ascii="Arial" w:hAnsi="Arial" w:cs="Arial"/>
                <w:sz w:val="16"/>
                <w:szCs w:val="16"/>
              </w:rPr>
            </w:pPr>
          </w:p>
        </w:tc>
        <w:tc>
          <w:tcPr>
            <w:tcW w:w="0" w:type="auto"/>
            <w:shd w:val="clear" w:color="auto" w:fill="auto"/>
            <w:noWrap/>
            <w:vAlign w:val="center"/>
          </w:tcPr>
          <w:p w:rsidR="001205A8" w:rsidRPr="001205A8" w:rsidRDefault="001205A8" w:rsidP="001205A8">
            <w:pPr>
              <w:jc w:val="center"/>
              <w:rPr>
                <w:rFonts w:ascii="Arial" w:hAnsi="Arial" w:cs="Arial"/>
                <w:sz w:val="16"/>
                <w:szCs w:val="16"/>
              </w:rPr>
            </w:pPr>
          </w:p>
        </w:tc>
        <w:tc>
          <w:tcPr>
            <w:tcW w:w="0" w:type="auto"/>
            <w:shd w:val="clear" w:color="auto" w:fill="auto"/>
            <w:noWrap/>
            <w:vAlign w:val="center"/>
          </w:tcPr>
          <w:p w:rsidR="001205A8" w:rsidRPr="001205A8" w:rsidRDefault="001205A8" w:rsidP="001205A8">
            <w:pPr>
              <w:jc w:val="center"/>
              <w:rPr>
                <w:rFonts w:ascii="Arial" w:hAnsi="Arial" w:cs="Arial"/>
                <w:sz w:val="16"/>
                <w:szCs w:val="16"/>
              </w:rPr>
            </w:pP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Количество прекращений подачи тепловой энергии, теплоносителя в результате технологических нарушений на тепловых сетях, ед.</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Удельный расход условного топлива на единицу тепловой энергии, отпускаемой с коллекторов источников тепловой энергии, кг/Гкал</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223,8</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Коэффициент использования установленной тепловой мощности,%</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11,1</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11,1</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11,1</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11,1</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11,1</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11,1</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11,1</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11,1</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11,1</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11,1</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11,1</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11,1</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11,1</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11,1</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Коэффициент использования теплоты топлива,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63,8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63,8</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Материальная характеристика тепловой сети,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53,9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53,9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53,9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53,9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53,9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53,9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53,9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53,9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53,9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53,9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53,9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53,9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53,9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53,9</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Отношение величины технологических потерь тепловой энергии к материальной характеристике тепловой сети, Гкал/м²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0,997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0,997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0,997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0,997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0,997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0,997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0,997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0,997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0,997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0,997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0,997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0,997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0,997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0,997</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Отношение величины технологических потерь теплоносителя к материальной характеристике тепловой сети, м³/м²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8,827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8,827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8,827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8,827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8,827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8,827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8,827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8,827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8,827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8,827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8,827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8,827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8,827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8,827</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Расчётная тепловая нагрузка (в горячей воде),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0,16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0,16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0,16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0,16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0,16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0,16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0,16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0,16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0,16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0,16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0,16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0,16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0,16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0,16</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Удельная материальная характеристика тепловых сетей, приведенная к расчетной тепловой нагрузке, м²/Гкал/ч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328,5</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328,5</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328,5</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328,5</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328,5</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328,5</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328,5</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328,5</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328,5</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328,5</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328,5</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328,5</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328,5</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328,5</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Доля отпуска тепловой энергии, осуществляемого потребителям по приборам учета, в общем объеме отпущенной тепловой энергии,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Средневзвешенный (по материальной характеристике) срок эксплуатации тепловых сетей, лет</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10,5</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11,5</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12,5</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13,5</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14,5</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15,5</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16,5</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17,5</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18,5</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19,5</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20,5</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21,5</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22,5</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23,5</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Материальная характеристика реконструированных тепловых сетей,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w:t>
            </w:r>
          </w:p>
        </w:tc>
      </w:tr>
      <w:tr w:rsidR="001205A8" w:rsidRPr="001205A8" w:rsidTr="009B5693">
        <w:trPr>
          <w:cantSplit/>
          <w:trHeight w:val="20"/>
        </w:trPr>
        <w:tc>
          <w:tcPr>
            <w:tcW w:w="0" w:type="auto"/>
            <w:noWrap/>
            <w:vAlign w:val="center"/>
            <w:hideMark/>
          </w:tcPr>
          <w:p w:rsidR="001205A8" w:rsidRPr="001205A8" w:rsidRDefault="001205A8" w:rsidP="001205A8">
            <w:pPr>
              <w:jc w:val="center"/>
              <w:rPr>
                <w:rFonts w:ascii="Arial" w:hAnsi="Arial" w:cs="Arial"/>
                <w:b/>
                <w:sz w:val="16"/>
                <w:szCs w:val="16"/>
              </w:rPr>
            </w:pPr>
            <w:r w:rsidRPr="001205A8">
              <w:rPr>
                <w:rFonts w:ascii="Arial" w:hAnsi="Arial" w:cs="Arial"/>
                <w:b/>
                <w:sz w:val="16"/>
                <w:szCs w:val="16"/>
              </w:rPr>
              <w:t>МО "Усть-Коксинский район"</w:t>
            </w:r>
          </w:p>
        </w:tc>
        <w:tc>
          <w:tcPr>
            <w:tcW w:w="0" w:type="auto"/>
            <w:shd w:val="clear" w:color="auto" w:fill="auto"/>
            <w:noWrap/>
            <w:vAlign w:val="center"/>
          </w:tcPr>
          <w:p w:rsidR="001205A8" w:rsidRPr="001205A8" w:rsidRDefault="001205A8" w:rsidP="001205A8">
            <w:pPr>
              <w:jc w:val="center"/>
              <w:rPr>
                <w:rFonts w:ascii="Arial" w:hAnsi="Arial" w:cs="Arial"/>
                <w:sz w:val="16"/>
                <w:szCs w:val="16"/>
              </w:rPr>
            </w:pPr>
          </w:p>
        </w:tc>
        <w:tc>
          <w:tcPr>
            <w:tcW w:w="0" w:type="auto"/>
            <w:shd w:val="clear" w:color="auto" w:fill="auto"/>
            <w:noWrap/>
            <w:vAlign w:val="center"/>
          </w:tcPr>
          <w:p w:rsidR="001205A8" w:rsidRPr="001205A8" w:rsidRDefault="001205A8" w:rsidP="001205A8">
            <w:pPr>
              <w:jc w:val="center"/>
              <w:rPr>
                <w:rFonts w:ascii="Arial" w:hAnsi="Arial" w:cs="Arial"/>
                <w:sz w:val="16"/>
                <w:szCs w:val="16"/>
              </w:rPr>
            </w:pPr>
          </w:p>
        </w:tc>
        <w:tc>
          <w:tcPr>
            <w:tcW w:w="0" w:type="auto"/>
            <w:shd w:val="clear" w:color="auto" w:fill="auto"/>
            <w:noWrap/>
            <w:vAlign w:val="center"/>
          </w:tcPr>
          <w:p w:rsidR="001205A8" w:rsidRPr="001205A8" w:rsidRDefault="001205A8" w:rsidP="001205A8">
            <w:pPr>
              <w:jc w:val="center"/>
              <w:rPr>
                <w:rFonts w:ascii="Arial" w:hAnsi="Arial" w:cs="Arial"/>
                <w:sz w:val="16"/>
                <w:szCs w:val="16"/>
              </w:rPr>
            </w:pPr>
          </w:p>
        </w:tc>
        <w:tc>
          <w:tcPr>
            <w:tcW w:w="0" w:type="auto"/>
            <w:shd w:val="clear" w:color="auto" w:fill="auto"/>
            <w:noWrap/>
            <w:vAlign w:val="center"/>
          </w:tcPr>
          <w:p w:rsidR="001205A8" w:rsidRPr="001205A8" w:rsidRDefault="001205A8" w:rsidP="001205A8">
            <w:pPr>
              <w:jc w:val="center"/>
              <w:rPr>
                <w:rFonts w:ascii="Arial" w:hAnsi="Arial" w:cs="Arial"/>
                <w:sz w:val="16"/>
                <w:szCs w:val="16"/>
              </w:rPr>
            </w:pPr>
          </w:p>
        </w:tc>
        <w:tc>
          <w:tcPr>
            <w:tcW w:w="0" w:type="auto"/>
            <w:shd w:val="clear" w:color="auto" w:fill="auto"/>
            <w:noWrap/>
            <w:vAlign w:val="center"/>
          </w:tcPr>
          <w:p w:rsidR="001205A8" w:rsidRPr="001205A8" w:rsidRDefault="001205A8" w:rsidP="001205A8">
            <w:pPr>
              <w:jc w:val="center"/>
              <w:rPr>
                <w:rFonts w:ascii="Arial" w:hAnsi="Arial" w:cs="Arial"/>
                <w:sz w:val="16"/>
                <w:szCs w:val="16"/>
              </w:rPr>
            </w:pPr>
          </w:p>
        </w:tc>
        <w:tc>
          <w:tcPr>
            <w:tcW w:w="0" w:type="auto"/>
            <w:shd w:val="clear" w:color="auto" w:fill="auto"/>
            <w:noWrap/>
            <w:vAlign w:val="center"/>
          </w:tcPr>
          <w:p w:rsidR="001205A8" w:rsidRPr="001205A8" w:rsidRDefault="001205A8" w:rsidP="001205A8">
            <w:pPr>
              <w:jc w:val="center"/>
              <w:rPr>
                <w:rFonts w:ascii="Arial" w:hAnsi="Arial" w:cs="Arial"/>
                <w:sz w:val="16"/>
                <w:szCs w:val="16"/>
              </w:rPr>
            </w:pPr>
          </w:p>
        </w:tc>
        <w:tc>
          <w:tcPr>
            <w:tcW w:w="0" w:type="auto"/>
            <w:shd w:val="clear" w:color="auto" w:fill="auto"/>
            <w:noWrap/>
            <w:vAlign w:val="center"/>
          </w:tcPr>
          <w:p w:rsidR="001205A8" w:rsidRPr="001205A8" w:rsidRDefault="001205A8" w:rsidP="001205A8">
            <w:pPr>
              <w:jc w:val="center"/>
              <w:rPr>
                <w:rFonts w:ascii="Arial" w:hAnsi="Arial" w:cs="Arial"/>
                <w:sz w:val="16"/>
                <w:szCs w:val="16"/>
              </w:rPr>
            </w:pPr>
          </w:p>
        </w:tc>
        <w:tc>
          <w:tcPr>
            <w:tcW w:w="0" w:type="auto"/>
            <w:shd w:val="clear" w:color="auto" w:fill="auto"/>
            <w:noWrap/>
            <w:vAlign w:val="center"/>
          </w:tcPr>
          <w:p w:rsidR="001205A8" w:rsidRPr="001205A8" w:rsidRDefault="001205A8" w:rsidP="001205A8">
            <w:pPr>
              <w:jc w:val="center"/>
              <w:rPr>
                <w:rFonts w:ascii="Arial" w:hAnsi="Arial" w:cs="Arial"/>
                <w:sz w:val="16"/>
                <w:szCs w:val="16"/>
              </w:rPr>
            </w:pPr>
          </w:p>
        </w:tc>
        <w:tc>
          <w:tcPr>
            <w:tcW w:w="0" w:type="auto"/>
            <w:shd w:val="clear" w:color="auto" w:fill="auto"/>
            <w:noWrap/>
            <w:vAlign w:val="center"/>
          </w:tcPr>
          <w:p w:rsidR="001205A8" w:rsidRPr="001205A8" w:rsidRDefault="001205A8" w:rsidP="001205A8">
            <w:pPr>
              <w:jc w:val="center"/>
              <w:rPr>
                <w:rFonts w:ascii="Arial" w:hAnsi="Arial" w:cs="Arial"/>
                <w:sz w:val="16"/>
                <w:szCs w:val="16"/>
              </w:rPr>
            </w:pPr>
          </w:p>
        </w:tc>
        <w:tc>
          <w:tcPr>
            <w:tcW w:w="0" w:type="auto"/>
            <w:shd w:val="clear" w:color="auto" w:fill="auto"/>
            <w:noWrap/>
            <w:vAlign w:val="center"/>
          </w:tcPr>
          <w:p w:rsidR="001205A8" w:rsidRPr="001205A8" w:rsidRDefault="001205A8" w:rsidP="001205A8">
            <w:pPr>
              <w:jc w:val="center"/>
              <w:rPr>
                <w:rFonts w:ascii="Arial" w:hAnsi="Arial" w:cs="Arial"/>
                <w:sz w:val="16"/>
                <w:szCs w:val="16"/>
              </w:rPr>
            </w:pPr>
          </w:p>
        </w:tc>
        <w:tc>
          <w:tcPr>
            <w:tcW w:w="0" w:type="auto"/>
            <w:shd w:val="clear" w:color="auto" w:fill="auto"/>
            <w:noWrap/>
            <w:vAlign w:val="center"/>
          </w:tcPr>
          <w:p w:rsidR="001205A8" w:rsidRPr="001205A8" w:rsidRDefault="001205A8" w:rsidP="001205A8">
            <w:pPr>
              <w:jc w:val="center"/>
              <w:rPr>
                <w:rFonts w:ascii="Arial" w:hAnsi="Arial" w:cs="Arial"/>
                <w:sz w:val="16"/>
                <w:szCs w:val="16"/>
              </w:rPr>
            </w:pPr>
          </w:p>
        </w:tc>
        <w:tc>
          <w:tcPr>
            <w:tcW w:w="0" w:type="auto"/>
            <w:shd w:val="clear" w:color="auto" w:fill="auto"/>
            <w:noWrap/>
            <w:vAlign w:val="center"/>
          </w:tcPr>
          <w:p w:rsidR="001205A8" w:rsidRPr="001205A8" w:rsidRDefault="001205A8" w:rsidP="001205A8">
            <w:pPr>
              <w:jc w:val="center"/>
              <w:rPr>
                <w:rFonts w:ascii="Arial" w:hAnsi="Arial" w:cs="Arial"/>
                <w:sz w:val="16"/>
                <w:szCs w:val="16"/>
              </w:rPr>
            </w:pPr>
          </w:p>
        </w:tc>
        <w:tc>
          <w:tcPr>
            <w:tcW w:w="0" w:type="auto"/>
            <w:shd w:val="clear" w:color="auto" w:fill="auto"/>
            <w:noWrap/>
            <w:vAlign w:val="center"/>
          </w:tcPr>
          <w:p w:rsidR="001205A8" w:rsidRPr="001205A8" w:rsidRDefault="001205A8" w:rsidP="001205A8">
            <w:pPr>
              <w:jc w:val="center"/>
              <w:rPr>
                <w:rFonts w:ascii="Arial" w:hAnsi="Arial" w:cs="Arial"/>
                <w:sz w:val="16"/>
                <w:szCs w:val="16"/>
              </w:rPr>
            </w:pPr>
          </w:p>
        </w:tc>
        <w:tc>
          <w:tcPr>
            <w:tcW w:w="0" w:type="auto"/>
            <w:shd w:val="clear" w:color="auto" w:fill="auto"/>
            <w:noWrap/>
            <w:vAlign w:val="center"/>
          </w:tcPr>
          <w:p w:rsidR="001205A8" w:rsidRPr="001205A8" w:rsidRDefault="001205A8" w:rsidP="001205A8">
            <w:pPr>
              <w:jc w:val="center"/>
              <w:rPr>
                <w:rFonts w:ascii="Arial" w:hAnsi="Arial" w:cs="Arial"/>
                <w:sz w:val="16"/>
                <w:szCs w:val="16"/>
              </w:rPr>
            </w:pP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Количество прекращений подачи тепловой энергии, теплоносителя в результате технологических нарушений на тепловых сетях, ед.</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Удельный расход условного топлива на единицу тепловой энергии, отпускаемой с коллекторов источников тепловой энергии, кг/Гкал</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220,6</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Коэффициент использования установленной тепловой мощности,%</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12,4</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Коэффициент использования теплоты топлива,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64,8</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Материальная характеристика тепловой сети,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788,6</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lastRenderedPageBreak/>
              <w:t>Отношение величины технологических потерь тепловой энергии к материальной характеристике тепловой сети, Гкал/м²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2,461</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Отношение величины технологических потерь теплоносителя к материальной характеристике тепловой сети, м³/м²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5,075</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Расчётная тепловая нагрузка (в горячей воде),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2,01</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Удельная материальная характеристика тепловых сетей, приведенная к расчетной тепловой нагрузке, м²/Гкал/ч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391,7</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Доля отпуска тепловой энергии, осуществляемого потребителям по приборам учета, в общем объеме отпущенной тепловой энергии,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н/д</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Средневзвешенный (по материальной характеристике) срок эксплуатации тепловых сетей, лет</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10,1</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10,4</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10,7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11,5</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13,2</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14,0</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14,9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15,7</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16,5</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17,3</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18,1</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18,9</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19,7</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Материальная характеристика реконструированных тепловых сетей,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40,8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40,8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8,8</w:t>
            </w:r>
          </w:p>
        </w:tc>
      </w:tr>
      <w:tr w:rsidR="001205A8" w:rsidRPr="001205A8" w:rsidTr="009B5693">
        <w:trPr>
          <w:cantSplit/>
          <w:trHeight w:val="20"/>
        </w:trPr>
        <w:tc>
          <w:tcPr>
            <w:tcW w:w="0" w:type="auto"/>
            <w:vAlign w:val="center"/>
            <w:hideMark/>
          </w:tcPr>
          <w:p w:rsidR="001205A8" w:rsidRPr="001205A8" w:rsidRDefault="001205A8" w:rsidP="001205A8">
            <w:pPr>
              <w:rPr>
                <w:rFonts w:ascii="Arial" w:hAnsi="Arial" w:cs="Arial"/>
                <w:sz w:val="16"/>
                <w:szCs w:val="16"/>
              </w:rPr>
            </w:pPr>
            <w:r w:rsidRPr="001205A8">
              <w:rPr>
                <w:rFonts w:ascii="Arial" w:hAnsi="Arial" w:cs="Arial"/>
                <w:sz w:val="16"/>
                <w:szCs w:val="16"/>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0,052</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0,052</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1205A8" w:rsidRPr="001205A8" w:rsidRDefault="001205A8" w:rsidP="001205A8">
            <w:pPr>
              <w:jc w:val="center"/>
              <w:rPr>
                <w:rFonts w:ascii="Arial" w:hAnsi="Arial" w:cs="Arial"/>
                <w:sz w:val="16"/>
                <w:szCs w:val="16"/>
              </w:rPr>
            </w:pPr>
            <w:r w:rsidRPr="001205A8">
              <w:rPr>
                <w:rFonts w:ascii="Arial" w:hAnsi="Arial" w:cs="Arial"/>
                <w:sz w:val="16"/>
                <w:szCs w:val="16"/>
              </w:rPr>
              <w:t>0,011</w:t>
            </w:r>
          </w:p>
        </w:tc>
      </w:tr>
    </w:tbl>
    <w:p w:rsidR="001205A8" w:rsidRDefault="001205A8" w:rsidP="00E563CB">
      <w:pPr>
        <w:pStyle w:val="-4"/>
        <w:sectPr w:rsidR="001205A8" w:rsidSect="001C1D8F">
          <w:pgSz w:w="16838" w:h="11906" w:orient="landscape" w:code="9"/>
          <w:pgMar w:top="1418" w:right="851" w:bottom="851" w:left="851" w:header="709" w:footer="709" w:gutter="0"/>
          <w:cols w:space="708"/>
          <w:docGrid w:linePitch="360"/>
        </w:sectPr>
      </w:pPr>
    </w:p>
    <w:p w:rsidR="00E563CB" w:rsidRDefault="00E563CB" w:rsidP="00E563CB">
      <w:pPr>
        <w:pStyle w:val="-1"/>
        <w:numPr>
          <w:ilvl w:val="0"/>
          <w:numId w:val="1"/>
        </w:numPr>
      </w:pPr>
      <w:bookmarkStart w:id="276" w:name="_Toc34829740"/>
      <w:bookmarkStart w:id="277" w:name="_Toc35262821"/>
      <w:r>
        <w:lastRenderedPageBreak/>
        <w:t>Ценовые (тарифные) последствия</w:t>
      </w:r>
      <w:bookmarkEnd w:id="276"/>
      <w:bookmarkEnd w:id="277"/>
    </w:p>
    <w:p w:rsidR="001A7A50" w:rsidRDefault="001A7A50" w:rsidP="00E563CB">
      <w:pPr>
        <w:pStyle w:val="-f1"/>
      </w:pPr>
    </w:p>
    <w:p w:rsidR="001A6C0B" w:rsidRDefault="001A6C0B" w:rsidP="001A6C0B">
      <w:pPr>
        <w:pStyle w:val="-4"/>
      </w:pPr>
    </w:p>
    <w:p w:rsidR="001A6C0B" w:rsidRDefault="001A6C0B" w:rsidP="001A6C0B">
      <w:pPr>
        <w:rPr>
          <w:rFonts w:ascii="Arial" w:hAnsi="Arial" w:cs="Arial"/>
          <w:b/>
          <w:sz w:val="24"/>
          <w:szCs w:val="24"/>
        </w:rPr>
      </w:pPr>
      <w:r>
        <w:rPr>
          <w:rFonts w:ascii="Arial" w:hAnsi="Arial" w:cs="Arial"/>
          <w:b/>
          <w:sz w:val="24"/>
          <w:szCs w:val="24"/>
        </w:rPr>
        <w:t>НЕ ПОДЛЕЖИТ ОПУБЛИКОВАНИЮ</w:t>
      </w:r>
    </w:p>
    <w:p w:rsidR="001A6C0B" w:rsidRPr="001A6C0B" w:rsidRDefault="001A6C0B" w:rsidP="001A6C0B">
      <w:pPr>
        <w:pStyle w:val="-4"/>
      </w:pPr>
      <w:bookmarkStart w:id="278" w:name="_GoBack"/>
      <w:bookmarkEnd w:id="278"/>
    </w:p>
    <w:sectPr w:rsidR="001A6C0B" w:rsidRPr="001A6C0B" w:rsidSect="00E563CB">
      <w:headerReference w:type="default" r:id="rId24"/>
      <w:footerReference w:type="default" r:id="rId25"/>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683" w:rsidRDefault="00561683" w:rsidP="00A66023">
      <w:pPr>
        <w:spacing w:after="0" w:line="240" w:lineRule="auto"/>
      </w:pPr>
      <w:r>
        <w:separator/>
      </w:r>
    </w:p>
  </w:endnote>
  <w:endnote w:type="continuationSeparator" w:id="0">
    <w:p w:rsidR="00561683" w:rsidRDefault="00561683" w:rsidP="00A66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icrosoft YaHei">
    <w:altName w:val="Arial Unicode MS"/>
    <w:panose1 w:val="020B0503020204020204"/>
    <w:charset w:val="86"/>
    <w:family w:val="swiss"/>
    <w:pitch w:val="variable"/>
    <w:sig w:usb0="80000287" w:usb1="2ACF3C50" w:usb2="00000016" w:usb3="00000000" w:csb0="0004001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693" w:rsidRPr="00FF66CB" w:rsidRDefault="009B5693" w:rsidP="00A66023">
    <w:pPr>
      <w:pStyle w:val="-9"/>
      <w:tabs>
        <w:tab w:val="clear" w:pos="9355"/>
        <w:tab w:val="right" w:pos="9639"/>
      </w:tabs>
      <w:rPr>
        <w:rFonts w:cs="Arial"/>
      </w:rPr>
    </w:pPr>
    <w:r>
      <w:rPr>
        <w:rFonts w:cs="Arial"/>
        <w:lang w:val="en-US"/>
      </w:rPr>
      <w:ptab w:relativeTo="margin" w:alignment="center" w:leader="none"/>
    </w:r>
    <w:r w:rsidRPr="00BF7024">
      <w:rPr>
        <w:rFonts w:cs="Arial"/>
        <w:szCs w:val="18"/>
      </w:rPr>
      <w:t>842408</w:t>
    </w:r>
    <w:r w:rsidR="00F7269F">
      <w:rPr>
        <w:rFonts w:cs="Arial"/>
        <w:szCs w:val="18"/>
        <w:lang w:val="en-US"/>
      </w:rPr>
      <w:t>1</w:t>
    </w:r>
    <w:r w:rsidRPr="00BF7024">
      <w:rPr>
        <w:rFonts w:cs="Arial"/>
        <w:szCs w:val="18"/>
      </w:rPr>
      <w:t>5000</w:t>
    </w:r>
    <w:r w:rsidRPr="00FF66CB">
      <w:rPr>
        <w:rFonts w:cs="Arial"/>
      </w:rPr>
      <w:t>.ОМ-ПСТ.00</w:t>
    </w:r>
    <w:r>
      <w:rPr>
        <w:rFonts w:cs="Arial"/>
      </w:rPr>
      <w:t>1</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1A6C0B">
      <w:rPr>
        <w:rFonts w:cs="Arial"/>
        <w:noProof/>
      </w:rPr>
      <w:t>88</w:t>
    </w:r>
    <w:r w:rsidRPr="00FF66CB">
      <w:rPr>
        <w:rFonts w:cs="Arial"/>
      </w:rPr>
      <w:fldChar w:fldCharType="end"/>
    </w:r>
  </w:p>
  <w:p w:rsidR="009B5693" w:rsidRDefault="009B5693">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693" w:rsidRPr="00FF66CB" w:rsidRDefault="009B5693" w:rsidP="00A66023">
    <w:pPr>
      <w:pStyle w:val="-9"/>
      <w:tabs>
        <w:tab w:val="clear" w:pos="9355"/>
        <w:tab w:val="right" w:pos="9639"/>
      </w:tabs>
      <w:rPr>
        <w:rFonts w:cs="Arial"/>
      </w:rPr>
    </w:pPr>
    <w:r>
      <w:rPr>
        <w:rFonts w:cs="Arial"/>
        <w:lang w:val="en-US"/>
      </w:rPr>
      <w:ptab w:relativeTo="margin" w:alignment="center" w:leader="none"/>
    </w:r>
    <w:r w:rsidRPr="00BF7024">
      <w:rPr>
        <w:rFonts w:cs="Arial"/>
        <w:szCs w:val="18"/>
      </w:rPr>
      <w:t>842408</w:t>
    </w:r>
    <w:r>
      <w:rPr>
        <w:rFonts w:cs="Arial"/>
        <w:szCs w:val="18"/>
      </w:rPr>
      <w:t>1</w:t>
    </w:r>
    <w:r w:rsidRPr="00BF7024">
      <w:rPr>
        <w:rFonts w:cs="Arial"/>
        <w:szCs w:val="18"/>
      </w:rPr>
      <w:t>5000</w:t>
    </w:r>
    <w:r w:rsidRPr="00FF66CB">
      <w:rPr>
        <w:rFonts w:cs="Arial"/>
      </w:rPr>
      <w:t>.ОМ-ПСТ.00</w:t>
    </w:r>
    <w:r>
      <w:rPr>
        <w:rFonts w:cs="Arial"/>
      </w:rPr>
      <w:t>1</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1A6C0B">
      <w:rPr>
        <w:rFonts w:cs="Arial"/>
        <w:noProof/>
      </w:rPr>
      <w:t>89</w:t>
    </w:r>
    <w:r w:rsidRPr="00FF66CB">
      <w:rPr>
        <w:rFonts w:cs="Arial"/>
      </w:rPr>
      <w:fldChar w:fldCharType="end"/>
    </w:r>
  </w:p>
  <w:p w:rsidR="009B5693" w:rsidRDefault="009B569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683" w:rsidRDefault="00561683" w:rsidP="00A66023">
      <w:pPr>
        <w:spacing w:after="0" w:line="240" w:lineRule="auto"/>
      </w:pPr>
      <w:r>
        <w:separator/>
      </w:r>
    </w:p>
  </w:footnote>
  <w:footnote w:type="continuationSeparator" w:id="0">
    <w:p w:rsidR="00561683" w:rsidRDefault="00561683" w:rsidP="00A660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2BC" w:rsidRDefault="003B29EE" w:rsidP="00A262BC">
    <w:pPr>
      <w:pStyle w:val="-5"/>
    </w:pPr>
    <w:r>
      <w:t xml:space="preserve">УТВЕРЖДАЕМАЯ ЧАСТЬ К </w:t>
    </w:r>
    <w:r w:rsidR="009B5693" w:rsidRPr="00DC63DD">
      <w:t>СХЕМ</w:t>
    </w:r>
    <w:r>
      <w:t>Е</w:t>
    </w:r>
    <w:r w:rsidR="009B5693" w:rsidRPr="00DC63DD">
      <w:t xml:space="preserve"> ТЕПЛОСНАБЖЕНИЯ</w:t>
    </w:r>
    <w:r w:rsidR="009B5693">
      <w:t xml:space="preserve"> </w:t>
    </w:r>
  </w:p>
  <w:p w:rsidR="009B5693" w:rsidRPr="00DC63DD" w:rsidRDefault="009B5693" w:rsidP="00A262BC">
    <w:pPr>
      <w:pStyle w:val="-5"/>
    </w:pPr>
    <w:r>
      <w:t>ВЕРХ-УЙМОНСКОГО СЕЛЬСКОГО ПОСЕЛЕНИЯ</w:t>
    </w:r>
    <w:r w:rsidR="00A262BC">
      <w:t xml:space="preserve"> </w:t>
    </w:r>
    <w:r w:rsidRPr="00DC63DD">
      <w:t>ДО 2032 Г.</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693" w:rsidRPr="00DC63DD" w:rsidRDefault="009B5693" w:rsidP="00DC63DD">
    <w:pPr>
      <w:pStyle w:val="-5"/>
    </w:pPr>
    <w:bookmarkStart w:id="279" w:name="_Hlk514849821"/>
    <w:r w:rsidRPr="00DC63DD">
      <w:t>СХЕМА ТЕПЛОСНАБЖЕНИЯ</w:t>
    </w:r>
    <w:r>
      <w:t xml:space="preserve"> ВЕРХ - УЙМОНСКОГО СЕЛЬСКОГО ПОСЕЛЕНИЯ</w:t>
    </w:r>
    <w:r w:rsidRPr="00DC63DD">
      <w:t xml:space="preserve"> ДО 2032 Г.</w:t>
    </w:r>
  </w:p>
  <w:bookmarkEnd w:id="27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318C6"/>
    <w:multiLevelType w:val="hybridMultilevel"/>
    <w:tmpl w:val="2B5E06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B0A41F7"/>
    <w:multiLevelType w:val="hybridMultilevel"/>
    <w:tmpl w:val="B1A23528"/>
    <w:lvl w:ilvl="0" w:tplc="5DCE15B0">
      <w:start w:val="1"/>
      <w:numFmt w:val="decimal"/>
      <w:pStyle w:val="1"/>
      <w:lvlText w:val="%1."/>
      <w:lvlJc w:val="left"/>
      <w:pPr>
        <w:ind w:left="1040" w:hanging="360"/>
      </w:pPr>
      <w:rPr>
        <w:rFonts w:hint="default"/>
      </w:rPr>
    </w:lvl>
    <w:lvl w:ilvl="1" w:tplc="466E54EC" w:tentative="1">
      <w:start w:val="1"/>
      <w:numFmt w:val="lowerLetter"/>
      <w:lvlText w:val="%2."/>
      <w:lvlJc w:val="left"/>
      <w:pPr>
        <w:ind w:left="2500" w:hanging="360"/>
      </w:pPr>
    </w:lvl>
    <w:lvl w:ilvl="2" w:tplc="3B5A502C" w:tentative="1">
      <w:start w:val="1"/>
      <w:numFmt w:val="lowerRoman"/>
      <w:lvlText w:val="%3."/>
      <w:lvlJc w:val="right"/>
      <w:pPr>
        <w:ind w:left="3220" w:hanging="180"/>
      </w:pPr>
    </w:lvl>
    <w:lvl w:ilvl="3" w:tplc="39C0E410" w:tentative="1">
      <w:start w:val="1"/>
      <w:numFmt w:val="decimal"/>
      <w:lvlText w:val="%4."/>
      <w:lvlJc w:val="left"/>
      <w:pPr>
        <w:ind w:left="3940" w:hanging="360"/>
      </w:pPr>
    </w:lvl>
    <w:lvl w:ilvl="4" w:tplc="C4E4EF36" w:tentative="1">
      <w:start w:val="1"/>
      <w:numFmt w:val="lowerLetter"/>
      <w:lvlText w:val="%5."/>
      <w:lvlJc w:val="left"/>
      <w:pPr>
        <w:ind w:left="4660" w:hanging="360"/>
      </w:pPr>
    </w:lvl>
    <w:lvl w:ilvl="5" w:tplc="8E8070D8" w:tentative="1">
      <w:start w:val="1"/>
      <w:numFmt w:val="lowerRoman"/>
      <w:lvlText w:val="%6."/>
      <w:lvlJc w:val="right"/>
      <w:pPr>
        <w:ind w:left="5380" w:hanging="180"/>
      </w:pPr>
    </w:lvl>
    <w:lvl w:ilvl="6" w:tplc="890611E8" w:tentative="1">
      <w:start w:val="1"/>
      <w:numFmt w:val="decimal"/>
      <w:lvlText w:val="%7."/>
      <w:lvlJc w:val="left"/>
      <w:pPr>
        <w:ind w:left="6100" w:hanging="360"/>
      </w:pPr>
    </w:lvl>
    <w:lvl w:ilvl="7" w:tplc="4BAC5E3C" w:tentative="1">
      <w:start w:val="1"/>
      <w:numFmt w:val="lowerLetter"/>
      <w:lvlText w:val="%8."/>
      <w:lvlJc w:val="left"/>
      <w:pPr>
        <w:ind w:left="6820" w:hanging="360"/>
      </w:pPr>
    </w:lvl>
    <w:lvl w:ilvl="8" w:tplc="7D326C3E" w:tentative="1">
      <w:start w:val="1"/>
      <w:numFmt w:val="lowerRoman"/>
      <w:lvlText w:val="%9."/>
      <w:lvlJc w:val="right"/>
      <w:pPr>
        <w:ind w:left="7540" w:hanging="180"/>
      </w:pPr>
    </w:lvl>
  </w:abstractNum>
  <w:abstractNum w:abstractNumId="2">
    <w:nsid w:val="0B847D24"/>
    <w:multiLevelType w:val="hybridMultilevel"/>
    <w:tmpl w:val="52F4D23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C955780"/>
    <w:multiLevelType w:val="hybridMultilevel"/>
    <w:tmpl w:val="39D03F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CAA0BDB"/>
    <w:multiLevelType w:val="hybridMultilevel"/>
    <w:tmpl w:val="2550F5D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DE06D2C"/>
    <w:multiLevelType w:val="hybridMultilevel"/>
    <w:tmpl w:val="1396A5D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DFB1103"/>
    <w:multiLevelType w:val="hybridMultilevel"/>
    <w:tmpl w:val="CAC0C69E"/>
    <w:lvl w:ilvl="0" w:tplc="CCF46B28">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7">
    <w:nsid w:val="0EA6178F"/>
    <w:multiLevelType w:val="hybridMultilevel"/>
    <w:tmpl w:val="47B09BC2"/>
    <w:lvl w:ilvl="0" w:tplc="767C03AE">
      <w:start w:val="1"/>
      <w:numFmt w:val="bullet"/>
      <w:pStyle w:val="a"/>
      <w:lvlText w:val=""/>
      <w:lvlJc w:val="left"/>
      <w:pPr>
        <w:ind w:left="1854" w:hanging="360"/>
      </w:pPr>
      <w:rPr>
        <w:rFonts w:ascii="Symbol" w:hAnsi="Symbol" w:hint="default"/>
      </w:rPr>
    </w:lvl>
    <w:lvl w:ilvl="1" w:tplc="8ACAEFD6" w:tentative="1">
      <w:start w:val="1"/>
      <w:numFmt w:val="bullet"/>
      <w:lvlText w:val="o"/>
      <w:lvlJc w:val="left"/>
      <w:pPr>
        <w:ind w:left="2574" w:hanging="360"/>
      </w:pPr>
      <w:rPr>
        <w:rFonts w:ascii="Courier New" w:hAnsi="Courier New" w:cs="Courier New" w:hint="default"/>
      </w:rPr>
    </w:lvl>
    <w:lvl w:ilvl="2" w:tplc="8626C1CC" w:tentative="1">
      <w:start w:val="1"/>
      <w:numFmt w:val="bullet"/>
      <w:lvlText w:val=""/>
      <w:lvlJc w:val="left"/>
      <w:pPr>
        <w:ind w:left="3294" w:hanging="360"/>
      </w:pPr>
      <w:rPr>
        <w:rFonts w:ascii="Wingdings" w:hAnsi="Wingdings" w:hint="default"/>
      </w:rPr>
    </w:lvl>
    <w:lvl w:ilvl="3" w:tplc="4B402D02" w:tentative="1">
      <w:start w:val="1"/>
      <w:numFmt w:val="bullet"/>
      <w:lvlText w:val=""/>
      <w:lvlJc w:val="left"/>
      <w:pPr>
        <w:ind w:left="4014" w:hanging="360"/>
      </w:pPr>
      <w:rPr>
        <w:rFonts w:ascii="Symbol" w:hAnsi="Symbol" w:hint="default"/>
      </w:rPr>
    </w:lvl>
    <w:lvl w:ilvl="4" w:tplc="2AB83EF0" w:tentative="1">
      <w:start w:val="1"/>
      <w:numFmt w:val="bullet"/>
      <w:lvlText w:val="o"/>
      <w:lvlJc w:val="left"/>
      <w:pPr>
        <w:ind w:left="4734" w:hanging="360"/>
      </w:pPr>
      <w:rPr>
        <w:rFonts w:ascii="Courier New" w:hAnsi="Courier New" w:cs="Courier New" w:hint="default"/>
      </w:rPr>
    </w:lvl>
    <w:lvl w:ilvl="5" w:tplc="D7267A60" w:tentative="1">
      <w:start w:val="1"/>
      <w:numFmt w:val="bullet"/>
      <w:lvlText w:val=""/>
      <w:lvlJc w:val="left"/>
      <w:pPr>
        <w:ind w:left="5454" w:hanging="360"/>
      </w:pPr>
      <w:rPr>
        <w:rFonts w:ascii="Wingdings" w:hAnsi="Wingdings" w:hint="default"/>
      </w:rPr>
    </w:lvl>
    <w:lvl w:ilvl="6" w:tplc="0FF0E25C" w:tentative="1">
      <w:start w:val="1"/>
      <w:numFmt w:val="bullet"/>
      <w:lvlText w:val=""/>
      <w:lvlJc w:val="left"/>
      <w:pPr>
        <w:ind w:left="6174" w:hanging="360"/>
      </w:pPr>
      <w:rPr>
        <w:rFonts w:ascii="Symbol" w:hAnsi="Symbol" w:hint="default"/>
      </w:rPr>
    </w:lvl>
    <w:lvl w:ilvl="7" w:tplc="61D6EDD6" w:tentative="1">
      <w:start w:val="1"/>
      <w:numFmt w:val="bullet"/>
      <w:lvlText w:val="o"/>
      <w:lvlJc w:val="left"/>
      <w:pPr>
        <w:ind w:left="6894" w:hanging="360"/>
      </w:pPr>
      <w:rPr>
        <w:rFonts w:ascii="Courier New" w:hAnsi="Courier New" w:cs="Courier New" w:hint="default"/>
      </w:rPr>
    </w:lvl>
    <w:lvl w:ilvl="8" w:tplc="E2603CE6" w:tentative="1">
      <w:start w:val="1"/>
      <w:numFmt w:val="bullet"/>
      <w:lvlText w:val=""/>
      <w:lvlJc w:val="left"/>
      <w:pPr>
        <w:ind w:left="7614" w:hanging="360"/>
      </w:pPr>
      <w:rPr>
        <w:rFonts w:ascii="Wingdings" w:hAnsi="Wingdings" w:hint="default"/>
      </w:rPr>
    </w:lvl>
  </w:abstractNum>
  <w:abstractNum w:abstractNumId="8">
    <w:nsid w:val="0FA54CE8"/>
    <w:multiLevelType w:val="hybridMultilevel"/>
    <w:tmpl w:val="CCC08BF2"/>
    <w:lvl w:ilvl="0" w:tplc="2572CBB2">
      <w:start w:val="1"/>
      <w:numFmt w:val="bullet"/>
      <w:pStyle w:val="-"/>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06224C3"/>
    <w:multiLevelType w:val="hybridMultilevel"/>
    <w:tmpl w:val="22709C1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07F0553"/>
    <w:multiLevelType w:val="hybridMultilevel"/>
    <w:tmpl w:val="D18EC1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1E65F1F"/>
    <w:multiLevelType w:val="hybridMultilevel"/>
    <w:tmpl w:val="DE04F75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5FD2FC1"/>
    <w:multiLevelType w:val="hybridMultilevel"/>
    <w:tmpl w:val="5502B4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95A5245"/>
    <w:multiLevelType w:val="hybridMultilevel"/>
    <w:tmpl w:val="816EE090"/>
    <w:lvl w:ilvl="0" w:tplc="84DC6E5C">
      <w:start w:val="1"/>
      <w:numFmt w:val="decimal"/>
      <w:pStyle w:val="-0"/>
      <w:lvlText w:val="%1."/>
      <w:lvlJc w:val="left"/>
      <w:pPr>
        <w:ind w:left="92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1AD045E4"/>
    <w:multiLevelType w:val="hybridMultilevel"/>
    <w:tmpl w:val="E1E4A6A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EA0146D"/>
    <w:multiLevelType w:val="hybridMultilevel"/>
    <w:tmpl w:val="B37C3A7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1DC374B"/>
    <w:multiLevelType w:val="hybridMultilevel"/>
    <w:tmpl w:val="E7FE905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9392DB6"/>
    <w:multiLevelType w:val="hybridMultilevel"/>
    <w:tmpl w:val="A7D65C3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AC57CE9"/>
    <w:multiLevelType w:val="hybridMultilevel"/>
    <w:tmpl w:val="A6523A48"/>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B2D1F48"/>
    <w:multiLevelType w:val="multilevel"/>
    <w:tmpl w:val="C7B4EE8E"/>
    <w:lvl w:ilvl="0">
      <w:start w:val="1"/>
      <w:numFmt w:val="decimal"/>
      <w:pStyle w:val="-1"/>
      <w:lvlText w:val="%1."/>
      <w:lvlJc w:val="left"/>
      <w:pPr>
        <w:tabs>
          <w:tab w:val="num" w:pos="397"/>
        </w:tabs>
        <w:ind w:left="397" w:hanging="397"/>
      </w:pPr>
      <w:rPr>
        <w:rFonts w:ascii="Arial" w:hAnsi="Arial" w:hint="default"/>
        <w:b/>
        <w:i w:val="0"/>
        <w:caps w:val="0"/>
        <w:strike w:val="0"/>
        <w:dstrike w:val="0"/>
        <w:vanish w:val="0"/>
        <w:sz w:val="24"/>
        <w:vertAlign w:val="baseline"/>
      </w:rPr>
    </w:lvl>
    <w:lvl w:ilvl="1">
      <w:start w:val="1"/>
      <w:numFmt w:val="decimal"/>
      <w:pStyle w:val="-2"/>
      <w:lvlText w:val="%1.%2."/>
      <w:lvlJc w:val="left"/>
      <w:pPr>
        <w:tabs>
          <w:tab w:val="num" w:pos="1277"/>
        </w:tabs>
        <w:ind w:left="1277" w:hanging="567"/>
      </w:pPr>
      <w:rPr>
        <w:rFonts w:ascii="Arial" w:hAnsi="Arial" w:hint="default"/>
        <w:b/>
        <w:i w:val="0"/>
        <w:caps w:val="0"/>
        <w:strike w:val="0"/>
        <w:dstrike w:val="0"/>
        <w:vanish w:val="0"/>
        <w:color w:val="auto"/>
        <w:sz w:val="24"/>
        <w:vertAlign w:val="baseline"/>
      </w:rPr>
    </w:lvl>
    <w:lvl w:ilvl="2">
      <w:start w:val="1"/>
      <w:numFmt w:val="decimal"/>
      <w:pStyle w:val="-3"/>
      <w:lvlText w:val="%1.%2.%3."/>
      <w:lvlJc w:val="left"/>
      <w:pPr>
        <w:tabs>
          <w:tab w:val="num" w:pos="851"/>
        </w:tabs>
        <w:ind w:left="851" w:hanging="851"/>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20">
    <w:nsid w:val="2EA520A3"/>
    <w:multiLevelType w:val="hybridMultilevel"/>
    <w:tmpl w:val="6508565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1653233"/>
    <w:multiLevelType w:val="hybridMultilevel"/>
    <w:tmpl w:val="0760670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41F36EF"/>
    <w:multiLevelType w:val="hybridMultilevel"/>
    <w:tmpl w:val="381E616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7586A46"/>
    <w:multiLevelType w:val="hybridMultilevel"/>
    <w:tmpl w:val="A59A7AC4"/>
    <w:lvl w:ilvl="0" w:tplc="1D1C38FA">
      <w:start w:val="1"/>
      <w:numFmt w:val="bullet"/>
      <w:pStyle w:val="a0"/>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4">
    <w:nsid w:val="39623345"/>
    <w:multiLevelType w:val="hybridMultilevel"/>
    <w:tmpl w:val="24D2DD8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3A0919BC"/>
    <w:multiLevelType w:val="hybridMultilevel"/>
    <w:tmpl w:val="E714934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3A3D0766"/>
    <w:multiLevelType w:val="hybridMultilevel"/>
    <w:tmpl w:val="109EC48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43A3954"/>
    <w:multiLevelType w:val="hybridMultilevel"/>
    <w:tmpl w:val="F39434B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656095B"/>
    <w:multiLevelType w:val="hybridMultilevel"/>
    <w:tmpl w:val="242641A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76C45D1"/>
    <w:multiLevelType w:val="hybridMultilevel"/>
    <w:tmpl w:val="4B7E6E7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495507E0"/>
    <w:multiLevelType w:val="hybridMultilevel"/>
    <w:tmpl w:val="AD2616B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4CEE78F4"/>
    <w:multiLevelType w:val="hybridMultilevel"/>
    <w:tmpl w:val="02BC43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4D700C72"/>
    <w:multiLevelType w:val="hybridMultilevel"/>
    <w:tmpl w:val="2362BD1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41B617D"/>
    <w:multiLevelType w:val="hybridMultilevel"/>
    <w:tmpl w:val="67DCBE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4BE573C"/>
    <w:multiLevelType w:val="hybridMultilevel"/>
    <w:tmpl w:val="DF88F48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5FF04F5E"/>
    <w:multiLevelType w:val="hybridMultilevel"/>
    <w:tmpl w:val="283C0C1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6301424"/>
    <w:multiLevelType w:val="hybridMultilevel"/>
    <w:tmpl w:val="B400E036"/>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691A6637"/>
    <w:multiLevelType w:val="hybridMultilevel"/>
    <w:tmpl w:val="57F24C4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6A6901BE"/>
    <w:multiLevelType w:val="hybridMultilevel"/>
    <w:tmpl w:val="F778808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C6232AA"/>
    <w:multiLevelType w:val="hybridMultilevel"/>
    <w:tmpl w:val="E472B026"/>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6E126BF8"/>
    <w:multiLevelType w:val="hybridMultilevel"/>
    <w:tmpl w:val="D41E0DB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6ECE1316"/>
    <w:multiLevelType w:val="hybridMultilevel"/>
    <w:tmpl w:val="A9BAECC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6F085705"/>
    <w:multiLevelType w:val="hybridMultilevel"/>
    <w:tmpl w:val="36F4BCA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6F5F6347"/>
    <w:multiLevelType w:val="multilevel"/>
    <w:tmpl w:val="46E08B0A"/>
    <w:lvl w:ilvl="0">
      <w:start w:val="1"/>
      <w:numFmt w:val="decimal"/>
      <w:pStyle w:val="10"/>
      <w:suff w:val="space"/>
      <w:lvlText w:val="%1"/>
      <w:lvlJc w:val="left"/>
      <w:pPr>
        <w:ind w:left="142" w:firstLine="709"/>
      </w:pPr>
      <w:rPr>
        <w:rFonts w:hint="default"/>
      </w:rPr>
    </w:lvl>
    <w:lvl w:ilvl="1">
      <w:start w:val="1"/>
      <w:numFmt w:val="decimal"/>
      <w:pStyle w:val="2"/>
      <w:suff w:val="space"/>
      <w:lvlText w:val="%1.%2"/>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0" w:firstLine="709"/>
      </w:pPr>
      <w:rPr>
        <w:rFonts w:hint="default"/>
      </w:rPr>
    </w:lvl>
    <w:lvl w:ilvl="5">
      <w:start w:val="1"/>
      <w:numFmt w:val="decimal"/>
      <w:suff w:val="space"/>
      <w:lvlText w:val="%1.%2.%3.%4.%5.%6"/>
      <w:lvlJc w:val="left"/>
      <w:pPr>
        <w:ind w:left="0" w:firstLine="709"/>
      </w:pPr>
      <w:rPr>
        <w:rFonts w:hint="default"/>
      </w:rPr>
    </w:lvl>
    <w:lvl w:ilvl="6">
      <w:start w:val="1"/>
      <w:numFmt w:val="decimal"/>
      <w:suff w:val="space"/>
      <w:lvlText w:val="%1.%2.%3.%4.%5.%6.%7"/>
      <w:lvlJc w:val="left"/>
      <w:pPr>
        <w:ind w:left="0" w:firstLine="709"/>
      </w:pPr>
      <w:rPr>
        <w:rFonts w:hint="default"/>
      </w:rPr>
    </w:lvl>
    <w:lvl w:ilvl="7">
      <w:start w:val="1"/>
      <w:numFmt w:val="decimal"/>
      <w:suff w:val="space"/>
      <w:lvlText w:val="%1.%2.%3.%4.%5.%6.%7.%8"/>
      <w:lvlJc w:val="left"/>
      <w:pPr>
        <w:ind w:left="0" w:firstLine="709"/>
      </w:pPr>
      <w:rPr>
        <w:rFonts w:hint="default"/>
      </w:rPr>
    </w:lvl>
    <w:lvl w:ilvl="8">
      <w:start w:val="1"/>
      <w:numFmt w:val="decimal"/>
      <w:suff w:val="space"/>
      <w:lvlText w:val="%1.%2.%3.%4.%5.%6.%7.%8.%9"/>
      <w:lvlJc w:val="left"/>
      <w:pPr>
        <w:ind w:left="0" w:firstLine="709"/>
      </w:pPr>
      <w:rPr>
        <w:rFonts w:hint="default"/>
      </w:rPr>
    </w:lvl>
  </w:abstractNum>
  <w:abstractNum w:abstractNumId="44">
    <w:nsid w:val="72C4119A"/>
    <w:multiLevelType w:val="hybridMultilevel"/>
    <w:tmpl w:val="C98CAA0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75C443F5"/>
    <w:multiLevelType w:val="hybridMultilevel"/>
    <w:tmpl w:val="AA50442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785063EC"/>
    <w:multiLevelType w:val="hybridMultilevel"/>
    <w:tmpl w:val="4888195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794D4E7E"/>
    <w:multiLevelType w:val="hybridMultilevel"/>
    <w:tmpl w:val="AF248146"/>
    <w:lvl w:ilvl="0" w:tplc="DB281030">
      <w:start w:val="1"/>
      <w:numFmt w:val="bullet"/>
      <w:pStyle w:val="a1"/>
      <w:suff w:val="space"/>
      <w:lvlText w:val=""/>
      <w:lvlJc w:val="left"/>
      <w:pPr>
        <w:ind w:left="4537" w:firstLine="0"/>
      </w:pPr>
      <w:rPr>
        <w:rFonts w:ascii="Symbol" w:hAnsi="Symbol" w:hint="default"/>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abstractNum w:abstractNumId="48">
    <w:nsid w:val="7F6D5FD4"/>
    <w:multiLevelType w:val="hybridMultilevel"/>
    <w:tmpl w:val="0E58A2A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9"/>
  </w:num>
  <w:num w:numId="2">
    <w:abstractNumId w:val="8"/>
  </w:num>
  <w:num w:numId="3">
    <w:abstractNumId w:val="13"/>
  </w:num>
  <w:num w:numId="4">
    <w:abstractNumId w:val="43"/>
  </w:num>
  <w:num w:numId="5">
    <w:abstractNumId w:val="47"/>
  </w:num>
  <w:num w:numId="6">
    <w:abstractNumId w:val="19"/>
  </w:num>
  <w:num w:numId="7">
    <w:abstractNumId w:val="38"/>
  </w:num>
  <w:num w:numId="8">
    <w:abstractNumId w:val="29"/>
  </w:num>
  <w:num w:numId="9">
    <w:abstractNumId w:val="7"/>
  </w:num>
  <w:num w:numId="10">
    <w:abstractNumId w:val="1"/>
  </w:num>
  <w:num w:numId="11">
    <w:abstractNumId w:val="23"/>
  </w:num>
  <w:num w:numId="12">
    <w:abstractNumId w:val="15"/>
  </w:num>
  <w:num w:numId="13">
    <w:abstractNumId w:val="41"/>
  </w:num>
  <w:num w:numId="14">
    <w:abstractNumId w:val="30"/>
  </w:num>
  <w:num w:numId="15">
    <w:abstractNumId w:val="2"/>
  </w:num>
  <w:num w:numId="16">
    <w:abstractNumId w:val="6"/>
  </w:num>
  <w:num w:numId="17">
    <w:abstractNumId w:val="42"/>
  </w:num>
  <w:num w:numId="18">
    <w:abstractNumId w:val="35"/>
  </w:num>
  <w:num w:numId="19">
    <w:abstractNumId w:val="14"/>
  </w:num>
  <w:num w:numId="20">
    <w:abstractNumId w:val="3"/>
  </w:num>
  <w:num w:numId="21">
    <w:abstractNumId w:val="28"/>
  </w:num>
  <w:num w:numId="22">
    <w:abstractNumId w:val="24"/>
  </w:num>
  <w:num w:numId="23">
    <w:abstractNumId w:val="22"/>
  </w:num>
  <w:num w:numId="24">
    <w:abstractNumId w:val="48"/>
  </w:num>
  <w:num w:numId="25">
    <w:abstractNumId w:val="34"/>
  </w:num>
  <w:num w:numId="26">
    <w:abstractNumId w:val="11"/>
  </w:num>
  <w:num w:numId="27">
    <w:abstractNumId w:val="39"/>
  </w:num>
  <w:num w:numId="28">
    <w:abstractNumId w:val="37"/>
  </w:num>
  <w:num w:numId="29">
    <w:abstractNumId w:val="45"/>
  </w:num>
  <w:num w:numId="30">
    <w:abstractNumId w:val="9"/>
  </w:num>
  <w:num w:numId="31">
    <w:abstractNumId w:val="32"/>
  </w:num>
  <w:num w:numId="32">
    <w:abstractNumId w:val="20"/>
  </w:num>
  <w:num w:numId="33">
    <w:abstractNumId w:val="36"/>
  </w:num>
  <w:num w:numId="34">
    <w:abstractNumId w:val="44"/>
  </w:num>
  <w:num w:numId="35">
    <w:abstractNumId w:val="26"/>
  </w:num>
  <w:num w:numId="36">
    <w:abstractNumId w:val="25"/>
  </w:num>
  <w:num w:numId="37">
    <w:abstractNumId w:val="5"/>
  </w:num>
  <w:num w:numId="38">
    <w:abstractNumId w:val="21"/>
  </w:num>
  <w:num w:numId="39">
    <w:abstractNumId w:val="4"/>
  </w:num>
  <w:num w:numId="40">
    <w:abstractNumId w:val="17"/>
  </w:num>
  <w:num w:numId="41">
    <w:abstractNumId w:val="40"/>
  </w:num>
  <w:num w:numId="42">
    <w:abstractNumId w:val="18"/>
  </w:num>
  <w:num w:numId="43">
    <w:abstractNumId w:val="12"/>
  </w:num>
  <w:num w:numId="44">
    <w:abstractNumId w:val="46"/>
  </w:num>
  <w:num w:numId="45">
    <w:abstractNumId w:val="16"/>
  </w:num>
  <w:num w:numId="46">
    <w:abstractNumId w:val="27"/>
  </w:num>
  <w:num w:numId="47">
    <w:abstractNumId w:val="10"/>
  </w:num>
  <w:num w:numId="48">
    <w:abstractNumId w:val="33"/>
  </w:num>
  <w:num w:numId="49">
    <w:abstractNumId w:val="31"/>
  </w:num>
  <w:num w:numId="50">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B55"/>
    <w:rsid w:val="000808A4"/>
    <w:rsid w:val="000C54A4"/>
    <w:rsid w:val="000D1689"/>
    <w:rsid w:val="001205A8"/>
    <w:rsid w:val="00122BD0"/>
    <w:rsid w:val="00132E89"/>
    <w:rsid w:val="00174616"/>
    <w:rsid w:val="001952DE"/>
    <w:rsid w:val="001A6C0B"/>
    <w:rsid w:val="001A7A50"/>
    <w:rsid w:val="001A7A57"/>
    <w:rsid w:val="001C1D8F"/>
    <w:rsid w:val="001D13CD"/>
    <w:rsid w:val="00232746"/>
    <w:rsid w:val="002564FF"/>
    <w:rsid w:val="002955A4"/>
    <w:rsid w:val="002A507C"/>
    <w:rsid w:val="002B66BD"/>
    <w:rsid w:val="002C02CC"/>
    <w:rsid w:val="00322EFC"/>
    <w:rsid w:val="00327BC5"/>
    <w:rsid w:val="00370FA5"/>
    <w:rsid w:val="003A7FD6"/>
    <w:rsid w:val="003B29EE"/>
    <w:rsid w:val="003E0FD4"/>
    <w:rsid w:val="00487859"/>
    <w:rsid w:val="004A0C2B"/>
    <w:rsid w:val="004D1DB5"/>
    <w:rsid w:val="00523DB5"/>
    <w:rsid w:val="00527B49"/>
    <w:rsid w:val="00561683"/>
    <w:rsid w:val="00597F73"/>
    <w:rsid w:val="005A5295"/>
    <w:rsid w:val="005A5897"/>
    <w:rsid w:val="005A6B55"/>
    <w:rsid w:val="005B12BC"/>
    <w:rsid w:val="005F16E6"/>
    <w:rsid w:val="00617286"/>
    <w:rsid w:val="006B119D"/>
    <w:rsid w:val="006C3456"/>
    <w:rsid w:val="006D11FF"/>
    <w:rsid w:val="006D26B7"/>
    <w:rsid w:val="006D2892"/>
    <w:rsid w:val="006F06CA"/>
    <w:rsid w:val="00743CA4"/>
    <w:rsid w:val="00757A5E"/>
    <w:rsid w:val="007C4AAC"/>
    <w:rsid w:val="007E40F8"/>
    <w:rsid w:val="007F376C"/>
    <w:rsid w:val="0081686E"/>
    <w:rsid w:val="00837302"/>
    <w:rsid w:val="008B1653"/>
    <w:rsid w:val="00901B0E"/>
    <w:rsid w:val="00902C06"/>
    <w:rsid w:val="00946DCA"/>
    <w:rsid w:val="009B285E"/>
    <w:rsid w:val="009B5693"/>
    <w:rsid w:val="00A262BC"/>
    <w:rsid w:val="00A65E38"/>
    <w:rsid w:val="00A66023"/>
    <w:rsid w:val="00A7395F"/>
    <w:rsid w:val="00A9462C"/>
    <w:rsid w:val="00AD5993"/>
    <w:rsid w:val="00AF67FB"/>
    <w:rsid w:val="00B04E15"/>
    <w:rsid w:val="00BA28D7"/>
    <w:rsid w:val="00BB497F"/>
    <w:rsid w:val="00BD2D7F"/>
    <w:rsid w:val="00BF4433"/>
    <w:rsid w:val="00BF7024"/>
    <w:rsid w:val="00C92A70"/>
    <w:rsid w:val="00CC0BBF"/>
    <w:rsid w:val="00D312B3"/>
    <w:rsid w:val="00D6565B"/>
    <w:rsid w:val="00DC63DD"/>
    <w:rsid w:val="00E563CB"/>
    <w:rsid w:val="00E85889"/>
    <w:rsid w:val="00ED62EC"/>
    <w:rsid w:val="00F726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Normal (Web)"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2">
    <w:name w:val="Normal"/>
  </w:style>
  <w:style w:type="paragraph" w:styleId="10">
    <w:name w:val="heading 1"/>
    <w:basedOn w:val="a2"/>
    <w:next w:val="a2"/>
    <w:link w:val="11"/>
    <w:uiPriority w:val="9"/>
    <w:rsid w:val="006B119D"/>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0"/>
    <w:uiPriority w:val="9"/>
    <w:unhideWhenUsed/>
    <w:rsid w:val="006B119D"/>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
    <w:unhideWhenUsed/>
    <w:rsid w:val="006B119D"/>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2"/>
    <w:next w:val="a2"/>
    <w:link w:val="80"/>
    <w:uiPriority w:val="9"/>
    <w:semiHidden/>
    <w:unhideWhenUsed/>
    <w:qFormat/>
    <w:rsid w:val="00E563C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uiPriority w:val="9"/>
    <w:unhideWhenUsed/>
    <w:rsid w:val="00A660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
    <w:name w:val="СТ - 1 заголовок"/>
    <w:basedOn w:val="10"/>
    <w:next w:val="-4"/>
    <w:qFormat/>
    <w:rsid w:val="007F376C"/>
    <w:pPr>
      <w:pageBreakBefore/>
      <w:numPr>
        <w:numId w:val="6"/>
      </w:numPr>
      <w:spacing w:before="120" w:after="120" w:line="360" w:lineRule="atLeast"/>
    </w:pPr>
    <w:rPr>
      <w:rFonts w:ascii="Arial" w:hAnsi="Arial"/>
      <w:b/>
      <w:bCs/>
      <w:caps/>
      <w:color w:val="auto"/>
      <w:sz w:val="24"/>
      <w:szCs w:val="28"/>
      <w:lang w:eastAsia="ru-RU"/>
    </w:rPr>
  </w:style>
  <w:style w:type="character" w:customStyle="1" w:styleId="11">
    <w:name w:val="Заголовок 1 Знак"/>
    <w:basedOn w:val="a3"/>
    <w:link w:val="10"/>
    <w:uiPriority w:val="9"/>
    <w:rsid w:val="006B119D"/>
    <w:rPr>
      <w:rFonts w:asciiTheme="majorHAnsi" w:eastAsiaTheme="majorEastAsia" w:hAnsiTheme="majorHAnsi" w:cstheme="majorBidi"/>
      <w:color w:val="2E74B5" w:themeColor="accent1" w:themeShade="BF"/>
      <w:sz w:val="32"/>
      <w:szCs w:val="32"/>
    </w:rPr>
  </w:style>
  <w:style w:type="paragraph" w:customStyle="1" w:styleId="-2">
    <w:name w:val="СТ - 2 заголовок"/>
    <w:basedOn w:val="2"/>
    <w:next w:val="-4"/>
    <w:qFormat/>
    <w:rsid w:val="007F376C"/>
    <w:pPr>
      <w:numPr>
        <w:numId w:val="6"/>
      </w:numPr>
      <w:tabs>
        <w:tab w:val="clear" w:pos="1277"/>
        <w:tab w:val="num" w:pos="1135"/>
      </w:tabs>
      <w:spacing w:before="120" w:after="120" w:line="360" w:lineRule="atLeast"/>
      <w:ind w:left="1135"/>
    </w:pPr>
    <w:rPr>
      <w:rFonts w:ascii="Arial" w:hAnsi="Arial"/>
      <w:b/>
      <w:bCs/>
      <w:color w:val="auto"/>
      <w:sz w:val="24"/>
      <w:lang w:eastAsia="ru-RU"/>
    </w:rPr>
  </w:style>
  <w:style w:type="character" w:customStyle="1" w:styleId="20">
    <w:name w:val="Заголовок 2 Знак"/>
    <w:basedOn w:val="a3"/>
    <w:link w:val="2"/>
    <w:uiPriority w:val="9"/>
    <w:rsid w:val="006B119D"/>
    <w:rPr>
      <w:rFonts w:asciiTheme="majorHAnsi" w:eastAsiaTheme="majorEastAsia" w:hAnsiTheme="majorHAnsi" w:cstheme="majorBidi"/>
      <w:color w:val="2E74B5" w:themeColor="accent1" w:themeShade="BF"/>
      <w:sz w:val="26"/>
      <w:szCs w:val="26"/>
    </w:rPr>
  </w:style>
  <w:style w:type="paragraph" w:customStyle="1" w:styleId="-3">
    <w:name w:val="СТ - 3 заголовок"/>
    <w:basedOn w:val="3"/>
    <w:next w:val="a2"/>
    <w:link w:val="-30"/>
    <w:qFormat/>
    <w:rsid w:val="00370FA5"/>
    <w:pPr>
      <w:numPr>
        <w:numId w:val="6"/>
      </w:numPr>
      <w:spacing w:before="120" w:after="120" w:line="360" w:lineRule="atLeast"/>
    </w:pPr>
    <w:rPr>
      <w:rFonts w:ascii="Arial" w:eastAsia="Times New Roman" w:hAnsi="Arial" w:cs="Times New Roman"/>
      <w:b/>
      <w:bCs/>
      <w:color w:val="auto"/>
      <w:sz w:val="22"/>
      <w:szCs w:val="22"/>
      <w:lang w:eastAsia="ru-RU"/>
    </w:rPr>
  </w:style>
  <w:style w:type="character" w:customStyle="1" w:styleId="30">
    <w:name w:val="Заголовок 3 Знак"/>
    <w:basedOn w:val="a3"/>
    <w:link w:val="3"/>
    <w:uiPriority w:val="9"/>
    <w:rsid w:val="006B119D"/>
    <w:rPr>
      <w:rFonts w:asciiTheme="majorHAnsi" w:eastAsiaTheme="majorEastAsia" w:hAnsiTheme="majorHAnsi" w:cstheme="majorBidi"/>
      <w:color w:val="1F4D78" w:themeColor="accent1" w:themeShade="7F"/>
      <w:sz w:val="24"/>
      <w:szCs w:val="24"/>
    </w:rPr>
  </w:style>
  <w:style w:type="paragraph" w:customStyle="1" w:styleId="-5">
    <w:name w:val="СТ - верхний колонтитул"/>
    <w:basedOn w:val="a6"/>
    <w:link w:val="-6"/>
    <w:qFormat/>
    <w:rsid w:val="007F376C"/>
    <w:pPr>
      <w:pBdr>
        <w:bottom w:val="thickThinSmallGap" w:sz="24" w:space="1" w:color="823B0B" w:themeColor="accent2" w:themeShade="7F"/>
      </w:pBdr>
      <w:jc w:val="center"/>
    </w:pPr>
    <w:rPr>
      <w:rFonts w:ascii="Arial" w:eastAsiaTheme="majorEastAsia" w:hAnsi="Arial" w:cstheme="majorBidi"/>
      <w:sz w:val="18"/>
      <w:szCs w:val="32"/>
      <w:lang w:eastAsia="ru-RU"/>
    </w:rPr>
  </w:style>
  <w:style w:type="character" w:customStyle="1" w:styleId="-6">
    <w:name w:val="СТ - верхний колонтитул Знак"/>
    <w:basedOn w:val="a7"/>
    <w:link w:val="-5"/>
    <w:rsid w:val="007F376C"/>
    <w:rPr>
      <w:rFonts w:ascii="Arial" w:eastAsiaTheme="majorEastAsia" w:hAnsi="Arial" w:cstheme="majorBidi"/>
      <w:sz w:val="18"/>
      <w:szCs w:val="32"/>
      <w:lang w:eastAsia="ru-RU"/>
    </w:rPr>
  </w:style>
  <w:style w:type="paragraph" w:styleId="a6">
    <w:name w:val="header"/>
    <w:basedOn w:val="a2"/>
    <w:link w:val="a7"/>
    <w:uiPriority w:val="99"/>
    <w:unhideWhenUsed/>
    <w:rsid w:val="006B119D"/>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6B119D"/>
  </w:style>
  <w:style w:type="paragraph" w:customStyle="1" w:styleId="-4">
    <w:name w:val="СТ - основной текст"/>
    <w:basedOn w:val="a2"/>
    <w:link w:val="-7"/>
    <w:qFormat/>
    <w:rsid w:val="007F376C"/>
    <w:pPr>
      <w:widowControl w:val="0"/>
      <w:spacing w:before="120" w:after="120" w:line="360" w:lineRule="atLeast"/>
      <w:ind w:firstLine="567"/>
      <w:jc w:val="both"/>
    </w:pPr>
    <w:rPr>
      <w:rFonts w:ascii="Arial" w:eastAsiaTheme="minorEastAsia" w:hAnsi="Arial"/>
      <w:lang w:eastAsia="ru-RU"/>
    </w:rPr>
  </w:style>
  <w:style w:type="character" w:customStyle="1" w:styleId="-7">
    <w:name w:val="СТ - основной текст Знак"/>
    <w:basedOn w:val="a3"/>
    <w:link w:val="-4"/>
    <w:rsid w:val="007F376C"/>
    <w:rPr>
      <w:rFonts w:ascii="Arial" w:eastAsiaTheme="minorEastAsia" w:hAnsi="Arial"/>
      <w:lang w:eastAsia="ru-RU"/>
    </w:rPr>
  </w:style>
  <w:style w:type="paragraph" w:customStyle="1" w:styleId="-">
    <w:name w:val="СТ - ненумерованный список"/>
    <w:basedOn w:val="-4"/>
    <w:link w:val="-8"/>
    <w:qFormat/>
    <w:rsid w:val="007F376C"/>
    <w:pPr>
      <w:numPr>
        <w:numId w:val="2"/>
      </w:numPr>
    </w:pPr>
  </w:style>
  <w:style w:type="character" w:customStyle="1" w:styleId="-8">
    <w:name w:val="СТ - ненумерованный список Знак"/>
    <w:basedOn w:val="-7"/>
    <w:link w:val="-"/>
    <w:rsid w:val="007F376C"/>
    <w:rPr>
      <w:rFonts w:ascii="Arial" w:eastAsiaTheme="minorEastAsia" w:hAnsi="Arial"/>
      <w:lang w:eastAsia="ru-RU"/>
    </w:rPr>
  </w:style>
  <w:style w:type="paragraph" w:customStyle="1" w:styleId="-9">
    <w:name w:val="СТ - нижний колонтитул"/>
    <w:basedOn w:val="a8"/>
    <w:link w:val="-a"/>
    <w:qFormat/>
    <w:rsid w:val="007F376C"/>
    <w:pPr>
      <w:pBdr>
        <w:top w:val="thinThickSmallGap" w:sz="24" w:space="1" w:color="823B0B" w:themeColor="accent2" w:themeShade="7F"/>
      </w:pBdr>
    </w:pPr>
    <w:rPr>
      <w:rFonts w:ascii="Arial" w:eastAsiaTheme="majorEastAsia" w:hAnsi="Arial" w:cstheme="majorBidi"/>
      <w:sz w:val="18"/>
      <w:lang w:eastAsia="ru-RU"/>
    </w:rPr>
  </w:style>
  <w:style w:type="character" w:customStyle="1" w:styleId="-a">
    <w:name w:val="СТ - нижний колонтитул Знак"/>
    <w:basedOn w:val="a9"/>
    <w:link w:val="-9"/>
    <w:rsid w:val="007F376C"/>
    <w:rPr>
      <w:rFonts w:ascii="Arial" w:eastAsiaTheme="majorEastAsia" w:hAnsi="Arial" w:cstheme="majorBidi"/>
      <w:sz w:val="18"/>
      <w:lang w:eastAsia="ru-RU"/>
    </w:rPr>
  </w:style>
  <w:style w:type="paragraph" w:styleId="a8">
    <w:name w:val="footer"/>
    <w:basedOn w:val="a2"/>
    <w:link w:val="a9"/>
    <w:uiPriority w:val="99"/>
    <w:unhideWhenUsed/>
    <w:rsid w:val="006B119D"/>
    <w:pPr>
      <w:tabs>
        <w:tab w:val="center" w:pos="4677"/>
        <w:tab w:val="right" w:pos="9355"/>
      </w:tabs>
      <w:spacing w:after="0" w:line="240" w:lineRule="auto"/>
    </w:pPr>
  </w:style>
  <w:style w:type="character" w:customStyle="1" w:styleId="a9">
    <w:name w:val="Нижний колонтитул Знак"/>
    <w:basedOn w:val="a3"/>
    <w:link w:val="a8"/>
    <w:uiPriority w:val="99"/>
    <w:rsid w:val="006B119D"/>
  </w:style>
  <w:style w:type="paragraph" w:customStyle="1" w:styleId="-0">
    <w:name w:val="СТ - нумерованный список"/>
    <w:basedOn w:val="-4"/>
    <w:link w:val="-b"/>
    <w:qFormat/>
    <w:rsid w:val="007F376C"/>
    <w:pPr>
      <w:numPr>
        <w:numId w:val="3"/>
      </w:numPr>
    </w:pPr>
  </w:style>
  <w:style w:type="character" w:customStyle="1" w:styleId="-b">
    <w:name w:val="СТ - нумерованный список Знак"/>
    <w:basedOn w:val="-7"/>
    <w:link w:val="-0"/>
    <w:rsid w:val="007F376C"/>
    <w:rPr>
      <w:rFonts w:ascii="Arial" w:eastAsiaTheme="minorEastAsia" w:hAnsi="Arial"/>
      <w:lang w:eastAsia="ru-RU"/>
    </w:rPr>
  </w:style>
  <w:style w:type="paragraph" w:customStyle="1" w:styleId="-c">
    <w:name w:val="СТ - осн.рисунок"/>
    <w:basedOn w:val="-4"/>
    <w:next w:val="-4"/>
    <w:link w:val="-d"/>
    <w:qFormat/>
    <w:rsid w:val="007F376C"/>
    <w:pPr>
      <w:spacing w:after="0"/>
      <w:ind w:firstLine="0"/>
      <w:jc w:val="center"/>
    </w:pPr>
  </w:style>
  <w:style w:type="character" w:customStyle="1" w:styleId="-d">
    <w:name w:val="СТ - осн.рисунок Знак"/>
    <w:basedOn w:val="-7"/>
    <w:link w:val="-c"/>
    <w:rsid w:val="007F376C"/>
    <w:rPr>
      <w:rFonts w:ascii="Arial" w:eastAsiaTheme="minorEastAsia" w:hAnsi="Arial"/>
      <w:lang w:eastAsia="ru-RU"/>
    </w:rPr>
  </w:style>
  <w:style w:type="paragraph" w:customStyle="1" w:styleId="-e">
    <w:name w:val="СТ - подзаголовок"/>
    <w:basedOn w:val="aa"/>
    <w:next w:val="-4"/>
    <w:link w:val="-f"/>
    <w:qFormat/>
    <w:rsid w:val="007F376C"/>
    <w:pPr>
      <w:keepNext/>
      <w:widowControl w:val="0"/>
      <w:spacing w:before="120" w:after="120" w:line="360" w:lineRule="atLeast"/>
      <w:ind w:firstLine="567"/>
    </w:pPr>
    <w:rPr>
      <w:rFonts w:ascii="Arial" w:eastAsiaTheme="majorEastAsia" w:hAnsi="Arial" w:cstheme="majorBidi"/>
      <w:b/>
      <w:iCs/>
      <w:szCs w:val="24"/>
      <w:lang w:val="en-US" w:eastAsia="ru-RU"/>
    </w:rPr>
  </w:style>
  <w:style w:type="character" w:customStyle="1" w:styleId="-f">
    <w:name w:val="СТ - подзаголовок Знак"/>
    <w:basedOn w:val="ab"/>
    <w:link w:val="-e"/>
    <w:rsid w:val="007F376C"/>
    <w:rPr>
      <w:rFonts w:ascii="Arial" w:eastAsiaTheme="majorEastAsia" w:hAnsi="Arial" w:cstheme="majorBidi"/>
      <w:b/>
      <w:iCs/>
      <w:color w:val="5A5A5A" w:themeColor="text1" w:themeTint="A5"/>
      <w:spacing w:val="15"/>
      <w:szCs w:val="24"/>
      <w:lang w:val="en-US" w:eastAsia="ru-RU"/>
    </w:rPr>
  </w:style>
  <w:style w:type="paragraph" w:styleId="aa">
    <w:name w:val="Subtitle"/>
    <w:basedOn w:val="a2"/>
    <w:next w:val="a2"/>
    <w:link w:val="ab"/>
    <w:uiPriority w:val="11"/>
    <w:rsid w:val="006B119D"/>
    <w:pPr>
      <w:numPr>
        <w:ilvl w:val="1"/>
      </w:numPr>
    </w:pPr>
    <w:rPr>
      <w:rFonts w:eastAsiaTheme="minorEastAsia"/>
      <w:color w:val="5A5A5A" w:themeColor="text1" w:themeTint="A5"/>
      <w:spacing w:val="15"/>
    </w:rPr>
  </w:style>
  <w:style w:type="character" w:customStyle="1" w:styleId="ab">
    <w:name w:val="Подзаголовок Знак"/>
    <w:basedOn w:val="a3"/>
    <w:link w:val="aa"/>
    <w:uiPriority w:val="11"/>
    <w:rsid w:val="006B119D"/>
    <w:rPr>
      <w:rFonts w:eastAsiaTheme="minorEastAsia"/>
      <w:color w:val="5A5A5A" w:themeColor="text1" w:themeTint="A5"/>
      <w:spacing w:val="15"/>
    </w:rPr>
  </w:style>
  <w:style w:type="paragraph" w:customStyle="1" w:styleId="-f0">
    <w:name w:val="СТ - таблица"/>
    <w:basedOn w:val="a2"/>
    <w:next w:val="-4"/>
    <w:uiPriority w:val="99"/>
    <w:qFormat/>
    <w:rsid w:val="007F376C"/>
    <w:pPr>
      <w:keepNext/>
      <w:widowControl w:val="0"/>
      <w:spacing w:before="120" w:after="0" w:line="360" w:lineRule="atLeast"/>
    </w:pPr>
    <w:rPr>
      <w:rFonts w:ascii="Arial" w:eastAsiaTheme="majorEastAsia" w:hAnsi="Arial" w:cstheme="majorBidi"/>
      <w:b/>
      <w:bCs/>
      <w:sz w:val="20"/>
      <w:szCs w:val="18"/>
      <w:lang w:eastAsia="ru-RU"/>
    </w:rPr>
  </w:style>
  <w:style w:type="paragraph" w:customStyle="1" w:styleId="-f1">
    <w:name w:val="СТ - рисунок"/>
    <w:basedOn w:val="-f0"/>
    <w:next w:val="-4"/>
    <w:qFormat/>
    <w:rsid w:val="007F376C"/>
    <w:pPr>
      <w:keepNext w:val="0"/>
      <w:spacing w:before="0" w:after="120" w:line="240" w:lineRule="auto"/>
      <w:jc w:val="center"/>
    </w:pPr>
  </w:style>
  <w:style w:type="paragraph" w:customStyle="1" w:styleId="-f2">
    <w:name w:val="СТ - табличный текст"/>
    <w:basedOn w:val="-4"/>
    <w:link w:val="-f3"/>
    <w:qFormat/>
    <w:rsid w:val="007F376C"/>
    <w:pPr>
      <w:spacing w:before="0" w:after="0" w:line="240" w:lineRule="auto"/>
      <w:ind w:firstLine="0"/>
      <w:jc w:val="left"/>
    </w:pPr>
    <w:rPr>
      <w:sz w:val="20"/>
    </w:rPr>
  </w:style>
  <w:style w:type="character" w:customStyle="1" w:styleId="-f3">
    <w:name w:val="СТ - табличный текст Знак"/>
    <w:basedOn w:val="-7"/>
    <w:link w:val="-f2"/>
    <w:rsid w:val="007F376C"/>
    <w:rPr>
      <w:rFonts w:ascii="Arial" w:eastAsiaTheme="minorEastAsia" w:hAnsi="Arial"/>
      <w:sz w:val="20"/>
      <w:lang w:eastAsia="ru-RU"/>
    </w:rPr>
  </w:style>
  <w:style w:type="paragraph" w:customStyle="1" w:styleId="12">
    <w:name w:val="1 ПЭТ"/>
    <w:basedOn w:val="a2"/>
    <w:link w:val="13"/>
    <w:rsid w:val="00D6565B"/>
    <w:pPr>
      <w:pageBreakBefore/>
      <w:spacing w:before="240" w:after="120" w:line="240" w:lineRule="auto"/>
      <w:ind w:left="142" w:firstLine="709"/>
      <w:outlineLvl w:val="0"/>
    </w:pPr>
    <w:rPr>
      <w:rFonts w:ascii="Times New Roman" w:eastAsia="Calibri" w:hAnsi="Times New Roman" w:cs="Times New Roman"/>
      <w:b/>
      <w:bCs/>
      <w:caps/>
      <w:sz w:val="28"/>
      <w:szCs w:val="20"/>
    </w:rPr>
  </w:style>
  <w:style w:type="character" w:customStyle="1" w:styleId="13">
    <w:name w:val="1 ПЭТ Знак"/>
    <w:basedOn w:val="a3"/>
    <w:link w:val="12"/>
    <w:rsid w:val="00D6565B"/>
    <w:rPr>
      <w:rFonts w:ascii="Times New Roman" w:eastAsia="Calibri" w:hAnsi="Times New Roman" w:cs="Times New Roman"/>
      <w:b/>
      <w:bCs/>
      <w:caps/>
      <w:sz w:val="28"/>
      <w:szCs w:val="20"/>
    </w:rPr>
  </w:style>
  <w:style w:type="paragraph" w:customStyle="1" w:styleId="110">
    <w:name w:val="1.1 ПЭТ"/>
    <w:basedOn w:val="2"/>
    <w:link w:val="111"/>
    <w:rsid w:val="00D6565B"/>
    <w:pPr>
      <w:keepNext w:val="0"/>
      <w:keepLines w:val="0"/>
      <w:spacing w:before="180" w:after="60" w:line="240" w:lineRule="auto"/>
    </w:pPr>
    <w:rPr>
      <w:rFonts w:ascii="Times New Roman" w:eastAsia="Calibri" w:hAnsi="Times New Roman" w:cs="Times New Roman"/>
      <w:b/>
      <w:bCs/>
      <w:sz w:val="28"/>
      <w:szCs w:val="20"/>
    </w:rPr>
  </w:style>
  <w:style w:type="character" w:customStyle="1" w:styleId="111">
    <w:name w:val="1.1 ПЭТ Знак"/>
    <w:basedOn w:val="20"/>
    <w:link w:val="110"/>
    <w:rsid w:val="00D6565B"/>
    <w:rPr>
      <w:rFonts w:ascii="Times New Roman" w:eastAsia="Calibri" w:hAnsi="Times New Roman" w:cs="Times New Roman"/>
      <w:b/>
      <w:bCs/>
      <w:color w:val="2E74B5" w:themeColor="accent1" w:themeShade="BF"/>
      <w:sz w:val="28"/>
      <w:szCs w:val="20"/>
    </w:rPr>
  </w:style>
  <w:style w:type="paragraph" w:customStyle="1" w:styleId="ac">
    <w:name w:val="Назв рис ПТЭ"/>
    <w:basedOn w:val="ad"/>
    <w:link w:val="ae"/>
    <w:rsid w:val="00D6565B"/>
    <w:pPr>
      <w:spacing w:before="120" w:after="120" w:line="276" w:lineRule="auto"/>
      <w:jc w:val="center"/>
    </w:pPr>
    <w:rPr>
      <w:rFonts w:ascii="Times New Roman" w:eastAsia="Calibri" w:hAnsi="Times New Roman" w:cs="Times New Roman"/>
      <w:b/>
      <w:i w:val="0"/>
      <w:iCs w:val="0"/>
      <w:color w:val="auto"/>
      <w:sz w:val="24"/>
    </w:rPr>
  </w:style>
  <w:style w:type="character" w:customStyle="1" w:styleId="ae">
    <w:name w:val="Назв рис ПТЭ Знак"/>
    <w:basedOn w:val="a3"/>
    <w:link w:val="ac"/>
    <w:rsid w:val="00D6565B"/>
    <w:rPr>
      <w:rFonts w:ascii="Times New Roman" w:eastAsia="Calibri" w:hAnsi="Times New Roman" w:cs="Times New Roman"/>
      <w:b/>
      <w:sz w:val="24"/>
      <w:szCs w:val="18"/>
    </w:rPr>
  </w:style>
  <w:style w:type="paragraph" w:styleId="ad">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2"/>
    <w:next w:val="a2"/>
    <w:link w:val="af"/>
    <w:unhideWhenUsed/>
    <w:rsid w:val="00D6565B"/>
    <w:pPr>
      <w:spacing w:after="200" w:line="240" w:lineRule="auto"/>
    </w:pPr>
    <w:rPr>
      <w:i/>
      <w:iCs/>
      <w:color w:val="44546A" w:themeColor="text2"/>
      <w:sz w:val="18"/>
      <w:szCs w:val="18"/>
    </w:rPr>
  </w:style>
  <w:style w:type="paragraph" w:customStyle="1" w:styleId="af0">
    <w:name w:val="Назв табл ПЭТ"/>
    <w:basedOn w:val="a2"/>
    <w:link w:val="af1"/>
    <w:rsid w:val="00D6565B"/>
    <w:pPr>
      <w:keepNext/>
      <w:spacing w:after="0" w:line="240" w:lineRule="auto"/>
    </w:pPr>
    <w:rPr>
      <w:rFonts w:ascii="Times New Roman" w:eastAsia="Times New Roman" w:hAnsi="Times New Roman" w:cs="Times New Roman"/>
      <w:b/>
      <w:bCs/>
      <w:sz w:val="24"/>
      <w:szCs w:val="24"/>
      <w:lang w:eastAsia="ru-RU"/>
    </w:rPr>
  </w:style>
  <w:style w:type="character" w:customStyle="1" w:styleId="af1">
    <w:name w:val="Назв табл ПЭТ Знак"/>
    <w:basedOn w:val="a3"/>
    <w:link w:val="af0"/>
    <w:rsid w:val="00D6565B"/>
    <w:rPr>
      <w:rFonts w:ascii="Times New Roman" w:eastAsia="Times New Roman" w:hAnsi="Times New Roman" w:cs="Times New Roman"/>
      <w:b/>
      <w:bCs/>
      <w:sz w:val="24"/>
      <w:szCs w:val="24"/>
      <w:lang w:eastAsia="ru-RU"/>
    </w:rPr>
  </w:style>
  <w:style w:type="paragraph" w:customStyle="1" w:styleId="af2">
    <w:name w:val="Список ПЭТ"/>
    <w:basedOn w:val="a1"/>
    <w:link w:val="af3"/>
    <w:rsid w:val="00D6565B"/>
    <w:pPr>
      <w:numPr>
        <w:numId w:val="0"/>
      </w:numPr>
      <w:spacing w:before="120" w:after="60" w:line="276" w:lineRule="auto"/>
      <w:ind w:firstLine="709"/>
      <w:jc w:val="both"/>
    </w:pPr>
    <w:rPr>
      <w:rFonts w:ascii="Times New Roman" w:eastAsia="Calibri" w:hAnsi="Times New Roman" w:cs="Times New Roman"/>
      <w:bCs/>
      <w:sz w:val="24"/>
      <w:szCs w:val="20"/>
    </w:rPr>
  </w:style>
  <w:style w:type="character" w:customStyle="1" w:styleId="af3">
    <w:name w:val="Список ПЭТ Знак"/>
    <w:basedOn w:val="a3"/>
    <w:link w:val="af2"/>
    <w:rsid w:val="00D6565B"/>
    <w:rPr>
      <w:rFonts w:ascii="Times New Roman" w:eastAsia="Calibri" w:hAnsi="Times New Roman" w:cs="Times New Roman"/>
      <w:bCs/>
      <w:sz w:val="24"/>
      <w:szCs w:val="20"/>
    </w:rPr>
  </w:style>
  <w:style w:type="paragraph" w:styleId="a1">
    <w:name w:val="List"/>
    <w:basedOn w:val="a2"/>
    <w:uiPriority w:val="99"/>
    <w:semiHidden/>
    <w:unhideWhenUsed/>
    <w:rsid w:val="00D6565B"/>
    <w:pPr>
      <w:numPr>
        <w:numId w:val="5"/>
      </w:numPr>
      <w:contextualSpacing/>
    </w:pPr>
  </w:style>
  <w:style w:type="paragraph" w:customStyle="1" w:styleId="af4">
    <w:name w:val="Текст ПЭТ"/>
    <w:basedOn w:val="a2"/>
    <w:link w:val="af5"/>
    <w:rsid w:val="00D6565B"/>
    <w:pPr>
      <w:spacing w:before="120" w:after="60" w:line="276" w:lineRule="auto"/>
      <w:ind w:firstLine="709"/>
      <w:jc w:val="both"/>
    </w:pPr>
    <w:rPr>
      <w:rFonts w:ascii="Times New Roman" w:eastAsia="Calibri" w:hAnsi="Times New Roman" w:cs="Times New Roman"/>
      <w:bCs/>
      <w:sz w:val="24"/>
      <w:szCs w:val="20"/>
    </w:rPr>
  </w:style>
  <w:style w:type="character" w:customStyle="1" w:styleId="af5">
    <w:name w:val="Текст ПЭТ Знак"/>
    <w:basedOn w:val="a3"/>
    <w:link w:val="af4"/>
    <w:rsid w:val="00D6565B"/>
    <w:rPr>
      <w:rFonts w:ascii="Times New Roman" w:eastAsia="Calibri" w:hAnsi="Times New Roman" w:cs="Times New Roman"/>
      <w:bCs/>
      <w:sz w:val="24"/>
      <w:szCs w:val="20"/>
    </w:rPr>
  </w:style>
  <w:style w:type="paragraph" w:customStyle="1" w:styleId="af6">
    <w:name w:val="Текст табл ПЭТ"/>
    <w:basedOn w:val="a2"/>
    <w:link w:val="af7"/>
    <w:rsid w:val="00D6565B"/>
    <w:pPr>
      <w:spacing w:after="0" w:line="276" w:lineRule="auto"/>
      <w:contextualSpacing/>
      <w:jc w:val="center"/>
    </w:pPr>
    <w:rPr>
      <w:rFonts w:ascii="Times New Roman" w:eastAsia="Calibri" w:hAnsi="Times New Roman" w:cs="Times New Roman"/>
      <w:bCs/>
      <w:sz w:val="20"/>
      <w:szCs w:val="20"/>
    </w:rPr>
  </w:style>
  <w:style w:type="character" w:customStyle="1" w:styleId="af7">
    <w:name w:val="Текст табл ПЭТ Знак"/>
    <w:basedOn w:val="a3"/>
    <w:link w:val="af6"/>
    <w:rsid w:val="00D6565B"/>
    <w:rPr>
      <w:rFonts w:ascii="Times New Roman" w:eastAsia="Calibri" w:hAnsi="Times New Roman" w:cs="Times New Roman"/>
      <w:bCs/>
      <w:sz w:val="20"/>
      <w:szCs w:val="20"/>
    </w:rPr>
  </w:style>
  <w:style w:type="paragraph" w:customStyle="1" w:styleId="ConsPlusNormal">
    <w:name w:val="ConsPlusNormal"/>
    <w:rsid w:val="006C34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90">
    <w:name w:val="Заголовок 9 Знак"/>
    <w:basedOn w:val="a3"/>
    <w:link w:val="9"/>
    <w:rsid w:val="00A66023"/>
    <w:rPr>
      <w:rFonts w:asciiTheme="majorHAnsi" w:eastAsiaTheme="majorEastAsia" w:hAnsiTheme="majorHAnsi" w:cstheme="majorBidi"/>
      <w:i/>
      <w:iCs/>
      <w:color w:val="272727" w:themeColor="text1" w:themeTint="D8"/>
      <w:sz w:val="21"/>
      <w:szCs w:val="21"/>
    </w:rPr>
  </w:style>
  <w:style w:type="paragraph" w:styleId="14">
    <w:name w:val="toc 1"/>
    <w:basedOn w:val="a2"/>
    <w:next w:val="a2"/>
    <w:link w:val="15"/>
    <w:autoRedefine/>
    <w:uiPriority w:val="39"/>
    <w:rsid w:val="007C4AAC"/>
    <w:pPr>
      <w:widowControl w:val="0"/>
      <w:tabs>
        <w:tab w:val="left" w:pos="426"/>
        <w:tab w:val="right" w:leader="dot" w:pos="9498"/>
      </w:tabs>
      <w:adjustRightInd w:val="0"/>
      <w:spacing w:after="0" w:line="276" w:lineRule="auto"/>
      <w:ind w:right="142" w:firstLine="142"/>
      <w:textAlignment w:val="baseline"/>
    </w:pPr>
    <w:rPr>
      <w:rFonts w:ascii="Arial" w:eastAsia="Microsoft YaHei" w:hAnsi="Arial" w:cs="Times New Roman"/>
      <w:bCs/>
      <w:iCs/>
      <w:noProof/>
      <w:spacing w:val="-8"/>
      <w:kern w:val="20"/>
      <w:sz w:val="24"/>
      <w:szCs w:val="24"/>
      <w:lang w:val="x-none"/>
    </w:rPr>
  </w:style>
  <w:style w:type="paragraph" w:styleId="21">
    <w:name w:val="toc 2"/>
    <w:basedOn w:val="a2"/>
    <w:next w:val="a2"/>
    <w:link w:val="22"/>
    <w:autoRedefine/>
    <w:uiPriority w:val="39"/>
    <w:rsid w:val="007C4AAC"/>
    <w:pPr>
      <w:widowControl w:val="0"/>
      <w:tabs>
        <w:tab w:val="left" w:pos="709"/>
        <w:tab w:val="right" w:leader="dot" w:pos="9498"/>
      </w:tabs>
      <w:adjustRightInd w:val="0"/>
      <w:spacing w:after="0" w:line="276" w:lineRule="auto"/>
      <w:ind w:left="709" w:right="139" w:hanging="567"/>
      <w:textAlignment w:val="baseline"/>
    </w:pPr>
    <w:rPr>
      <w:rFonts w:ascii="Arial" w:eastAsia="Microsoft YaHei" w:hAnsi="Arial" w:cs="Calibri"/>
      <w:bCs/>
      <w:noProof/>
      <w:spacing w:val="-5"/>
      <w:sz w:val="24"/>
    </w:rPr>
  </w:style>
  <w:style w:type="paragraph" w:styleId="31">
    <w:name w:val="toc 3"/>
    <w:basedOn w:val="a2"/>
    <w:next w:val="a2"/>
    <w:autoRedefine/>
    <w:uiPriority w:val="39"/>
    <w:rsid w:val="007C4AAC"/>
    <w:pPr>
      <w:widowControl w:val="0"/>
      <w:tabs>
        <w:tab w:val="left" w:pos="1134"/>
        <w:tab w:val="right" w:leader="dot" w:pos="9498"/>
      </w:tabs>
      <w:adjustRightInd w:val="0"/>
      <w:spacing w:after="0" w:line="276" w:lineRule="auto"/>
      <w:ind w:left="1134" w:right="139" w:hanging="709"/>
      <w:textAlignment w:val="baseline"/>
    </w:pPr>
    <w:rPr>
      <w:rFonts w:ascii="Arial" w:eastAsia="Microsoft YaHei" w:hAnsi="Arial" w:cs="Calibri"/>
      <w:spacing w:val="-5"/>
      <w:szCs w:val="20"/>
    </w:rPr>
  </w:style>
  <w:style w:type="character" w:styleId="af8">
    <w:name w:val="Hyperlink"/>
    <w:uiPriority w:val="99"/>
    <w:unhideWhenUsed/>
    <w:rsid w:val="007C4AAC"/>
    <w:rPr>
      <w:color w:val="0000FF"/>
      <w:u w:val="single"/>
    </w:rPr>
  </w:style>
  <w:style w:type="character" w:customStyle="1" w:styleId="15">
    <w:name w:val="Оглавление 1 Знак"/>
    <w:link w:val="14"/>
    <w:uiPriority w:val="39"/>
    <w:locked/>
    <w:rsid w:val="007C4AAC"/>
    <w:rPr>
      <w:rFonts w:ascii="Arial" w:eastAsia="Microsoft YaHei" w:hAnsi="Arial" w:cs="Times New Roman"/>
      <w:bCs/>
      <w:iCs/>
      <w:noProof/>
      <w:spacing w:val="-8"/>
      <w:kern w:val="20"/>
      <w:sz w:val="24"/>
      <w:szCs w:val="24"/>
      <w:lang w:val="x-none"/>
    </w:rPr>
  </w:style>
  <w:style w:type="character" w:customStyle="1" w:styleId="22">
    <w:name w:val="Оглавление 2 Знак"/>
    <w:basedOn w:val="a3"/>
    <w:link w:val="21"/>
    <w:uiPriority w:val="39"/>
    <w:locked/>
    <w:rsid w:val="007C4AAC"/>
    <w:rPr>
      <w:rFonts w:ascii="Arial" w:eastAsia="Microsoft YaHei" w:hAnsi="Arial" w:cs="Calibri"/>
      <w:bCs/>
      <w:noProof/>
      <w:spacing w:val="-5"/>
      <w:sz w:val="24"/>
    </w:rPr>
  </w:style>
  <w:style w:type="paragraph" w:styleId="af9">
    <w:name w:val="table of figures"/>
    <w:aliases w:val="Перечень таблиц"/>
    <w:basedOn w:val="a2"/>
    <w:uiPriority w:val="99"/>
    <w:rsid w:val="007C4AAC"/>
    <w:pPr>
      <w:widowControl w:val="0"/>
      <w:adjustRightInd w:val="0"/>
      <w:spacing w:after="0" w:line="276" w:lineRule="auto"/>
      <w:ind w:left="482" w:hanging="482"/>
      <w:textAlignment w:val="baseline"/>
    </w:pPr>
    <w:rPr>
      <w:rFonts w:ascii="Arial" w:eastAsia="Microsoft YaHei" w:hAnsi="Arial" w:cs="Times New Roman"/>
      <w:bCs/>
      <w:spacing w:val="-5"/>
      <w:szCs w:val="20"/>
    </w:rPr>
  </w:style>
  <w:style w:type="character" w:customStyle="1" w:styleId="-30">
    <w:name w:val="СТ - 3 заголовок Знак"/>
    <w:basedOn w:val="a3"/>
    <w:link w:val="-3"/>
    <w:rsid w:val="00370FA5"/>
    <w:rPr>
      <w:rFonts w:ascii="Arial" w:eastAsia="Times New Roman" w:hAnsi="Arial" w:cs="Times New Roman"/>
      <w:b/>
      <w:bCs/>
      <w:lang w:eastAsia="ru-RU"/>
    </w:rPr>
  </w:style>
  <w:style w:type="character" w:customStyle="1" w:styleId="80">
    <w:name w:val="Заголовок 8 Знак"/>
    <w:basedOn w:val="a3"/>
    <w:link w:val="8"/>
    <w:rsid w:val="00E563CB"/>
    <w:rPr>
      <w:rFonts w:asciiTheme="majorHAnsi" w:eastAsiaTheme="majorEastAsia" w:hAnsiTheme="majorHAnsi" w:cstheme="majorBidi"/>
      <w:color w:val="272727" w:themeColor="text1" w:themeTint="D8"/>
      <w:sz w:val="21"/>
      <w:szCs w:val="21"/>
    </w:rPr>
  </w:style>
  <w:style w:type="numbering" w:customStyle="1" w:styleId="16">
    <w:name w:val="Нет списка1"/>
    <w:next w:val="a5"/>
    <w:uiPriority w:val="99"/>
    <w:semiHidden/>
    <w:unhideWhenUsed/>
    <w:rsid w:val="00E563CB"/>
  </w:style>
  <w:style w:type="character" w:customStyle="1" w:styleId="af">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3"/>
    <w:link w:val="ad"/>
    <w:locked/>
    <w:rsid w:val="00E563CB"/>
    <w:rPr>
      <w:i/>
      <w:iCs/>
      <w:color w:val="44546A" w:themeColor="text2"/>
      <w:sz w:val="18"/>
      <w:szCs w:val="18"/>
    </w:rPr>
  </w:style>
  <w:style w:type="paragraph" w:styleId="4">
    <w:name w:val="toc 4"/>
    <w:basedOn w:val="a2"/>
    <w:next w:val="a2"/>
    <w:autoRedefine/>
    <w:uiPriority w:val="39"/>
    <w:unhideWhenUsed/>
    <w:rsid w:val="00E563CB"/>
    <w:pPr>
      <w:spacing w:after="100"/>
      <w:ind w:left="660"/>
    </w:pPr>
    <w:rPr>
      <w:rFonts w:eastAsiaTheme="minorEastAsia"/>
      <w:lang w:eastAsia="ru-RU"/>
    </w:rPr>
  </w:style>
  <w:style w:type="paragraph" w:styleId="5">
    <w:name w:val="toc 5"/>
    <w:basedOn w:val="a2"/>
    <w:next w:val="a2"/>
    <w:autoRedefine/>
    <w:uiPriority w:val="39"/>
    <w:unhideWhenUsed/>
    <w:rsid w:val="00E563CB"/>
    <w:pPr>
      <w:spacing w:after="100"/>
      <w:ind w:left="880"/>
    </w:pPr>
    <w:rPr>
      <w:rFonts w:eastAsiaTheme="minorEastAsia"/>
      <w:lang w:eastAsia="ru-RU"/>
    </w:rPr>
  </w:style>
  <w:style w:type="paragraph" w:styleId="6">
    <w:name w:val="toc 6"/>
    <w:basedOn w:val="a2"/>
    <w:next w:val="a2"/>
    <w:autoRedefine/>
    <w:uiPriority w:val="39"/>
    <w:unhideWhenUsed/>
    <w:rsid w:val="00E563CB"/>
    <w:pPr>
      <w:spacing w:after="100"/>
      <w:ind w:left="1100"/>
    </w:pPr>
    <w:rPr>
      <w:rFonts w:eastAsiaTheme="minorEastAsia"/>
      <w:lang w:eastAsia="ru-RU"/>
    </w:rPr>
  </w:style>
  <w:style w:type="paragraph" w:styleId="7">
    <w:name w:val="toc 7"/>
    <w:basedOn w:val="a2"/>
    <w:next w:val="a2"/>
    <w:autoRedefine/>
    <w:uiPriority w:val="39"/>
    <w:unhideWhenUsed/>
    <w:rsid w:val="00E563CB"/>
    <w:pPr>
      <w:spacing w:after="100"/>
      <w:ind w:left="1320"/>
    </w:pPr>
    <w:rPr>
      <w:rFonts w:eastAsiaTheme="minorEastAsia"/>
      <w:lang w:eastAsia="ru-RU"/>
    </w:rPr>
  </w:style>
  <w:style w:type="paragraph" w:styleId="81">
    <w:name w:val="toc 8"/>
    <w:basedOn w:val="a2"/>
    <w:next w:val="a2"/>
    <w:autoRedefine/>
    <w:uiPriority w:val="39"/>
    <w:unhideWhenUsed/>
    <w:rsid w:val="00E563CB"/>
    <w:pPr>
      <w:spacing w:after="100"/>
      <w:ind w:left="1540"/>
    </w:pPr>
    <w:rPr>
      <w:rFonts w:eastAsiaTheme="minorEastAsia"/>
      <w:lang w:eastAsia="ru-RU"/>
    </w:rPr>
  </w:style>
  <w:style w:type="paragraph" w:styleId="91">
    <w:name w:val="toc 9"/>
    <w:basedOn w:val="a2"/>
    <w:next w:val="a2"/>
    <w:autoRedefine/>
    <w:uiPriority w:val="39"/>
    <w:unhideWhenUsed/>
    <w:rsid w:val="00E563CB"/>
    <w:pPr>
      <w:spacing w:after="100"/>
      <w:ind w:left="1760"/>
    </w:pPr>
    <w:rPr>
      <w:rFonts w:eastAsiaTheme="minorEastAsia"/>
      <w:lang w:eastAsia="ru-RU"/>
    </w:rPr>
  </w:style>
  <w:style w:type="paragraph" w:customStyle="1" w:styleId="afa">
    <w:name w:val="обычный отчета"/>
    <w:basedOn w:val="afb"/>
    <w:link w:val="afc"/>
    <w:rsid w:val="00E563CB"/>
    <w:pPr>
      <w:keepNext/>
      <w:adjustRightInd w:val="0"/>
      <w:spacing w:before="120" w:line="360" w:lineRule="atLeast"/>
      <w:ind w:firstLine="567"/>
      <w:jc w:val="both"/>
      <w:textAlignment w:val="baseline"/>
    </w:pPr>
    <w:rPr>
      <w:rFonts w:ascii="Arial" w:eastAsia="Times New Roman" w:hAnsi="Arial" w:cs="Arial"/>
      <w:spacing w:val="-5"/>
    </w:rPr>
  </w:style>
  <w:style w:type="paragraph" w:styleId="afb">
    <w:name w:val="Body Text"/>
    <w:basedOn w:val="a2"/>
    <w:link w:val="afd"/>
    <w:uiPriority w:val="99"/>
    <w:semiHidden/>
    <w:unhideWhenUsed/>
    <w:rsid w:val="00E563CB"/>
    <w:pPr>
      <w:spacing w:after="120"/>
    </w:pPr>
  </w:style>
  <w:style w:type="character" w:customStyle="1" w:styleId="afd">
    <w:name w:val="Основной текст Знак"/>
    <w:basedOn w:val="a3"/>
    <w:link w:val="afb"/>
    <w:uiPriority w:val="99"/>
    <w:semiHidden/>
    <w:rsid w:val="00E563CB"/>
  </w:style>
  <w:style w:type="character" w:customStyle="1" w:styleId="afc">
    <w:name w:val="обычный отчета Знак"/>
    <w:basedOn w:val="a3"/>
    <w:link w:val="afa"/>
    <w:rsid w:val="00E563CB"/>
    <w:rPr>
      <w:rFonts w:ascii="Arial" w:eastAsia="Times New Roman" w:hAnsi="Arial" w:cs="Arial"/>
      <w:spacing w:val="-5"/>
    </w:rPr>
  </w:style>
  <w:style w:type="paragraph" w:customStyle="1" w:styleId="a">
    <w:name w:val="Маркированный точка"/>
    <w:basedOn w:val="a2"/>
    <w:link w:val="afe"/>
    <w:autoRedefine/>
    <w:rsid w:val="00E563CB"/>
    <w:pPr>
      <w:keepNext/>
      <w:numPr>
        <w:numId w:val="9"/>
      </w:numPr>
      <w:spacing w:after="0" w:line="240" w:lineRule="auto"/>
      <w:ind w:left="993" w:hanging="357"/>
      <w:jc w:val="both"/>
    </w:pPr>
    <w:rPr>
      <w:rFonts w:ascii="Arial" w:eastAsia="Calibri" w:hAnsi="Arial" w:cs="Times New Roman"/>
      <w:lang w:bidi="en-US"/>
    </w:rPr>
  </w:style>
  <w:style w:type="character" w:customStyle="1" w:styleId="afe">
    <w:name w:val="Маркированный точка Знак"/>
    <w:basedOn w:val="a3"/>
    <w:link w:val="a"/>
    <w:rsid w:val="00E563CB"/>
    <w:rPr>
      <w:rFonts w:ascii="Arial" w:eastAsia="Calibri" w:hAnsi="Arial" w:cs="Times New Roman"/>
      <w:lang w:bidi="en-US"/>
    </w:rPr>
  </w:style>
  <w:style w:type="paragraph" w:styleId="aff">
    <w:name w:val="Normal (Web)"/>
    <w:aliases w:val="Обычный (Web),Обычный (веб)3,Обычный (Web)1,Обычный (веб)31,Обычный (Web)2,Обычный (веб)32,Обычный (Web)11,Обычный (веб)311,Обычный (Web)3,Обычный (веб)33,Обычный (Web)12,Обычный (веб)312"/>
    <w:basedOn w:val="a2"/>
    <w:rsid w:val="00E563CB"/>
    <w:pPr>
      <w:keepNext/>
      <w:adjustRightInd w:val="0"/>
      <w:spacing w:after="120" w:line="360" w:lineRule="atLeast"/>
      <w:ind w:firstLine="709"/>
      <w:jc w:val="both"/>
      <w:textAlignment w:val="baseline"/>
    </w:pPr>
    <w:rPr>
      <w:rFonts w:ascii="Arial" w:eastAsia="Times New Roman" w:hAnsi="Arial" w:cs="Arial"/>
      <w:lang w:eastAsia="ru-RU"/>
    </w:rPr>
  </w:style>
  <w:style w:type="paragraph" w:customStyle="1" w:styleId="a0">
    <w:name w:val="маркированный штрих"/>
    <w:basedOn w:val="50"/>
    <w:link w:val="aff0"/>
    <w:autoRedefine/>
    <w:rsid w:val="00E563CB"/>
    <w:pPr>
      <w:keepNext/>
      <w:numPr>
        <w:numId w:val="11"/>
      </w:numPr>
      <w:tabs>
        <w:tab w:val="left" w:pos="1418"/>
      </w:tabs>
      <w:spacing w:after="0" w:line="360" w:lineRule="auto"/>
      <w:ind w:left="1491" w:hanging="357"/>
      <w:contextualSpacing w:val="0"/>
      <w:jc w:val="both"/>
    </w:pPr>
    <w:rPr>
      <w:rFonts w:ascii="Arial" w:eastAsia="Calibri" w:hAnsi="Arial" w:cs="Arial"/>
      <w:szCs w:val="24"/>
      <w:lang w:bidi="en-US"/>
    </w:rPr>
  </w:style>
  <w:style w:type="paragraph" w:styleId="50">
    <w:name w:val="List Bullet 5"/>
    <w:basedOn w:val="a2"/>
    <w:uiPriority w:val="99"/>
    <w:semiHidden/>
    <w:unhideWhenUsed/>
    <w:rsid w:val="00E563CB"/>
    <w:pPr>
      <w:ind w:left="2072" w:hanging="360"/>
      <w:contextualSpacing/>
    </w:pPr>
  </w:style>
  <w:style w:type="character" w:customStyle="1" w:styleId="aff0">
    <w:name w:val="маркированный штрих Знак"/>
    <w:basedOn w:val="a3"/>
    <w:link w:val="a0"/>
    <w:rsid w:val="00E563CB"/>
    <w:rPr>
      <w:rFonts w:ascii="Arial" w:eastAsia="Calibri" w:hAnsi="Arial" w:cs="Arial"/>
      <w:szCs w:val="24"/>
      <w:lang w:bidi="en-US"/>
    </w:rPr>
  </w:style>
  <w:style w:type="paragraph" w:customStyle="1" w:styleId="1">
    <w:name w:val="1.нумерованный"/>
    <w:basedOn w:val="a2"/>
    <w:next w:val="a2"/>
    <w:link w:val="17"/>
    <w:rsid w:val="00E563CB"/>
    <w:pPr>
      <w:keepNext/>
      <w:numPr>
        <w:numId w:val="10"/>
      </w:numPr>
      <w:spacing w:before="120" w:after="120" w:line="360" w:lineRule="atLeast"/>
      <w:jc w:val="both"/>
    </w:pPr>
    <w:rPr>
      <w:rFonts w:ascii="Arial" w:eastAsia="Calibri" w:hAnsi="Arial" w:cs="Times New Roman"/>
      <w:position w:val="-6"/>
      <w:szCs w:val="24"/>
      <w:lang w:bidi="en-US"/>
    </w:rPr>
  </w:style>
  <w:style w:type="character" w:customStyle="1" w:styleId="17">
    <w:name w:val="1.нумерованный Знак"/>
    <w:basedOn w:val="a3"/>
    <w:link w:val="1"/>
    <w:rsid w:val="00E563CB"/>
    <w:rPr>
      <w:rFonts w:ascii="Arial" w:eastAsia="Calibri" w:hAnsi="Arial" w:cs="Times New Roman"/>
      <w:position w:val="-6"/>
      <w:szCs w:val="24"/>
      <w:lang w:bidi="en-US"/>
    </w:rPr>
  </w:style>
  <w:style w:type="paragraph" w:customStyle="1" w:styleId="Style1">
    <w:name w:val="Style1"/>
    <w:basedOn w:val="a2"/>
    <w:uiPriority w:val="99"/>
    <w:rsid w:val="00E563CB"/>
    <w:pPr>
      <w:tabs>
        <w:tab w:val="left" w:pos="1134"/>
      </w:tabs>
      <w:autoSpaceDE w:val="0"/>
      <w:autoSpaceDN w:val="0"/>
      <w:adjustRightInd w:val="0"/>
      <w:spacing w:after="0" w:line="360" w:lineRule="auto"/>
      <w:jc w:val="both"/>
    </w:pPr>
    <w:rPr>
      <w:rFonts w:ascii="Arial" w:eastAsia="Times New Roman" w:hAnsi="Arial" w:cs="Arial"/>
      <w:noProof/>
      <w:spacing w:val="-5"/>
    </w:rPr>
  </w:style>
  <w:style w:type="paragraph" w:customStyle="1" w:styleId="Style2">
    <w:name w:val="Style2"/>
    <w:basedOn w:val="a2"/>
    <w:uiPriority w:val="99"/>
    <w:rsid w:val="00E563CB"/>
    <w:pPr>
      <w:keepNext/>
      <w:tabs>
        <w:tab w:val="num" w:pos="851"/>
      </w:tabs>
      <w:spacing w:before="120" w:after="120" w:line="240" w:lineRule="auto"/>
      <w:ind w:left="964" w:hanging="567"/>
      <w:jc w:val="both"/>
    </w:pPr>
    <w:rPr>
      <w:rFonts w:ascii="Arial" w:eastAsia="Times New Roman" w:hAnsi="Arial" w:cs="Arial"/>
      <w:spacing w:val="-5"/>
    </w:rPr>
  </w:style>
  <w:style w:type="paragraph" w:customStyle="1" w:styleId="Default">
    <w:name w:val="Default"/>
    <w:rsid w:val="00E563C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1">
    <w:name w:val="Font Style11"/>
    <w:uiPriority w:val="99"/>
    <w:rsid w:val="00E563CB"/>
    <w:rPr>
      <w:rFonts w:ascii="Times New Roman" w:hAnsi="Times New Roman"/>
      <w:sz w:val="18"/>
    </w:rPr>
  </w:style>
  <w:style w:type="paragraph" w:styleId="aff1">
    <w:name w:val="List Paragraph"/>
    <w:basedOn w:val="a2"/>
    <w:uiPriority w:val="34"/>
    <w:rsid w:val="00E563CB"/>
    <w:pPr>
      <w:ind w:left="720"/>
      <w:contextualSpacing/>
    </w:pPr>
  </w:style>
  <w:style w:type="table" w:styleId="aff2">
    <w:name w:val="Table Grid"/>
    <w:basedOn w:val="a4"/>
    <w:uiPriority w:val="39"/>
    <w:rsid w:val="00E563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Название рисунка"/>
    <w:basedOn w:val="ad"/>
    <w:link w:val="aff4"/>
    <w:rsid w:val="00E563CB"/>
    <w:pPr>
      <w:keepNext/>
      <w:spacing w:after="120" w:line="276" w:lineRule="auto"/>
      <w:ind w:left="1134" w:hanging="1134"/>
      <w:jc w:val="center"/>
    </w:pPr>
    <w:rPr>
      <w:rFonts w:ascii="Arial Narrow" w:eastAsia="Times New Roman" w:hAnsi="Arial Narrow" w:cs="Times New Roman"/>
      <w:b/>
      <w:bCs/>
      <w:i w:val="0"/>
      <w:iCs w:val="0"/>
      <w:color w:val="auto"/>
      <w:sz w:val="22"/>
      <w:szCs w:val="20"/>
      <w:lang w:val="x-none" w:eastAsia="x-none"/>
    </w:rPr>
  </w:style>
  <w:style w:type="character" w:customStyle="1" w:styleId="aff4">
    <w:name w:val="Название рисунка Знак"/>
    <w:link w:val="aff3"/>
    <w:locked/>
    <w:rsid w:val="00E563CB"/>
    <w:rPr>
      <w:rFonts w:ascii="Arial Narrow" w:eastAsia="Times New Roman" w:hAnsi="Arial Narrow" w:cs="Times New Roman"/>
      <w:b/>
      <w:bCs/>
      <w:szCs w:val="20"/>
      <w:lang w:val="x-none" w:eastAsia="x-none"/>
    </w:rPr>
  </w:style>
  <w:style w:type="character" w:styleId="aff5">
    <w:name w:val="FollowedHyperlink"/>
    <w:basedOn w:val="a3"/>
    <w:uiPriority w:val="99"/>
    <w:semiHidden/>
    <w:unhideWhenUsed/>
    <w:rsid w:val="00E563CB"/>
    <w:rPr>
      <w:color w:val="800080"/>
      <w:u w:val="single"/>
    </w:rPr>
  </w:style>
  <w:style w:type="paragraph" w:customStyle="1" w:styleId="msonormal0">
    <w:name w:val="msonormal"/>
    <w:basedOn w:val="a2"/>
    <w:rsid w:val="00E563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2"/>
    <w:rsid w:val="00E563CB"/>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3">
    <w:name w:val="xl73"/>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4">
    <w:name w:val="xl74"/>
    <w:basedOn w:val="a2"/>
    <w:rsid w:val="00E563C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2"/>
    <w:rsid w:val="00E563CB"/>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2"/>
    <w:rsid w:val="00E563CB"/>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2"/>
    <w:rsid w:val="00E563CB"/>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2"/>
    <w:rsid w:val="00E563CB"/>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9">
    <w:name w:val="xl79"/>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0">
    <w:name w:val="xl80"/>
    <w:basedOn w:val="a2"/>
    <w:rsid w:val="00E563C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1">
    <w:name w:val="xl81"/>
    <w:basedOn w:val="a2"/>
    <w:rsid w:val="00E563C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2">
    <w:name w:val="xl82"/>
    <w:basedOn w:val="a2"/>
    <w:rsid w:val="00E563CB"/>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3">
    <w:name w:val="xl83"/>
    <w:basedOn w:val="a2"/>
    <w:rsid w:val="00E563CB"/>
    <w:pPr>
      <w:pBdr>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4">
    <w:name w:val="xl84"/>
    <w:basedOn w:val="a2"/>
    <w:rsid w:val="00E563C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5">
    <w:name w:val="xl85"/>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
    <w:name w:val="xl86"/>
    <w:basedOn w:val="a2"/>
    <w:rsid w:val="00E563CB"/>
    <w:pPr>
      <w:pBdr>
        <w:top w:val="single" w:sz="4" w:space="0" w:color="auto"/>
        <w:left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7">
    <w:name w:val="xl87"/>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8">
    <w:name w:val="xl88"/>
    <w:basedOn w:val="a2"/>
    <w:rsid w:val="00E563C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9">
    <w:name w:val="xl89"/>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0">
    <w:name w:val="xl90"/>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1">
    <w:name w:val="xl91"/>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2">
    <w:name w:val="xl92"/>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3">
    <w:name w:val="xl93"/>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4">
    <w:name w:val="xl94"/>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5">
    <w:name w:val="xl95"/>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7">
    <w:name w:val="xl97"/>
    <w:basedOn w:val="a2"/>
    <w:rsid w:val="00E563CB"/>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Arial" w:eastAsia="Times New Roman" w:hAnsi="Arial" w:cs="Arial"/>
      <w:sz w:val="24"/>
      <w:szCs w:val="24"/>
      <w:lang w:eastAsia="ru-RU"/>
    </w:rPr>
  </w:style>
  <w:style w:type="paragraph" w:customStyle="1" w:styleId="xl98">
    <w:name w:val="xl98"/>
    <w:basedOn w:val="a2"/>
    <w:rsid w:val="00E563CB"/>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99">
    <w:name w:val="xl99"/>
    <w:basedOn w:val="a2"/>
    <w:rsid w:val="00E563C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0">
    <w:name w:val="xl100"/>
    <w:basedOn w:val="a2"/>
    <w:rsid w:val="00E563C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1">
    <w:name w:val="xl101"/>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02">
    <w:name w:val="xl102"/>
    <w:basedOn w:val="a2"/>
    <w:rsid w:val="00E563CB"/>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2"/>
    <w:rsid w:val="00E563CB"/>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4">
    <w:name w:val="xl104"/>
    <w:basedOn w:val="a2"/>
    <w:rsid w:val="00E563CB"/>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7">
    <w:name w:val="xl107"/>
    <w:basedOn w:val="a2"/>
    <w:rsid w:val="00E563CB"/>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8">
    <w:name w:val="xl108"/>
    <w:basedOn w:val="a2"/>
    <w:rsid w:val="00E563CB"/>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9">
    <w:name w:val="xl109"/>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0">
    <w:name w:val="xl110"/>
    <w:basedOn w:val="a2"/>
    <w:rsid w:val="00E563C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1">
    <w:name w:val="xl111"/>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2">
    <w:name w:val="xl112"/>
    <w:basedOn w:val="a2"/>
    <w:rsid w:val="00E563CB"/>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13">
    <w:name w:val="xl113"/>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4">
    <w:name w:val="xl114"/>
    <w:basedOn w:val="a2"/>
    <w:rsid w:val="00E563CB"/>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6">
    <w:name w:val="xl116"/>
    <w:basedOn w:val="a2"/>
    <w:rsid w:val="00E563CB"/>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7">
    <w:name w:val="xl117"/>
    <w:basedOn w:val="a2"/>
    <w:rsid w:val="00E563CB"/>
    <w:pPr>
      <w:pBdr>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18">
    <w:name w:val="xl118"/>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9">
    <w:name w:val="xl119"/>
    <w:basedOn w:val="a2"/>
    <w:rsid w:val="00E563CB"/>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0">
    <w:name w:val="xl120"/>
    <w:basedOn w:val="a2"/>
    <w:rsid w:val="00E563CB"/>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1">
    <w:name w:val="xl121"/>
    <w:basedOn w:val="a2"/>
    <w:rsid w:val="00E563CB"/>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3">
    <w:name w:val="xl123"/>
    <w:basedOn w:val="a2"/>
    <w:rsid w:val="00E563C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4">
    <w:name w:val="xl124"/>
    <w:basedOn w:val="a2"/>
    <w:rsid w:val="00E563CB"/>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5">
    <w:name w:val="xl125"/>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6">
    <w:name w:val="xl126"/>
    <w:basedOn w:val="a2"/>
    <w:rsid w:val="00E563C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7">
    <w:name w:val="xl127"/>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2"/>
    <w:rsid w:val="00E563CB"/>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9">
    <w:name w:val="xl129"/>
    <w:basedOn w:val="a2"/>
    <w:rsid w:val="00E563CB"/>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30">
    <w:name w:val="xl130"/>
    <w:basedOn w:val="a2"/>
    <w:rsid w:val="00E563CB"/>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1">
    <w:name w:val="xl131"/>
    <w:basedOn w:val="a2"/>
    <w:rsid w:val="00E563CB"/>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2">
    <w:name w:val="xl132"/>
    <w:basedOn w:val="a2"/>
    <w:rsid w:val="00E563CB"/>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3">
    <w:name w:val="xl133"/>
    <w:basedOn w:val="a2"/>
    <w:rsid w:val="00E563CB"/>
    <w:pPr>
      <w:pBdr>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4">
    <w:name w:val="xl134"/>
    <w:basedOn w:val="a2"/>
    <w:rsid w:val="00E563CB"/>
    <w:pP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5">
    <w:name w:val="xl135"/>
    <w:basedOn w:val="a2"/>
    <w:rsid w:val="00E563CB"/>
    <w:pPr>
      <w:pBdr>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6">
    <w:name w:val="xl136"/>
    <w:basedOn w:val="a2"/>
    <w:rsid w:val="00E563C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7">
    <w:name w:val="xl137"/>
    <w:basedOn w:val="a2"/>
    <w:rsid w:val="00E563CB"/>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8">
    <w:name w:val="xl138"/>
    <w:basedOn w:val="a2"/>
    <w:rsid w:val="00E563CB"/>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9">
    <w:name w:val="xl139"/>
    <w:basedOn w:val="a2"/>
    <w:rsid w:val="00E563CB"/>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40">
    <w:name w:val="xl140"/>
    <w:basedOn w:val="a2"/>
    <w:rsid w:val="00E563C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2"/>
    <w:rsid w:val="00E563C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42">
    <w:name w:val="xl142"/>
    <w:basedOn w:val="a2"/>
    <w:rsid w:val="00E563CB"/>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3">
    <w:name w:val="xl143"/>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45">
    <w:name w:val="xl145"/>
    <w:basedOn w:val="a2"/>
    <w:rsid w:val="00E563C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6">
    <w:name w:val="xl146"/>
    <w:basedOn w:val="a2"/>
    <w:rsid w:val="00E563C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7">
    <w:name w:val="xl147"/>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2"/>
    <w:rsid w:val="00E563CB"/>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9">
    <w:name w:val="xl149"/>
    <w:basedOn w:val="a2"/>
    <w:rsid w:val="00E563CB"/>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0">
    <w:name w:val="xl150"/>
    <w:basedOn w:val="a2"/>
    <w:rsid w:val="00E563CB"/>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1">
    <w:name w:val="xl151"/>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2">
    <w:name w:val="xl152"/>
    <w:basedOn w:val="a2"/>
    <w:rsid w:val="00E563CB"/>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3">
    <w:name w:val="xl153"/>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4">
    <w:name w:val="xl154"/>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5">
    <w:name w:val="xl155"/>
    <w:basedOn w:val="a2"/>
    <w:rsid w:val="00E563CB"/>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6">
    <w:name w:val="xl156"/>
    <w:basedOn w:val="a2"/>
    <w:rsid w:val="00E563CB"/>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57">
    <w:name w:val="xl157"/>
    <w:basedOn w:val="a2"/>
    <w:rsid w:val="00E563CB"/>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8">
    <w:name w:val="xl158"/>
    <w:basedOn w:val="a2"/>
    <w:rsid w:val="00E563CB"/>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9">
    <w:name w:val="xl159"/>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2"/>
    <w:rsid w:val="00E563CB"/>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1">
    <w:name w:val="xl161"/>
    <w:basedOn w:val="a2"/>
    <w:rsid w:val="00E563CB"/>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2">
    <w:name w:val="xl162"/>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3">
    <w:name w:val="xl163"/>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4">
    <w:name w:val="xl164"/>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5">
    <w:name w:val="xl165"/>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6">
    <w:name w:val="xl166"/>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67">
    <w:name w:val="xl167"/>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8">
    <w:name w:val="xl168"/>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9">
    <w:name w:val="xl169"/>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0">
    <w:name w:val="xl170"/>
    <w:basedOn w:val="a2"/>
    <w:rsid w:val="00E563CB"/>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1">
    <w:name w:val="xl171"/>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2">
    <w:name w:val="xl172"/>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3">
    <w:name w:val="xl173"/>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4">
    <w:name w:val="xl174"/>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5">
    <w:name w:val="xl175"/>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6">
    <w:name w:val="xl176"/>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77">
    <w:name w:val="xl177"/>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8">
    <w:name w:val="xl178"/>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9">
    <w:name w:val="xl179"/>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0">
    <w:name w:val="xl180"/>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1">
    <w:name w:val="xl181"/>
    <w:basedOn w:val="a2"/>
    <w:rsid w:val="00E563C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2">
    <w:name w:val="xl182"/>
    <w:basedOn w:val="a2"/>
    <w:rsid w:val="00E563C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83">
    <w:name w:val="xl183"/>
    <w:basedOn w:val="a2"/>
    <w:rsid w:val="00E563C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4">
    <w:name w:val="xl184"/>
    <w:basedOn w:val="a2"/>
    <w:rsid w:val="00E563C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5">
    <w:name w:val="xl185"/>
    <w:basedOn w:val="a2"/>
    <w:rsid w:val="00E563C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6">
    <w:name w:val="xl186"/>
    <w:basedOn w:val="a2"/>
    <w:rsid w:val="00E563CB"/>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7">
    <w:name w:val="xl187"/>
    <w:basedOn w:val="a2"/>
    <w:rsid w:val="00E563CB"/>
    <w:pPr>
      <w:pBdr>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8">
    <w:name w:val="xl188"/>
    <w:basedOn w:val="a2"/>
    <w:rsid w:val="00E563CB"/>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9">
    <w:name w:val="xl189"/>
    <w:basedOn w:val="a2"/>
    <w:rsid w:val="00E563C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0">
    <w:name w:val="xl190"/>
    <w:basedOn w:val="a2"/>
    <w:rsid w:val="00E563C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1">
    <w:name w:val="xl191"/>
    <w:basedOn w:val="a2"/>
    <w:rsid w:val="00E563CB"/>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92">
    <w:name w:val="xl192"/>
    <w:basedOn w:val="a2"/>
    <w:rsid w:val="00E563CB"/>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2"/>
    <w:rsid w:val="00E563CB"/>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
    <w:name w:val="xl194"/>
    <w:basedOn w:val="a2"/>
    <w:rsid w:val="00E563CB"/>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5">
    <w:name w:val="xl195"/>
    <w:basedOn w:val="a2"/>
    <w:rsid w:val="00E563CB"/>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6">
    <w:name w:val="xl196"/>
    <w:basedOn w:val="a2"/>
    <w:rsid w:val="00E563CB"/>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97">
    <w:name w:val="xl197"/>
    <w:basedOn w:val="a2"/>
    <w:rsid w:val="00E563CB"/>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8">
    <w:name w:val="xl198"/>
    <w:basedOn w:val="a2"/>
    <w:rsid w:val="00E563CB"/>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9">
    <w:name w:val="xl199"/>
    <w:basedOn w:val="a2"/>
    <w:rsid w:val="00E563CB"/>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0">
    <w:name w:val="xl200"/>
    <w:basedOn w:val="a2"/>
    <w:rsid w:val="00E563CB"/>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1">
    <w:name w:val="xl201"/>
    <w:basedOn w:val="a2"/>
    <w:rsid w:val="00E563CB"/>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202">
    <w:name w:val="xl202"/>
    <w:basedOn w:val="a2"/>
    <w:rsid w:val="00E563CB"/>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3">
    <w:name w:val="xl203"/>
    <w:basedOn w:val="a2"/>
    <w:rsid w:val="00E563CB"/>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4">
    <w:name w:val="xl204"/>
    <w:basedOn w:val="a2"/>
    <w:rsid w:val="00E563CB"/>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5">
    <w:name w:val="xl205"/>
    <w:basedOn w:val="a2"/>
    <w:rsid w:val="00E563CB"/>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6">
    <w:name w:val="xl206"/>
    <w:basedOn w:val="a2"/>
    <w:rsid w:val="00E563CB"/>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7">
    <w:name w:val="xl207"/>
    <w:basedOn w:val="a2"/>
    <w:rsid w:val="00E563CB"/>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8">
    <w:name w:val="xl208"/>
    <w:basedOn w:val="a2"/>
    <w:rsid w:val="00E563CB"/>
    <w:pPr>
      <w:pBdr>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09">
    <w:name w:val="xl209"/>
    <w:basedOn w:val="a2"/>
    <w:rsid w:val="00E563CB"/>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0">
    <w:name w:val="xl210"/>
    <w:basedOn w:val="a2"/>
    <w:rsid w:val="00E563CB"/>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1">
    <w:name w:val="xl211"/>
    <w:basedOn w:val="a2"/>
    <w:rsid w:val="00E563CB"/>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2">
    <w:name w:val="xl212"/>
    <w:basedOn w:val="a2"/>
    <w:rsid w:val="00E563CB"/>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3">
    <w:name w:val="xl213"/>
    <w:basedOn w:val="a2"/>
    <w:rsid w:val="00E563CB"/>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4">
    <w:name w:val="xl214"/>
    <w:basedOn w:val="a2"/>
    <w:rsid w:val="00E563CB"/>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5">
    <w:name w:val="xl215"/>
    <w:basedOn w:val="a2"/>
    <w:rsid w:val="00E563CB"/>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6">
    <w:name w:val="xl216"/>
    <w:basedOn w:val="a2"/>
    <w:rsid w:val="00E563CB"/>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7">
    <w:name w:val="xl217"/>
    <w:basedOn w:val="a2"/>
    <w:rsid w:val="00E563C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8">
    <w:name w:val="xl218"/>
    <w:basedOn w:val="a2"/>
    <w:rsid w:val="00E563C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9">
    <w:name w:val="xl219"/>
    <w:basedOn w:val="a2"/>
    <w:rsid w:val="00E563C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0">
    <w:name w:val="xl220"/>
    <w:basedOn w:val="a2"/>
    <w:rsid w:val="00E563C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1">
    <w:name w:val="xl221"/>
    <w:basedOn w:val="a2"/>
    <w:rsid w:val="00E563C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2">
    <w:name w:val="xl222"/>
    <w:basedOn w:val="a2"/>
    <w:rsid w:val="00E563C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3">
    <w:name w:val="xl223"/>
    <w:basedOn w:val="a2"/>
    <w:rsid w:val="00E563C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4">
    <w:name w:val="xl224"/>
    <w:basedOn w:val="a2"/>
    <w:rsid w:val="00E563C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5">
    <w:name w:val="xl225"/>
    <w:basedOn w:val="a2"/>
    <w:rsid w:val="00E563C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6">
    <w:name w:val="xl226"/>
    <w:basedOn w:val="a2"/>
    <w:rsid w:val="00E563CB"/>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7">
    <w:name w:val="xl227"/>
    <w:basedOn w:val="a2"/>
    <w:rsid w:val="00E563C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8">
    <w:name w:val="xl228"/>
    <w:basedOn w:val="a2"/>
    <w:rsid w:val="00E563CB"/>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9">
    <w:name w:val="xl229"/>
    <w:basedOn w:val="a2"/>
    <w:rsid w:val="00E563CB"/>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0">
    <w:name w:val="xl230"/>
    <w:basedOn w:val="a2"/>
    <w:rsid w:val="00E563CB"/>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1">
    <w:name w:val="xl231"/>
    <w:basedOn w:val="a2"/>
    <w:rsid w:val="00E563CB"/>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2">
    <w:name w:val="xl232"/>
    <w:basedOn w:val="a2"/>
    <w:rsid w:val="00E563CB"/>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3">
    <w:name w:val="xl233"/>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4">
    <w:name w:val="xl234"/>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2"/>
    <w:rsid w:val="00E563CB"/>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36">
    <w:name w:val="xl236"/>
    <w:basedOn w:val="a2"/>
    <w:rsid w:val="00E563CB"/>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7">
    <w:name w:val="xl237"/>
    <w:basedOn w:val="a2"/>
    <w:rsid w:val="00E563CB"/>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8">
    <w:name w:val="xl238"/>
    <w:basedOn w:val="a2"/>
    <w:rsid w:val="00E563CB"/>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9">
    <w:name w:val="xl239"/>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0">
    <w:name w:val="xl240"/>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1">
    <w:name w:val="xl241"/>
    <w:basedOn w:val="a2"/>
    <w:rsid w:val="00E563CB"/>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2">
    <w:name w:val="xl242"/>
    <w:basedOn w:val="a2"/>
    <w:rsid w:val="00E563CB"/>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3">
    <w:name w:val="xl243"/>
    <w:basedOn w:val="a2"/>
    <w:rsid w:val="00E563C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4">
    <w:name w:val="xl244"/>
    <w:basedOn w:val="a2"/>
    <w:rsid w:val="00E563C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45">
    <w:name w:val="xl245"/>
    <w:basedOn w:val="a2"/>
    <w:rsid w:val="00E563C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6">
    <w:name w:val="xl246"/>
    <w:basedOn w:val="a2"/>
    <w:rsid w:val="00E563CB"/>
    <w:pPr>
      <w:pBdr>
        <w:top w:val="single" w:sz="4" w:space="0" w:color="auto"/>
        <w:left w:val="single" w:sz="4"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7">
    <w:name w:val="xl247"/>
    <w:basedOn w:val="a2"/>
    <w:rsid w:val="00E563CB"/>
    <w:pPr>
      <w:pBdr>
        <w:top w:val="single" w:sz="4" w:space="0" w:color="auto"/>
        <w:left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8">
    <w:name w:val="xl248"/>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9">
    <w:name w:val="xl249"/>
    <w:basedOn w:val="a2"/>
    <w:rsid w:val="00E563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0">
    <w:name w:val="xl250"/>
    <w:basedOn w:val="a2"/>
    <w:rsid w:val="00E563C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1">
    <w:name w:val="xl251"/>
    <w:basedOn w:val="a2"/>
    <w:rsid w:val="00E563CB"/>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2">
    <w:name w:val="xl252"/>
    <w:basedOn w:val="a2"/>
    <w:rsid w:val="00E563CB"/>
    <w:pPr>
      <w:pBdr>
        <w:top w:val="single" w:sz="4" w:space="0" w:color="auto"/>
        <w:left w:val="single" w:sz="4" w:space="27" w:color="auto"/>
        <w:bottom w:val="single" w:sz="4" w:space="0" w:color="auto"/>
      </w:pBdr>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53">
    <w:name w:val="xl253"/>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4">
    <w:name w:val="xl254"/>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5">
    <w:name w:val="xl255"/>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6">
    <w:name w:val="xl256"/>
    <w:basedOn w:val="a2"/>
    <w:rsid w:val="00E563C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7">
    <w:name w:val="xl257"/>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8">
    <w:name w:val="xl258"/>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9">
    <w:name w:val="xl259"/>
    <w:basedOn w:val="a2"/>
    <w:rsid w:val="00E563C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0">
    <w:name w:val="xl260"/>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1">
    <w:name w:val="xl261"/>
    <w:basedOn w:val="a2"/>
    <w:rsid w:val="00E563CB"/>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2">
    <w:name w:val="xl262"/>
    <w:basedOn w:val="a2"/>
    <w:rsid w:val="00E563CB"/>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3">
    <w:name w:val="xl263"/>
    <w:basedOn w:val="a2"/>
    <w:rsid w:val="00E563C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4">
    <w:name w:val="xl264"/>
    <w:basedOn w:val="a2"/>
    <w:rsid w:val="00E563CB"/>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65">
    <w:name w:val="xl265"/>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6">
    <w:name w:val="xl266"/>
    <w:basedOn w:val="a2"/>
    <w:rsid w:val="00E563CB"/>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7">
    <w:name w:val="xl267"/>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8">
    <w:name w:val="xl268"/>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9">
    <w:name w:val="xl269"/>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70">
    <w:name w:val="xl270"/>
    <w:basedOn w:val="a2"/>
    <w:rsid w:val="00E563C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1">
    <w:name w:val="xl271"/>
    <w:basedOn w:val="a2"/>
    <w:rsid w:val="00E563C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2">
    <w:name w:val="xl272"/>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3">
    <w:name w:val="xl273"/>
    <w:basedOn w:val="a2"/>
    <w:rsid w:val="00E563CB"/>
    <w:pPr>
      <w:pBdr>
        <w:top w:val="single" w:sz="4" w:space="0" w:color="auto"/>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4">
    <w:name w:val="xl274"/>
    <w:basedOn w:val="a2"/>
    <w:rsid w:val="00E563CB"/>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5">
    <w:name w:val="xl275"/>
    <w:basedOn w:val="a2"/>
    <w:rsid w:val="00E563CB"/>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6">
    <w:name w:val="xl276"/>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77">
    <w:name w:val="xl277"/>
    <w:basedOn w:val="a2"/>
    <w:rsid w:val="00E563CB"/>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8">
    <w:name w:val="xl278"/>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79">
    <w:name w:val="xl279"/>
    <w:basedOn w:val="a2"/>
    <w:rsid w:val="00E563CB"/>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0">
    <w:name w:val="xl280"/>
    <w:basedOn w:val="a2"/>
    <w:rsid w:val="00E563CB"/>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1">
    <w:name w:val="xl281"/>
    <w:basedOn w:val="a2"/>
    <w:rsid w:val="00E563CB"/>
    <w:pPr>
      <w:pBdr>
        <w:top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2">
    <w:name w:val="xl282"/>
    <w:basedOn w:val="a2"/>
    <w:rsid w:val="00E563C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3">
    <w:name w:val="xl283"/>
    <w:basedOn w:val="a2"/>
    <w:rsid w:val="00E563CB"/>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4">
    <w:name w:val="xl284"/>
    <w:basedOn w:val="a2"/>
    <w:rsid w:val="00E563C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5">
    <w:name w:val="xl285"/>
    <w:basedOn w:val="a2"/>
    <w:rsid w:val="00E563CB"/>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6">
    <w:name w:val="xl286"/>
    <w:basedOn w:val="a2"/>
    <w:rsid w:val="00E563CB"/>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7">
    <w:name w:val="xl287"/>
    <w:basedOn w:val="a2"/>
    <w:rsid w:val="00E563CB"/>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8">
    <w:name w:val="xl288"/>
    <w:basedOn w:val="a2"/>
    <w:rsid w:val="00E563CB"/>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9">
    <w:name w:val="xl289"/>
    <w:basedOn w:val="a2"/>
    <w:rsid w:val="00E563CB"/>
    <w:pPr>
      <w:pBdr>
        <w:top w:val="single" w:sz="4" w:space="0" w:color="auto"/>
        <w:lef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0">
    <w:name w:val="xl290"/>
    <w:basedOn w:val="a2"/>
    <w:rsid w:val="00E563CB"/>
    <w:pPr>
      <w:pBdr>
        <w:top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1">
    <w:name w:val="xl291"/>
    <w:basedOn w:val="a2"/>
    <w:rsid w:val="00E563CB"/>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92">
    <w:name w:val="xl292"/>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3">
    <w:name w:val="xl293"/>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4">
    <w:name w:val="xl294"/>
    <w:basedOn w:val="a2"/>
    <w:rsid w:val="00E563CB"/>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5">
    <w:name w:val="xl295"/>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6">
    <w:name w:val="xl296"/>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7">
    <w:name w:val="xl297"/>
    <w:basedOn w:val="a2"/>
    <w:rsid w:val="00E563CB"/>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8">
    <w:name w:val="xl298"/>
    <w:basedOn w:val="a2"/>
    <w:rsid w:val="00E563CB"/>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9">
    <w:name w:val="xl299"/>
    <w:basedOn w:val="a2"/>
    <w:rsid w:val="00E563CB"/>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0">
    <w:name w:val="xl300"/>
    <w:basedOn w:val="a2"/>
    <w:rsid w:val="00E563CB"/>
    <w:pPr>
      <w:pBdr>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1">
    <w:name w:val="xl301"/>
    <w:basedOn w:val="a2"/>
    <w:rsid w:val="00E563CB"/>
    <w:pPr>
      <w:pBdr>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2">
    <w:name w:val="xl302"/>
    <w:basedOn w:val="a2"/>
    <w:rsid w:val="00E563CB"/>
    <w:pPr>
      <w:pBdr>
        <w:top w:val="single" w:sz="4" w:space="0" w:color="auto"/>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3">
    <w:name w:val="xl303"/>
    <w:basedOn w:val="a2"/>
    <w:rsid w:val="00E563CB"/>
    <w:pPr>
      <w:pBdr>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4">
    <w:name w:val="xl304"/>
    <w:basedOn w:val="a2"/>
    <w:rsid w:val="00E563CB"/>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5">
    <w:name w:val="xl305"/>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6">
    <w:name w:val="xl306"/>
    <w:basedOn w:val="a2"/>
    <w:rsid w:val="00E563CB"/>
    <w:pPr>
      <w:pBdr>
        <w:top w:val="single" w:sz="4" w:space="0" w:color="auto"/>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7">
    <w:name w:val="xl307"/>
    <w:basedOn w:val="a2"/>
    <w:rsid w:val="00E563CB"/>
    <w:pPr>
      <w:pBdr>
        <w:top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8">
    <w:name w:val="xl308"/>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9">
    <w:name w:val="xl309"/>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10">
    <w:name w:val="xl310"/>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1">
    <w:name w:val="xl311"/>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2">
    <w:name w:val="xl312"/>
    <w:basedOn w:val="a2"/>
    <w:rsid w:val="00E563C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3">
    <w:name w:val="xl313"/>
    <w:basedOn w:val="a2"/>
    <w:rsid w:val="00E563CB"/>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4">
    <w:name w:val="xl314"/>
    <w:basedOn w:val="a2"/>
    <w:rsid w:val="00E563CB"/>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5">
    <w:name w:val="xl315"/>
    <w:basedOn w:val="a2"/>
    <w:rsid w:val="00E563CB"/>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6">
    <w:name w:val="xl316"/>
    <w:basedOn w:val="a2"/>
    <w:rsid w:val="00E563C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7">
    <w:name w:val="xl317"/>
    <w:basedOn w:val="a2"/>
    <w:rsid w:val="00E563CB"/>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8">
    <w:name w:val="xl318"/>
    <w:basedOn w:val="a2"/>
    <w:rsid w:val="00E563CB"/>
    <w:pPr>
      <w:pBdr>
        <w:top w:val="single" w:sz="4" w:space="0" w:color="auto"/>
        <w:left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9">
    <w:name w:val="xl319"/>
    <w:basedOn w:val="a2"/>
    <w:rsid w:val="00E563CB"/>
    <w:pPr>
      <w:pBdr>
        <w:top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0">
    <w:name w:val="xl320"/>
    <w:basedOn w:val="a2"/>
    <w:rsid w:val="00E563C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1">
    <w:name w:val="xl321"/>
    <w:basedOn w:val="a2"/>
    <w:rsid w:val="00E563CB"/>
    <w:pPr>
      <w:pBdr>
        <w:top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2">
    <w:name w:val="xl322"/>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3">
    <w:name w:val="xl323"/>
    <w:basedOn w:val="a2"/>
    <w:rsid w:val="00E563CB"/>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4">
    <w:name w:val="xl324"/>
    <w:basedOn w:val="a2"/>
    <w:rsid w:val="00E563CB"/>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5">
    <w:name w:val="xl325"/>
    <w:basedOn w:val="a2"/>
    <w:rsid w:val="00E563CB"/>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6">
    <w:name w:val="xl326"/>
    <w:basedOn w:val="a2"/>
    <w:rsid w:val="00E563CB"/>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7">
    <w:name w:val="xl327"/>
    <w:basedOn w:val="a2"/>
    <w:rsid w:val="00E563C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8">
    <w:name w:val="xl328"/>
    <w:basedOn w:val="a2"/>
    <w:rsid w:val="00E563C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9">
    <w:name w:val="xl329"/>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0">
    <w:name w:val="xl330"/>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1">
    <w:name w:val="xl331"/>
    <w:basedOn w:val="a2"/>
    <w:rsid w:val="00E563CB"/>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2">
    <w:name w:val="xl332"/>
    <w:basedOn w:val="a2"/>
    <w:rsid w:val="00E563C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33">
    <w:name w:val="xl333"/>
    <w:basedOn w:val="a2"/>
    <w:rsid w:val="00E563C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34">
    <w:name w:val="xl334"/>
    <w:basedOn w:val="a2"/>
    <w:rsid w:val="00E563CB"/>
    <w:pPr>
      <w:pBdr>
        <w:top w:val="single" w:sz="4" w:space="0" w:color="auto"/>
        <w:left w:val="single" w:sz="4"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5">
    <w:name w:val="xl335"/>
    <w:basedOn w:val="a2"/>
    <w:rsid w:val="00E563CB"/>
    <w:pPr>
      <w:pBdr>
        <w:top w:val="single" w:sz="4" w:space="0" w:color="auto"/>
        <w:left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6">
    <w:name w:val="xl336"/>
    <w:basedOn w:val="a2"/>
    <w:rsid w:val="00E563CB"/>
    <w:pPr>
      <w:pBdr>
        <w:top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7">
    <w:name w:val="xl337"/>
    <w:basedOn w:val="a2"/>
    <w:rsid w:val="00E563C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38">
    <w:name w:val="xl338"/>
    <w:basedOn w:val="a2"/>
    <w:rsid w:val="00E563C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9">
    <w:name w:val="xl339"/>
    <w:basedOn w:val="a2"/>
    <w:rsid w:val="00E563C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0">
    <w:name w:val="xl340"/>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41">
    <w:name w:val="xl341"/>
    <w:basedOn w:val="a2"/>
    <w:rsid w:val="00E563CB"/>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2">
    <w:name w:val="xl342"/>
    <w:basedOn w:val="a2"/>
    <w:rsid w:val="00E563C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3">
    <w:name w:val="xl343"/>
    <w:basedOn w:val="a2"/>
    <w:rsid w:val="00E563CB"/>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4">
    <w:name w:val="xl344"/>
    <w:basedOn w:val="a2"/>
    <w:rsid w:val="00E563CB"/>
    <w:pPr>
      <w:pBdr>
        <w:top w:val="single" w:sz="4" w:space="0" w:color="auto"/>
        <w:lef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5">
    <w:name w:val="xl345"/>
    <w:basedOn w:val="a2"/>
    <w:rsid w:val="00E563CB"/>
    <w:pPr>
      <w:pBdr>
        <w:top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6">
    <w:name w:val="xl346"/>
    <w:basedOn w:val="a2"/>
    <w:rsid w:val="00E563CB"/>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7">
    <w:name w:val="xl347"/>
    <w:basedOn w:val="a2"/>
    <w:rsid w:val="00E563CB"/>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48">
    <w:name w:val="xl348"/>
    <w:basedOn w:val="a2"/>
    <w:rsid w:val="00E563CB"/>
    <w:pPr>
      <w:pBdr>
        <w:top w:val="single" w:sz="4" w:space="0" w:color="auto"/>
        <w:left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9">
    <w:name w:val="xl349"/>
    <w:basedOn w:val="a2"/>
    <w:rsid w:val="00E563CB"/>
    <w:pPr>
      <w:pBdr>
        <w:top w:val="single" w:sz="4" w:space="0" w:color="auto"/>
        <w:lef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0">
    <w:name w:val="xl350"/>
    <w:basedOn w:val="a2"/>
    <w:rsid w:val="00E563CB"/>
    <w:pPr>
      <w:pBdr>
        <w:top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1">
    <w:name w:val="xl351"/>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2">
    <w:name w:val="xl352"/>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3">
    <w:name w:val="xl353"/>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4">
    <w:name w:val="xl354"/>
    <w:basedOn w:val="a2"/>
    <w:rsid w:val="00E563CB"/>
    <w:pPr>
      <w:pBdr>
        <w:top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5">
    <w:name w:val="xl355"/>
    <w:basedOn w:val="a2"/>
    <w:rsid w:val="00E563CB"/>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6">
    <w:name w:val="xl356"/>
    <w:basedOn w:val="a2"/>
    <w:rsid w:val="00E563C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57">
    <w:name w:val="xl357"/>
    <w:basedOn w:val="a2"/>
    <w:rsid w:val="00E563CB"/>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58">
    <w:name w:val="xl358"/>
    <w:basedOn w:val="a2"/>
    <w:rsid w:val="00E563CB"/>
    <w:pPr>
      <w:pBdr>
        <w:top w:val="single" w:sz="4"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9">
    <w:name w:val="xl359"/>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0">
    <w:name w:val="xl360"/>
    <w:basedOn w:val="a2"/>
    <w:rsid w:val="00E563CB"/>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1">
    <w:name w:val="xl361"/>
    <w:basedOn w:val="a2"/>
    <w:rsid w:val="00E563CB"/>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2">
    <w:name w:val="xl362"/>
    <w:basedOn w:val="a2"/>
    <w:rsid w:val="00E563CB"/>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
    <w:name w:val="xl363"/>
    <w:basedOn w:val="a2"/>
    <w:rsid w:val="00E563CB"/>
    <w:pPr>
      <w:pBdr>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
    <w:name w:val="xl364"/>
    <w:basedOn w:val="a2"/>
    <w:rsid w:val="00E563CB"/>
    <w:pPr>
      <w:pBdr>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5">
    <w:name w:val="xl365"/>
    <w:basedOn w:val="a2"/>
    <w:rsid w:val="00E563CB"/>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6">
    <w:name w:val="xl366"/>
    <w:basedOn w:val="a2"/>
    <w:rsid w:val="00E563CB"/>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7">
    <w:name w:val="xl367"/>
    <w:basedOn w:val="a2"/>
    <w:rsid w:val="00E563CB"/>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8">
    <w:name w:val="xl368"/>
    <w:basedOn w:val="a2"/>
    <w:rsid w:val="00E563CB"/>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9">
    <w:name w:val="xl369"/>
    <w:basedOn w:val="a2"/>
    <w:rsid w:val="00E563CB"/>
    <w:pPr>
      <w:pBdr>
        <w:top w:val="single" w:sz="4" w:space="0" w:color="auto"/>
        <w:left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0">
    <w:name w:val="xl370"/>
    <w:basedOn w:val="a2"/>
    <w:rsid w:val="00E563CB"/>
    <w:pPr>
      <w:pBdr>
        <w:top w:val="single" w:sz="4" w:space="0" w:color="auto"/>
        <w:lef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1">
    <w:name w:val="xl371"/>
    <w:basedOn w:val="a2"/>
    <w:rsid w:val="00E563CB"/>
    <w:pPr>
      <w:pBdr>
        <w:top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2">
    <w:name w:val="xl372"/>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73">
    <w:name w:val="xl373"/>
    <w:basedOn w:val="a2"/>
    <w:rsid w:val="00E563CB"/>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4">
    <w:name w:val="xl374"/>
    <w:basedOn w:val="a2"/>
    <w:rsid w:val="00E563CB"/>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5">
    <w:name w:val="xl375"/>
    <w:basedOn w:val="a2"/>
    <w:rsid w:val="00E563CB"/>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6">
    <w:name w:val="xl376"/>
    <w:basedOn w:val="a2"/>
    <w:rsid w:val="00E563CB"/>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7">
    <w:name w:val="xl377"/>
    <w:basedOn w:val="a2"/>
    <w:rsid w:val="00E563C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8">
    <w:name w:val="xl378"/>
    <w:basedOn w:val="a2"/>
    <w:rsid w:val="00E563CB"/>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9">
    <w:name w:val="xl379"/>
    <w:basedOn w:val="a2"/>
    <w:rsid w:val="00E563CB"/>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0">
    <w:name w:val="xl380"/>
    <w:basedOn w:val="a2"/>
    <w:rsid w:val="00E563CB"/>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81">
    <w:name w:val="xl381"/>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2">
    <w:name w:val="xl382"/>
    <w:basedOn w:val="a2"/>
    <w:rsid w:val="00E563CB"/>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3">
    <w:name w:val="xl383"/>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4">
    <w:name w:val="xl384"/>
    <w:basedOn w:val="a2"/>
    <w:rsid w:val="00E563C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5">
    <w:name w:val="xl385"/>
    <w:basedOn w:val="a2"/>
    <w:rsid w:val="00E563CB"/>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6">
    <w:name w:val="xl386"/>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87">
    <w:name w:val="xl387"/>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8">
    <w:name w:val="xl388"/>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89">
    <w:name w:val="xl389"/>
    <w:basedOn w:val="a2"/>
    <w:rsid w:val="00E563CB"/>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0">
    <w:name w:val="xl390"/>
    <w:basedOn w:val="a2"/>
    <w:rsid w:val="00E563CB"/>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1">
    <w:name w:val="xl391"/>
    <w:basedOn w:val="a2"/>
    <w:rsid w:val="00E563C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2">
    <w:name w:val="xl392"/>
    <w:basedOn w:val="a2"/>
    <w:rsid w:val="00E563CB"/>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3">
    <w:name w:val="xl393"/>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4">
    <w:name w:val="xl394"/>
    <w:basedOn w:val="a2"/>
    <w:rsid w:val="00E563CB"/>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5">
    <w:name w:val="xl395"/>
    <w:basedOn w:val="a2"/>
    <w:rsid w:val="00E563C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6">
    <w:name w:val="xl396"/>
    <w:basedOn w:val="a2"/>
    <w:rsid w:val="00E563CB"/>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7">
    <w:name w:val="xl397"/>
    <w:basedOn w:val="a2"/>
    <w:rsid w:val="00E563CB"/>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8">
    <w:name w:val="xl398"/>
    <w:basedOn w:val="a2"/>
    <w:rsid w:val="00E563CB"/>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9">
    <w:name w:val="xl399"/>
    <w:basedOn w:val="a2"/>
    <w:rsid w:val="00E563CB"/>
    <w:pPr>
      <w:pBdr>
        <w:top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0">
    <w:name w:val="xl400"/>
    <w:basedOn w:val="a2"/>
    <w:rsid w:val="00E563CB"/>
    <w:pPr>
      <w:pBdr>
        <w:top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1">
    <w:name w:val="xl401"/>
    <w:basedOn w:val="a2"/>
    <w:rsid w:val="00E563CB"/>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2">
    <w:name w:val="xl402"/>
    <w:basedOn w:val="a2"/>
    <w:rsid w:val="00E563C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3">
    <w:name w:val="xl403"/>
    <w:basedOn w:val="a2"/>
    <w:rsid w:val="00E563CB"/>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4">
    <w:name w:val="xl404"/>
    <w:basedOn w:val="a2"/>
    <w:rsid w:val="00E563CB"/>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5">
    <w:name w:val="xl405"/>
    <w:basedOn w:val="a2"/>
    <w:rsid w:val="00E563CB"/>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6">
    <w:name w:val="xl406"/>
    <w:basedOn w:val="a2"/>
    <w:rsid w:val="00E563C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7">
    <w:name w:val="xl407"/>
    <w:basedOn w:val="a2"/>
    <w:rsid w:val="00E563C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8">
    <w:name w:val="xl408"/>
    <w:basedOn w:val="a2"/>
    <w:rsid w:val="00E563C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9">
    <w:name w:val="xl409"/>
    <w:basedOn w:val="a2"/>
    <w:rsid w:val="00E563C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410">
    <w:name w:val="xl410"/>
    <w:basedOn w:val="a2"/>
    <w:rsid w:val="00E563CB"/>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1">
    <w:name w:val="xl411"/>
    <w:basedOn w:val="a2"/>
    <w:rsid w:val="00E563CB"/>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2">
    <w:name w:val="xl412"/>
    <w:basedOn w:val="a2"/>
    <w:rsid w:val="00E563C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3">
    <w:name w:val="xl413"/>
    <w:basedOn w:val="a2"/>
    <w:rsid w:val="00E563C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4">
    <w:name w:val="xl414"/>
    <w:basedOn w:val="a2"/>
    <w:rsid w:val="00E563C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5">
    <w:name w:val="xl415"/>
    <w:basedOn w:val="a2"/>
    <w:rsid w:val="00E563C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6">
    <w:name w:val="xl416"/>
    <w:basedOn w:val="a2"/>
    <w:rsid w:val="00E563CB"/>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7">
    <w:name w:val="xl417"/>
    <w:basedOn w:val="a2"/>
    <w:rsid w:val="00E563C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8">
    <w:name w:val="xl418"/>
    <w:basedOn w:val="a2"/>
    <w:rsid w:val="00E563C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9">
    <w:name w:val="xl419"/>
    <w:basedOn w:val="a2"/>
    <w:rsid w:val="00E563CB"/>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0">
    <w:name w:val="xl420"/>
    <w:basedOn w:val="a2"/>
    <w:rsid w:val="00E563CB"/>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1">
    <w:name w:val="xl421"/>
    <w:basedOn w:val="a2"/>
    <w:rsid w:val="00E563CB"/>
    <w:pPr>
      <w:pBdr>
        <w:top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2">
    <w:name w:val="xl422"/>
    <w:basedOn w:val="a2"/>
    <w:rsid w:val="00E563CB"/>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3">
    <w:name w:val="xl423"/>
    <w:basedOn w:val="a2"/>
    <w:rsid w:val="00E563CB"/>
    <w:pPr>
      <w:pBdr>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4">
    <w:name w:val="xl424"/>
    <w:basedOn w:val="a2"/>
    <w:rsid w:val="00E563CB"/>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5">
    <w:name w:val="xl425"/>
    <w:basedOn w:val="a2"/>
    <w:rsid w:val="00E563CB"/>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6">
    <w:name w:val="xl426"/>
    <w:basedOn w:val="a2"/>
    <w:rsid w:val="00E563CB"/>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7">
    <w:name w:val="xl427"/>
    <w:basedOn w:val="a2"/>
    <w:rsid w:val="00E563CB"/>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8">
    <w:name w:val="xl428"/>
    <w:basedOn w:val="a2"/>
    <w:rsid w:val="00E563CB"/>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9">
    <w:name w:val="xl429"/>
    <w:basedOn w:val="a2"/>
    <w:rsid w:val="00E563CB"/>
    <w:pPr>
      <w:pBdr>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0">
    <w:name w:val="xl430"/>
    <w:basedOn w:val="a2"/>
    <w:rsid w:val="00E563CB"/>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1">
    <w:name w:val="xl431"/>
    <w:basedOn w:val="a2"/>
    <w:rsid w:val="00E563CB"/>
    <w:pPr>
      <w:pBdr>
        <w:top w:val="single" w:sz="4" w:space="0" w:color="auto"/>
        <w:left w:val="single" w:sz="8"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2">
    <w:name w:val="xl432"/>
    <w:basedOn w:val="a2"/>
    <w:rsid w:val="00E563CB"/>
    <w:pPr>
      <w:pBdr>
        <w:top w:val="single" w:sz="4" w:space="0" w:color="auto"/>
        <w:left w:val="single" w:sz="4" w:space="0" w:color="auto"/>
        <w:bottom w:val="single" w:sz="4" w:space="0" w:color="auto"/>
        <w:right w:val="single" w:sz="8"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3">
    <w:name w:val="xl433"/>
    <w:basedOn w:val="a2"/>
    <w:rsid w:val="00E563C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4">
    <w:name w:val="xl434"/>
    <w:basedOn w:val="a2"/>
    <w:rsid w:val="00E563C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5">
    <w:name w:val="xl435"/>
    <w:basedOn w:val="a2"/>
    <w:rsid w:val="00E563C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6">
    <w:name w:val="xl436"/>
    <w:basedOn w:val="a2"/>
    <w:rsid w:val="00E563C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7">
    <w:name w:val="xl437"/>
    <w:basedOn w:val="a2"/>
    <w:rsid w:val="00E563CB"/>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8">
    <w:name w:val="xl438"/>
    <w:basedOn w:val="a2"/>
    <w:rsid w:val="00E563CB"/>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9">
    <w:name w:val="xl439"/>
    <w:basedOn w:val="a2"/>
    <w:rsid w:val="00E563CB"/>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0">
    <w:name w:val="xl440"/>
    <w:basedOn w:val="a2"/>
    <w:rsid w:val="00E563CB"/>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1">
    <w:name w:val="xl441"/>
    <w:basedOn w:val="a2"/>
    <w:rsid w:val="00E563CB"/>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2">
    <w:name w:val="xl442"/>
    <w:basedOn w:val="a2"/>
    <w:rsid w:val="00E563C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3">
    <w:name w:val="xl443"/>
    <w:basedOn w:val="a2"/>
    <w:rsid w:val="00E563CB"/>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4">
    <w:name w:val="xl444"/>
    <w:basedOn w:val="a2"/>
    <w:rsid w:val="00E563CB"/>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5">
    <w:name w:val="xl445"/>
    <w:basedOn w:val="a2"/>
    <w:rsid w:val="00E563CB"/>
    <w:pPr>
      <w:pBdr>
        <w:top w:val="single" w:sz="4" w:space="0" w:color="auto"/>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6">
    <w:name w:val="xl446"/>
    <w:basedOn w:val="a2"/>
    <w:rsid w:val="00E563CB"/>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7">
    <w:name w:val="xl447"/>
    <w:basedOn w:val="a2"/>
    <w:rsid w:val="00E563CB"/>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8">
    <w:name w:val="xl448"/>
    <w:basedOn w:val="a2"/>
    <w:rsid w:val="00E563CB"/>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9">
    <w:name w:val="xl449"/>
    <w:basedOn w:val="a2"/>
    <w:rsid w:val="00E563CB"/>
    <w:pPr>
      <w:pBdr>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0">
    <w:name w:val="xl450"/>
    <w:basedOn w:val="a2"/>
    <w:rsid w:val="00E563CB"/>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1">
    <w:name w:val="xl451"/>
    <w:basedOn w:val="a2"/>
    <w:rsid w:val="00E563CB"/>
    <w:pPr>
      <w:pBdr>
        <w:top w:val="single" w:sz="4" w:space="0" w:color="auto"/>
        <w:left w:val="single" w:sz="8"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2">
    <w:name w:val="xl452"/>
    <w:basedOn w:val="a2"/>
    <w:rsid w:val="00E563CB"/>
    <w:pPr>
      <w:pBdr>
        <w:top w:val="single" w:sz="4" w:space="0" w:color="auto"/>
        <w:left w:val="single" w:sz="4" w:space="0" w:color="auto"/>
        <w:bottom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3">
    <w:name w:val="xl453"/>
    <w:basedOn w:val="a2"/>
    <w:rsid w:val="00E563CB"/>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4">
    <w:name w:val="xl454"/>
    <w:basedOn w:val="a2"/>
    <w:rsid w:val="00E563CB"/>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5">
    <w:name w:val="xl455"/>
    <w:basedOn w:val="a2"/>
    <w:rsid w:val="00E563CB"/>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6">
    <w:name w:val="xl456"/>
    <w:basedOn w:val="a2"/>
    <w:rsid w:val="00E563CB"/>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7">
    <w:name w:val="xl457"/>
    <w:basedOn w:val="a2"/>
    <w:rsid w:val="00E563CB"/>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8">
    <w:name w:val="xl458"/>
    <w:basedOn w:val="a2"/>
    <w:rsid w:val="00E563CB"/>
    <w:pPr>
      <w:pBdr>
        <w:top w:val="single" w:sz="4" w:space="0" w:color="auto"/>
        <w:left w:val="single" w:sz="4" w:space="0" w:color="auto"/>
        <w:bottom w:val="single" w:sz="4" w:space="0" w:color="auto"/>
        <w:right w:val="single" w:sz="8"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9">
    <w:name w:val="xl459"/>
    <w:basedOn w:val="a2"/>
    <w:rsid w:val="00E563CB"/>
    <w:pPr>
      <w:pBdr>
        <w:top w:val="single" w:sz="4" w:space="0" w:color="auto"/>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0">
    <w:name w:val="xl460"/>
    <w:basedOn w:val="a2"/>
    <w:rsid w:val="00E563CB"/>
    <w:pPr>
      <w:pBdr>
        <w:top w:val="single" w:sz="4" w:space="0" w:color="auto"/>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1">
    <w:name w:val="xl461"/>
    <w:basedOn w:val="a2"/>
    <w:rsid w:val="00E563C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2">
    <w:name w:val="xl462"/>
    <w:basedOn w:val="a2"/>
    <w:rsid w:val="00E563C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3">
    <w:name w:val="xl463"/>
    <w:basedOn w:val="a2"/>
    <w:rsid w:val="00E563CB"/>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4">
    <w:name w:val="xl464"/>
    <w:basedOn w:val="a2"/>
    <w:rsid w:val="00E563CB"/>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5">
    <w:name w:val="xl465"/>
    <w:basedOn w:val="a2"/>
    <w:rsid w:val="00E563C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6">
    <w:name w:val="xl466"/>
    <w:basedOn w:val="a2"/>
    <w:rsid w:val="00E563C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7">
    <w:name w:val="xl467"/>
    <w:basedOn w:val="a2"/>
    <w:rsid w:val="00E563C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8">
    <w:name w:val="xl468"/>
    <w:basedOn w:val="a2"/>
    <w:rsid w:val="00E563C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9">
    <w:name w:val="xl469"/>
    <w:basedOn w:val="a2"/>
    <w:rsid w:val="00E563CB"/>
    <w:pPr>
      <w:pBdr>
        <w:top w:val="single" w:sz="4" w:space="0" w:color="auto"/>
        <w:left w:val="single" w:sz="8"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0">
    <w:name w:val="xl470"/>
    <w:basedOn w:val="a2"/>
    <w:rsid w:val="00E563CB"/>
    <w:pPr>
      <w:pBdr>
        <w:top w:val="single" w:sz="4" w:space="0" w:color="auto"/>
        <w:left w:val="single" w:sz="4" w:space="0" w:color="auto"/>
        <w:bottom w:val="single" w:sz="4" w:space="0" w:color="auto"/>
        <w:right w:val="single" w:sz="8"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1">
    <w:name w:val="xl471"/>
    <w:basedOn w:val="a2"/>
    <w:rsid w:val="00E563CB"/>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2">
    <w:name w:val="xl472"/>
    <w:basedOn w:val="a2"/>
    <w:rsid w:val="00E563CB"/>
    <w:pPr>
      <w:pBdr>
        <w:top w:val="single" w:sz="4" w:space="0" w:color="auto"/>
        <w:left w:val="single" w:sz="8"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3">
    <w:name w:val="xl473"/>
    <w:basedOn w:val="a2"/>
    <w:rsid w:val="00E563CB"/>
    <w:pPr>
      <w:pBdr>
        <w:top w:val="single" w:sz="4" w:space="0" w:color="auto"/>
        <w:left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4">
    <w:name w:val="xl474"/>
    <w:basedOn w:val="a2"/>
    <w:rsid w:val="00E563CB"/>
    <w:pPr>
      <w:pBdr>
        <w:top w:val="single" w:sz="4" w:space="0" w:color="auto"/>
        <w:left w:val="single" w:sz="8"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5">
    <w:name w:val="xl475"/>
    <w:basedOn w:val="a2"/>
    <w:rsid w:val="00E563CB"/>
    <w:pPr>
      <w:pBdr>
        <w:top w:val="single" w:sz="4" w:space="0" w:color="auto"/>
        <w:bottom w:val="single" w:sz="4" w:space="0" w:color="auto"/>
        <w:right w:val="single" w:sz="8"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6">
    <w:name w:val="xl476"/>
    <w:basedOn w:val="a2"/>
    <w:rsid w:val="00E563CB"/>
    <w:pPr>
      <w:pBdr>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7">
    <w:name w:val="xl477"/>
    <w:basedOn w:val="a2"/>
    <w:rsid w:val="00E563CB"/>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8">
    <w:name w:val="xl478"/>
    <w:basedOn w:val="a2"/>
    <w:rsid w:val="00E563CB"/>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9">
    <w:name w:val="xl479"/>
    <w:basedOn w:val="a2"/>
    <w:rsid w:val="00E563CB"/>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0">
    <w:name w:val="xl480"/>
    <w:basedOn w:val="a2"/>
    <w:rsid w:val="00E563CB"/>
    <w:pPr>
      <w:pBdr>
        <w:top w:val="single" w:sz="4" w:space="0" w:color="auto"/>
        <w:left w:val="single" w:sz="8"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1">
    <w:name w:val="xl481"/>
    <w:basedOn w:val="a2"/>
    <w:rsid w:val="00E563CB"/>
    <w:pPr>
      <w:pBdr>
        <w:top w:val="single" w:sz="4" w:space="0" w:color="auto"/>
        <w:left w:val="single" w:sz="4"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2">
    <w:name w:val="xl482"/>
    <w:basedOn w:val="a2"/>
    <w:rsid w:val="00E563CB"/>
    <w:pPr>
      <w:pBdr>
        <w:top w:val="single" w:sz="4" w:space="0" w:color="auto"/>
        <w:left w:val="single" w:sz="4" w:space="0" w:color="auto"/>
        <w:bottom w:val="single" w:sz="8"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3">
    <w:name w:val="xl483"/>
    <w:basedOn w:val="a2"/>
    <w:rsid w:val="00E563CB"/>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4">
    <w:name w:val="xl484"/>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485">
    <w:name w:val="xl485"/>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6">
    <w:name w:val="xl486"/>
    <w:basedOn w:val="a2"/>
    <w:rsid w:val="00E563CB"/>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7">
    <w:name w:val="xl487"/>
    <w:basedOn w:val="a2"/>
    <w:rsid w:val="00E563C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8">
    <w:name w:val="xl488"/>
    <w:basedOn w:val="a2"/>
    <w:rsid w:val="00E563CB"/>
    <w:pPr>
      <w:pBdr>
        <w:top w:val="single" w:sz="8"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9">
    <w:name w:val="xl489"/>
    <w:basedOn w:val="a2"/>
    <w:rsid w:val="00E563CB"/>
    <w:pPr>
      <w:pBdr>
        <w:top w:val="single" w:sz="8"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0">
    <w:name w:val="xl490"/>
    <w:basedOn w:val="a2"/>
    <w:rsid w:val="00E563CB"/>
    <w:pPr>
      <w:pBdr>
        <w:top w:val="single" w:sz="8"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1">
    <w:name w:val="xl491"/>
    <w:basedOn w:val="a2"/>
    <w:rsid w:val="00E563CB"/>
    <w:pPr>
      <w:pBdr>
        <w:top w:val="single" w:sz="4"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2">
    <w:name w:val="xl492"/>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3">
    <w:name w:val="xl493"/>
    <w:basedOn w:val="a2"/>
    <w:rsid w:val="00E563CB"/>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4">
    <w:name w:val="xl494"/>
    <w:basedOn w:val="a2"/>
    <w:rsid w:val="00E563C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5">
    <w:name w:val="xl495"/>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6">
    <w:name w:val="xl496"/>
    <w:basedOn w:val="a2"/>
    <w:rsid w:val="00E563CB"/>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7">
    <w:name w:val="xl497"/>
    <w:basedOn w:val="a2"/>
    <w:rsid w:val="00E563C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8">
    <w:name w:val="xl498"/>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9">
    <w:name w:val="xl499"/>
    <w:basedOn w:val="a2"/>
    <w:rsid w:val="00E563CB"/>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0">
    <w:name w:val="xl500"/>
    <w:basedOn w:val="a2"/>
    <w:rsid w:val="00E563C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1">
    <w:name w:val="xl501"/>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2">
    <w:name w:val="xl502"/>
    <w:basedOn w:val="a2"/>
    <w:rsid w:val="00E563CB"/>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3">
    <w:name w:val="xl503"/>
    <w:basedOn w:val="a2"/>
    <w:rsid w:val="00E563C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4">
    <w:name w:val="xl504"/>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5">
    <w:name w:val="xl505"/>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6">
    <w:name w:val="xl506"/>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507">
    <w:name w:val="xl507"/>
    <w:basedOn w:val="a2"/>
    <w:rsid w:val="00E563CB"/>
    <w:pPr>
      <w:pBdr>
        <w:top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8">
    <w:name w:val="xl508"/>
    <w:basedOn w:val="a2"/>
    <w:rsid w:val="00E563CB"/>
    <w:pPr>
      <w:pBdr>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9">
    <w:name w:val="xl509"/>
    <w:basedOn w:val="a2"/>
    <w:rsid w:val="00E563CB"/>
    <w:pPr>
      <w:pBdr>
        <w:top w:val="single" w:sz="4" w:space="0" w:color="auto"/>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0">
    <w:name w:val="xl510"/>
    <w:basedOn w:val="a2"/>
    <w:rsid w:val="00E563CB"/>
    <w:pPr>
      <w:pBdr>
        <w:top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1">
    <w:name w:val="xl511"/>
    <w:basedOn w:val="a2"/>
    <w:rsid w:val="00E563CB"/>
    <w:pPr>
      <w:pBdr>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
    <w:name w:val="xl512"/>
    <w:basedOn w:val="a2"/>
    <w:rsid w:val="00E563CB"/>
    <w:pP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3">
    <w:name w:val="xl513"/>
    <w:basedOn w:val="a2"/>
    <w:rsid w:val="00E563CB"/>
    <w:pPr>
      <w:pBdr>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4">
    <w:name w:val="xl514"/>
    <w:basedOn w:val="a2"/>
    <w:rsid w:val="00E563CB"/>
    <w:pPr>
      <w:pBdr>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5">
    <w:name w:val="xl515"/>
    <w:basedOn w:val="a2"/>
    <w:rsid w:val="00E563CB"/>
    <w:pPr>
      <w:pBdr>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6">
    <w:name w:val="xl516"/>
    <w:basedOn w:val="a2"/>
    <w:rsid w:val="00E563C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7">
    <w:name w:val="xl517"/>
    <w:basedOn w:val="a2"/>
    <w:rsid w:val="00E563CB"/>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8">
    <w:name w:val="xl518"/>
    <w:basedOn w:val="a2"/>
    <w:rsid w:val="00E563C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9">
    <w:name w:val="xl519"/>
    <w:basedOn w:val="a2"/>
    <w:rsid w:val="00E563CB"/>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0">
    <w:name w:val="xl520"/>
    <w:basedOn w:val="a2"/>
    <w:rsid w:val="00E563CB"/>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1">
    <w:name w:val="xl521"/>
    <w:basedOn w:val="a2"/>
    <w:rsid w:val="00E563CB"/>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2">
    <w:name w:val="xl522"/>
    <w:basedOn w:val="a2"/>
    <w:rsid w:val="00E563CB"/>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3">
    <w:name w:val="xl523"/>
    <w:basedOn w:val="a2"/>
    <w:rsid w:val="00E563CB"/>
    <w:pPr>
      <w:pBdr>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4">
    <w:name w:val="xl524"/>
    <w:basedOn w:val="a2"/>
    <w:rsid w:val="00E563CB"/>
    <w:pPr>
      <w:pBdr>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5">
    <w:name w:val="xl525"/>
    <w:basedOn w:val="a2"/>
    <w:rsid w:val="00E563CB"/>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6">
    <w:name w:val="xl526"/>
    <w:basedOn w:val="a2"/>
    <w:rsid w:val="00E563CB"/>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7">
    <w:name w:val="xl527"/>
    <w:basedOn w:val="a2"/>
    <w:rsid w:val="00E563CB"/>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8">
    <w:name w:val="xl528"/>
    <w:basedOn w:val="a2"/>
    <w:rsid w:val="00E563CB"/>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9">
    <w:name w:val="xl529"/>
    <w:basedOn w:val="a2"/>
    <w:rsid w:val="00E563CB"/>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0">
    <w:name w:val="xl530"/>
    <w:basedOn w:val="a2"/>
    <w:rsid w:val="00E563CB"/>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1">
    <w:name w:val="xl531"/>
    <w:basedOn w:val="a2"/>
    <w:rsid w:val="00E563CB"/>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2">
    <w:name w:val="xl532"/>
    <w:basedOn w:val="a2"/>
    <w:rsid w:val="00E563CB"/>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3">
    <w:name w:val="xl533"/>
    <w:basedOn w:val="a2"/>
    <w:rsid w:val="00E563CB"/>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4">
    <w:name w:val="xl534"/>
    <w:basedOn w:val="a2"/>
    <w:rsid w:val="00E563CB"/>
    <w:pPr>
      <w:pBdr>
        <w:top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5">
    <w:name w:val="xl535"/>
    <w:basedOn w:val="a2"/>
    <w:rsid w:val="00E563CB"/>
    <w:pP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6">
    <w:name w:val="xl536"/>
    <w:basedOn w:val="a2"/>
    <w:rsid w:val="00E563CB"/>
    <w:pPr>
      <w:pBdr>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7">
    <w:name w:val="xl537"/>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8">
    <w:name w:val="xl538"/>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9">
    <w:name w:val="xl539"/>
    <w:basedOn w:val="a2"/>
    <w:rsid w:val="00E563C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0">
    <w:name w:val="xl540"/>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1">
    <w:name w:val="xl541"/>
    <w:basedOn w:val="a2"/>
    <w:rsid w:val="00E563C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2">
    <w:name w:val="xl542"/>
    <w:basedOn w:val="a2"/>
    <w:rsid w:val="00E563CB"/>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3">
    <w:name w:val="xl543"/>
    <w:basedOn w:val="a2"/>
    <w:rsid w:val="00E563CB"/>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4">
    <w:name w:val="xl544"/>
    <w:basedOn w:val="a2"/>
    <w:rsid w:val="00E563CB"/>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5">
    <w:name w:val="xl545"/>
    <w:basedOn w:val="a2"/>
    <w:rsid w:val="00E563C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6">
    <w:name w:val="xl546"/>
    <w:basedOn w:val="a2"/>
    <w:rsid w:val="00E563CB"/>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7">
    <w:name w:val="xl547"/>
    <w:basedOn w:val="a2"/>
    <w:rsid w:val="00E563CB"/>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8">
    <w:name w:val="xl548"/>
    <w:basedOn w:val="a2"/>
    <w:rsid w:val="00E563CB"/>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5">
    <w:name w:val="xl65"/>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6">
    <w:name w:val="xl66"/>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67">
    <w:name w:val="xl67"/>
    <w:basedOn w:val="a2"/>
    <w:rsid w:val="00E563C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8">
    <w:name w:val="xl68"/>
    <w:basedOn w:val="a2"/>
    <w:rsid w:val="00E563C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9">
    <w:name w:val="xl69"/>
    <w:basedOn w:val="a2"/>
    <w:rsid w:val="00E563C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70">
    <w:name w:val="xl70"/>
    <w:basedOn w:val="a2"/>
    <w:rsid w:val="00E563C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1">
    <w:name w:val="xl71"/>
    <w:basedOn w:val="a2"/>
    <w:rsid w:val="00E563C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table" w:customStyle="1" w:styleId="18">
    <w:name w:val="Сетка таблицы1"/>
    <w:basedOn w:val="a4"/>
    <w:next w:val="aff2"/>
    <w:uiPriority w:val="39"/>
    <w:rsid w:val="00E563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4"/>
    <w:next w:val="aff2"/>
    <w:uiPriority w:val="39"/>
    <w:rsid w:val="00E563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5"/>
    <w:uiPriority w:val="99"/>
    <w:semiHidden/>
    <w:unhideWhenUsed/>
    <w:rsid w:val="00E563CB"/>
  </w:style>
  <w:style w:type="table" w:customStyle="1" w:styleId="32">
    <w:name w:val="Сетка таблицы3"/>
    <w:basedOn w:val="a4"/>
    <w:next w:val="aff2"/>
    <w:uiPriority w:val="39"/>
    <w:rsid w:val="00E563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5"/>
    <w:uiPriority w:val="99"/>
    <w:semiHidden/>
    <w:unhideWhenUsed/>
    <w:rsid w:val="00E563CB"/>
  </w:style>
  <w:style w:type="table" w:customStyle="1" w:styleId="40">
    <w:name w:val="Сетка таблицы4"/>
    <w:basedOn w:val="a4"/>
    <w:next w:val="aff2"/>
    <w:uiPriority w:val="39"/>
    <w:rsid w:val="00E563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
    <w:next w:val="a5"/>
    <w:uiPriority w:val="99"/>
    <w:semiHidden/>
    <w:unhideWhenUsed/>
    <w:rsid w:val="00E563CB"/>
  </w:style>
  <w:style w:type="table" w:customStyle="1" w:styleId="51">
    <w:name w:val="Сетка таблицы5"/>
    <w:basedOn w:val="a4"/>
    <w:next w:val="aff2"/>
    <w:uiPriority w:val="39"/>
    <w:rsid w:val="00E563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4"/>
    <w:next w:val="aff2"/>
    <w:uiPriority w:val="39"/>
    <w:rsid w:val="007E40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4"/>
    <w:next w:val="aff2"/>
    <w:uiPriority w:val="39"/>
    <w:rsid w:val="007E40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4"/>
    <w:next w:val="aff2"/>
    <w:uiPriority w:val="39"/>
    <w:rsid w:val="007E40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5"/>
    <w:uiPriority w:val="99"/>
    <w:semiHidden/>
    <w:unhideWhenUsed/>
    <w:rsid w:val="001C1D8F"/>
  </w:style>
  <w:style w:type="table" w:customStyle="1" w:styleId="60">
    <w:name w:val="Сетка таблицы6"/>
    <w:basedOn w:val="a4"/>
    <w:next w:val="aff2"/>
    <w:uiPriority w:val="39"/>
    <w:rsid w:val="001C1D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4"/>
    <w:next w:val="aff2"/>
    <w:uiPriority w:val="39"/>
    <w:rsid w:val="001C1D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4"/>
    <w:next w:val="aff2"/>
    <w:uiPriority w:val="39"/>
    <w:rsid w:val="001C1D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4"/>
    <w:next w:val="aff2"/>
    <w:uiPriority w:val="39"/>
    <w:rsid w:val="001C1D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4"/>
    <w:next w:val="aff2"/>
    <w:uiPriority w:val="39"/>
    <w:rsid w:val="001C1D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СТ -3 заголовок_"/>
    <w:basedOn w:val="-3"/>
    <w:link w:val="-32"/>
    <w:rsid w:val="001C1D8F"/>
    <w:pPr>
      <w:numPr>
        <w:ilvl w:val="0"/>
        <w:numId w:val="0"/>
      </w:numPr>
      <w:ind w:left="851" w:hanging="851"/>
      <w:jc w:val="both"/>
    </w:pPr>
  </w:style>
  <w:style w:type="character" w:customStyle="1" w:styleId="-32">
    <w:name w:val="СТ -3 заголовок_ Знак"/>
    <w:basedOn w:val="-30"/>
    <w:link w:val="-31"/>
    <w:rsid w:val="001C1D8F"/>
    <w:rPr>
      <w:rFonts w:ascii="Arial" w:eastAsia="Times New Roman" w:hAnsi="Arial" w:cs="Times New Roman"/>
      <w:b/>
      <w:bCs/>
      <w:lang w:eastAsia="ru-RU"/>
    </w:rPr>
  </w:style>
  <w:style w:type="numbering" w:customStyle="1" w:styleId="61">
    <w:name w:val="Нет списка6"/>
    <w:next w:val="a5"/>
    <w:uiPriority w:val="99"/>
    <w:semiHidden/>
    <w:unhideWhenUsed/>
    <w:rsid w:val="001C1D8F"/>
  </w:style>
  <w:style w:type="table" w:customStyle="1" w:styleId="70">
    <w:name w:val="Сетка таблицы7"/>
    <w:basedOn w:val="a4"/>
    <w:next w:val="aff2"/>
    <w:uiPriority w:val="39"/>
    <w:rsid w:val="001C1D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4"/>
    <w:next w:val="aff2"/>
    <w:uiPriority w:val="39"/>
    <w:rsid w:val="001C1D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4"/>
    <w:next w:val="aff2"/>
    <w:uiPriority w:val="39"/>
    <w:rsid w:val="001C1D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4"/>
    <w:next w:val="aff2"/>
    <w:uiPriority w:val="39"/>
    <w:rsid w:val="001C1D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4"/>
    <w:next w:val="aff2"/>
    <w:uiPriority w:val="39"/>
    <w:rsid w:val="001C1D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5"/>
    <w:uiPriority w:val="99"/>
    <w:semiHidden/>
    <w:unhideWhenUsed/>
    <w:rsid w:val="006D2892"/>
  </w:style>
  <w:style w:type="table" w:customStyle="1" w:styleId="82">
    <w:name w:val="Сетка таблицы8"/>
    <w:basedOn w:val="a4"/>
    <w:next w:val="aff2"/>
    <w:uiPriority w:val="39"/>
    <w:rsid w:val="006D28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4"/>
    <w:next w:val="aff2"/>
    <w:uiPriority w:val="39"/>
    <w:rsid w:val="006D28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4"/>
    <w:next w:val="aff2"/>
    <w:uiPriority w:val="39"/>
    <w:rsid w:val="006D28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4"/>
    <w:next w:val="aff2"/>
    <w:uiPriority w:val="39"/>
    <w:rsid w:val="006D28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4"/>
    <w:next w:val="aff2"/>
    <w:uiPriority w:val="39"/>
    <w:rsid w:val="006D28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4"/>
    <w:next w:val="aff2"/>
    <w:uiPriority w:val="39"/>
    <w:rsid w:val="00BF44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4"/>
    <w:next w:val="aff2"/>
    <w:uiPriority w:val="39"/>
    <w:rsid w:val="00BF44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4"/>
    <w:next w:val="aff2"/>
    <w:uiPriority w:val="39"/>
    <w:rsid w:val="00322E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4"/>
    <w:next w:val="aff2"/>
    <w:uiPriority w:val="39"/>
    <w:rsid w:val="00E858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4"/>
    <w:next w:val="aff2"/>
    <w:uiPriority w:val="39"/>
    <w:rsid w:val="00E858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4"/>
    <w:next w:val="aff2"/>
    <w:uiPriority w:val="39"/>
    <w:rsid w:val="00946D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
    <w:name w:val="Нет списка8"/>
    <w:next w:val="a5"/>
    <w:uiPriority w:val="99"/>
    <w:semiHidden/>
    <w:unhideWhenUsed/>
    <w:rsid w:val="002564FF"/>
  </w:style>
  <w:style w:type="table" w:customStyle="1" w:styleId="180">
    <w:name w:val="Сетка таблицы18"/>
    <w:basedOn w:val="a4"/>
    <w:next w:val="aff2"/>
    <w:uiPriority w:val="39"/>
    <w:rsid w:val="002564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4"/>
    <w:next w:val="aff2"/>
    <w:uiPriority w:val="39"/>
    <w:rsid w:val="002564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4"/>
    <w:next w:val="aff2"/>
    <w:uiPriority w:val="39"/>
    <w:rsid w:val="002564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4"/>
    <w:next w:val="aff2"/>
    <w:uiPriority w:val="39"/>
    <w:rsid w:val="002564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4"/>
    <w:next w:val="aff2"/>
    <w:uiPriority w:val="39"/>
    <w:rsid w:val="002564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5"/>
    <w:uiPriority w:val="99"/>
    <w:semiHidden/>
    <w:unhideWhenUsed/>
    <w:rsid w:val="002564FF"/>
  </w:style>
  <w:style w:type="table" w:customStyle="1" w:styleId="200">
    <w:name w:val="Сетка таблицы20"/>
    <w:basedOn w:val="a4"/>
    <w:next w:val="aff2"/>
    <w:uiPriority w:val="39"/>
    <w:rsid w:val="002564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4"/>
    <w:next w:val="aff2"/>
    <w:uiPriority w:val="39"/>
    <w:rsid w:val="002564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4"/>
    <w:next w:val="aff2"/>
    <w:uiPriority w:val="39"/>
    <w:rsid w:val="002564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4"/>
    <w:next w:val="aff2"/>
    <w:uiPriority w:val="39"/>
    <w:rsid w:val="002564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4"/>
    <w:next w:val="aff2"/>
    <w:uiPriority w:val="39"/>
    <w:rsid w:val="002564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5"/>
    <w:uiPriority w:val="99"/>
    <w:semiHidden/>
    <w:unhideWhenUsed/>
    <w:rsid w:val="002564FF"/>
  </w:style>
  <w:style w:type="table" w:customStyle="1" w:styleId="27">
    <w:name w:val="Сетка таблицы27"/>
    <w:basedOn w:val="a4"/>
    <w:next w:val="aff2"/>
    <w:uiPriority w:val="39"/>
    <w:rsid w:val="002564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4"/>
    <w:next w:val="aff2"/>
    <w:uiPriority w:val="39"/>
    <w:rsid w:val="002564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4"/>
    <w:next w:val="aff2"/>
    <w:uiPriority w:val="39"/>
    <w:rsid w:val="002564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4"/>
    <w:next w:val="aff2"/>
    <w:uiPriority w:val="39"/>
    <w:rsid w:val="002564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4"/>
    <w:next w:val="aff2"/>
    <w:uiPriority w:val="39"/>
    <w:rsid w:val="002564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5"/>
    <w:uiPriority w:val="99"/>
    <w:semiHidden/>
    <w:unhideWhenUsed/>
    <w:rsid w:val="001205A8"/>
  </w:style>
  <w:style w:type="table" w:customStyle="1" w:styleId="29">
    <w:name w:val="Сетка таблицы29"/>
    <w:basedOn w:val="a4"/>
    <w:next w:val="aff2"/>
    <w:uiPriority w:val="39"/>
    <w:rsid w:val="001205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4"/>
    <w:next w:val="aff2"/>
    <w:uiPriority w:val="39"/>
    <w:rsid w:val="001205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4"/>
    <w:next w:val="aff2"/>
    <w:uiPriority w:val="39"/>
    <w:rsid w:val="001205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4"/>
    <w:next w:val="aff2"/>
    <w:uiPriority w:val="39"/>
    <w:rsid w:val="001205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4"/>
    <w:next w:val="aff2"/>
    <w:uiPriority w:val="39"/>
    <w:rsid w:val="001205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6">
    <w:name w:val="Balloon Text"/>
    <w:basedOn w:val="a2"/>
    <w:link w:val="aff7"/>
    <w:uiPriority w:val="99"/>
    <w:semiHidden/>
    <w:unhideWhenUsed/>
    <w:rsid w:val="001A6C0B"/>
    <w:pPr>
      <w:spacing w:after="0" w:line="240" w:lineRule="auto"/>
    </w:pPr>
    <w:rPr>
      <w:rFonts w:ascii="Tahoma" w:hAnsi="Tahoma" w:cs="Tahoma"/>
      <w:sz w:val="16"/>
      <w:szCs w:val="16"/>
    </w:rPr>
  </w:style>
  <w:style w:type="character" w:customStyle="1" w:styleId="aff7">
    <w:name w:val="Текст выноски Знак"/>
    <w:basedOn w:val="a3"/>
    <w:link w:val="aff6"/>
    <w:uiPriority w:val="99"/>
    <w:semiHidden/>
    <w:rsid w:val="001A6C0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Normal (Web)"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2">
    <w:name w:val="Normal"/>
  </w:style>
  <w:style w:type="paragraph" w:styleId="10">
    <w:name w:val="heading 1"/>
    <w:basedOn w:val="a2"/>
    <w:next w:val="a2"/>
    <w:link w:val="11"/>
    <w:uiPriority w:val="9"/>
    <w:rsid w:val="006B119D"/>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0"/>
    <w:uiPriority w:val="9"/>
    <w:unhideWhenUsed/>
    <w:rsid w:val="006B119D"/>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
    <w:unhideWhenUsed/>
    <w:rsid w:val="006B119D"/>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2"/>
    <w:next w:val="a2"/>
    <w:link w:val="80"/>
    <w:uiPriority w:val="9"/>
    <w:semiHidden/>
    <w:unhideWhenUsed/>
    <w:qFormat/>
    <w:rsid w:val="00E563C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uiPriority w:val="9"/>
    <w:unhideWhenUsed/>
    <w:rsid w:val="00A660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
    <w:name w:val="СТ - 1 заголовок"/>
    <w:basedOn w:val="10"/>
    <w:next w:val="-4"/>
    <w:qFormat/>
    <w:rsid w:val="007F376C"/>
    <w:pPr>
      <w:pageBreakBefore/>
      <w:numPr>
        <w:numId w:val="6"/>
      </w:numPr>
      <w:spacing w:before="120" w:after="120" w:line="360" w:lineRule="atLeast"/>
    </w:pPr>
    <w:rPr>
      <w:rFonts w:ascii="Arial" w:hAnsi="Arial"/>
      <w:b/>
      <w:bCs/>
      <w:caps/>
      <w:color w:val="auto"/>
      <w:sz w:val="24"/>
      <w:szCs w:val="28"/>
      <w:lang w:eastAsia="ru-RU"/>
    </w:rPr>
  </w:style>
  <w:style w:type="character" w:customStyle="1" w:styleId="11">
    <w:name w:val="Заголовок 1 Знак"/>
    <w:basedOn w:val="a3"/>
    <w:link w:val="10"/>
    <w:uiPriority w:val="9"/>
    <w:rsid w:val="006B119D"/>
    <w:rPr>
      <w:rFonts w:asciiTheme="majorHAnsi" w:eastAsiaTheme="majorEastAsia" w:hAnsiTheme="majorHAnsi" w:cstheme="majorBidi"/>
      <w:color w:val="2E74B5" w:themeColor="accent1" w:themeShade="BF"/>
      <w:sz w:val="32"/>
      <w:szCs w:val="32"/>
    </w:rPr>
  </w:style>
  <w:style w:type="paragraph" w:customStyle="1" w:styleId="-2">
    <w:name w:val="СТ - 2 заголовок"/>
    <w:basedOn w:val="2"/>
    <w:next w:val="-4"/>
    <w:qFormat/>
    <w:rsid w:val="007F376C"/>
    <w:pPr>
      <w:numPr>
        <w:numId w:val="6"/>
      </w:numPr>
      <w:tabs>
        <w:tab w:val="clear" w:pos="1277"/>
        <w:tab w:val="num" w:pos="1135"/>
      </w:tabs>
      <w:spacing w:before="120" w:after="120" w:line="360" w:lineRule="atLeast"/>
      <w:ind w:left="1135"/>
    </w:pPr>
    <w:rPr>
      <w:rFonts w:ascii="Arial" w:hAnsi="Arial"/>
      <w:b/>
      <w:bCs/>
      <w:color w:val="auto"/>
      <w:sz w:val="24"/>
      <w:lang w:eastAsia="ru-RU"/>
    </w:rPr>
  </w:style>
  <w:style w:type="character" w:customStyle="1" w:styleId="20">
    <w:name w:val="Заголовок 2 Знак"/>
    <w:basedOn w:val="a3"/>
    <w:link w:val="2"/>
    <w:uiPriority w:val="9"/>
    <w:rsid w:val="006B119D"/>
    <w:rPr>
      <w:rFonts w:asciiTheme="majorHAnsi" w:eastAsiaTheme="majorEastAsia" w:hAnsiTheme="majorHAnsi" w:cstheme="majorBidi"/>
      <w:color w:val="2E74B5" w:themeColor="accent1" w:themeShade="BF"/>
      <w:sz w:val="26"/>
      <w:szCs w:val="26"/>
    </w:rPr>
  </w:style>
  <w:style w:type="paragraph" w:customStyle="1" w:styleId="-3">
    <w:name w:val="СТ - 3 заголовок"/>
    <w:basedOn w:val="3"/>
    <w:next w:val="a2"/>
    <w:link w:val="-30"/>
    <w:qFormat/>
    <w:rsid w:val="00370FA5"/>
    <w:pPr>
      <w:numPr>
        <w:numId w:val="6"/>
      </w:numPr>
      <w:spacing w:before="120" w:after="120" w:line="360" w:lineRule="atLeast"/>
    </w:pPr>
    <w:rPr>
      <w:rFonts w:ascii="Arial" w:eastAsia="Times New Roman" w:hAnsi="Arial" w:cs="Times New Roman"/>
      <w:b/>
      <w:bCs/>
      <w:color w:val="auto"/>
      <w:sz w:val="22"/>
      <w:szCs w:val="22"/>
      <w:lang w:eastAsia="ru-RU"/>
    </w:rPr>
  </w:style>
  <w:style w:type="character" w:customStyle="1" w:styleId="30">
    <w:name w:val="Заголовок 3 Знак"/>
    <w:basedOn w:val="a3"/>
    <w:link w:val="3"/>
    <w:uiPriority w:val="9"/>
    <w:rsid w:val="006B119D"/>
    <w:rPr>
      <w:rFonts w:asciiTheme="majorHAnsi" w:eastAsiaTheme="majorEastAsia" w:hAnsiTheme="majorHAnsi" w:cstheme="majorBidi"/>
      <w:color w:val="1F4D78" w:themeColor="accent1" w:themeShade="7F"/>
      <w:sz w:val="24"/>
      <w:szCs w:val="24"/>
    </w:rPr>
  </w:style>
  <w:style w:type="paragraph" w:customStyle="1" w:styleId="-5">
    <w:name w:val="СТ - верхний колонтитул"/>
    <w:basedOn w:val="a6"/>
    <w:link w:val="-6"/>
    <w:qFormat/>
    <w:rsid w:val="007F376C"/>
    <w:pPr>
      <w:pBdr>
        <w:bottom w:val="thickThinSmallGap" w:sz="24" w:space="1" w:color="823B0B" w:themeColor="accent2" w:themeShade="7F"/>
      </w:pBdr>
      <w:jc w:val="center"/>
    </w:pPr>
    <w:rPr>
      <w:rFonts w:ascii="Arial" w:eastAsiaTheme="majorEastAsia" w:hAnsi="Arial" w:cstheme="majorBidi"/>
      <w:sz w:val="18"/>
      <w:szCs w:val="32"/>
      <w:lang w:eastAsia="ru-RU"/>
    </w:rPr>
  </w:style>
  <w:style w:type="character" w:customStyle="1" w:styleId="-6">
    <w:name w:val="СТ - верхний колонтитул Знак"/>
    <w:basedOn w:val="a7"/>
    <w:link w:val="-5"/>
    <w:rsid w:val="007F376C"/>
    <w:rPr>
      <w:rFonts w:ascii="Arial" w:eastAsiaTheme="majorEastAsia" w:hAnsi="Arial" w:cstheme="majorBidi"/>
      <w:sz w:val="18"/>
      <w:szCs w:val="32"/>
      <w:lang w:eastAsia="ru-RU"/>
    </w:rPr>
  </w:style>
  <w:style w:type="paragraph" w:styleId="a6">
    <w:name w:val="header"/>
    <w:basedOn w:val="a2"/>
    <w:link w:val="a7"/>
    <w:uiPriority w:val="99"/>
    <w:unhideWhenUsed/>
    <w:rsid w:val="006B119D"/>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6B119D"/>
  </w:style>
  <w:style w:type="paragraph" w:customStyle="1" w:styleId="-4">
    <w:name w:val="СТ - основной текст"/>
    <w:basedOn w:val="a2"/>
    <w:link w:val="-7"/>
    <w:qFormat/>
    <w:rsid w:val="007F376C"/>
    <w:pPr>
      <w:widowControl w:val="0"/>
      <w:spacing w:before="120" w:after="120" w:line="360" w:lineRule="atLeast"/>
      <w:ind w:firstLine="567"/>
      <w:jc w:val="both"/>
    </w:pPr>
    <w:rPr>
      <w:rFonts w:ascii="Arial" w:eastAsiaTheme="minorEastAsia" w:hAnsi="Arial"/>
      <w:lang w:eastAsia="ru-RU"/>
    </w:rPr>
  </w:style>
  <w:style w:type="character" w:customStyle="1" w:styleId="-7">
    <w:name w:val="СТ - основной текст Знак"/>
    <w:basedOn w:val="a3"/>
    <w:link w:val="-4"/>
    <w:rsid w:val="007F376C"/>
    <w:rPr>
      <w:rFonts w:ascii="Arial" w:eastAsiaTheme="minorEastAsia" w:hAnsi="Arial"/>
      <w:lang w:eastAsia="ru-RU"/>
    </w:rPr>
  </w:style>
  <w:style w:type="paragraph" w:customStyle="1" w:styleId="-">
    <w:name w:val="СТ - ненумерованный список"/>
    <w:basedOn w:val="-4"/>
    <w:link w:val="-8"/>
    <w:qFormat/>
    <w:rsid w:val="007F376C"/>
    <w:pPr>
      <w:numPr>
        <w:numId w:val="2"/>
      </w:numPr>
    </w:pPr>
  </w:style>
  <w:style w:type="character" w:customStyle="1" w:styleId="-8">
    <w:name w:val="СТ - ненумерованный список Знак"/>
    <w:basedOn w:val="-7"/>
    <w:link w:val="-"/>
    <w:rsid w:val="007F376C"/>
    <w:rPr>
      <w:rFonts w:ascii="Arial" w:eastAsiaTheme="minorEastAsia" w:hAnsi="Arial"/>
      <w:lang w:eastAsia="ru-RU"/>
    </w:rPr>
  </w:style>
  <w:style w:type="paragraph" w:customStyle="1" w:styleId="-9">
    <w:name w:val="СТ - нижний колонтитул"/>
    <w:basedOn w:val="a8"/>
    <w:link w:val="-a"/>
    <w:qFormat/>
    <w:rsid w:val="007F376C"/>
    <w:pPr>
      <w:pBdr>
        <w:top w:val="thinThickSmallGap" w:sz="24" w:space="1" w:color="823B0B" w:themeColor="accent2" w:themeShade="7F"/>
      </w:pBdr>
    </w:pPr>
    <w:rPr>
      <w:rFonts w:ascii="Arial" w:eastAsiaTheme="majorEastAsia" w:hAnsi="Arial" w:cstheme="majorBidi"/>
      <w:sz w:val="18"/>
      <w:lang w:eastAsia="ru-RU"/>
    </w:rPr>
  </w:style>
  <w:style w:type="character" w:customStyle="1" w:styleId="-a">
    <w:name w:val="СТ - нижний колонтитул Знак"/>
    <w:basedOn w:val="a9"/>
    <w:link w:val="-9"/>
    <w:rsid w:val="007F376C"/>
    <w:rPr>
      <w:rFonts w:ascii="Arial" w:eastAsiaTheme="majorEastAsia" w:hAnsi="Arial" w:cstheme="majorBidi"/>
      <w:sz w:val="18"/>
      <w:lang w:eastAsia="ru-RU"/>
    </w:rPr>
  </w:style>
  <w:style w:type="paragraph" w:styleId="a8">
    <w:name w:val="footer"/>
    <w:basedOn w:val="a2"/>
    <w:link w:val="a9"/>
    <w:uiPriority w:val="99"/>
    <w:unhideWhenUsed/>
    <w:rsid w:val="006B119D"/>
    <w:pPr>
      <w:tabs>
        <w:tab w:val="center" w:pos="4677"/>
        <w:tab w:val="right" w:pos="9355"/>
      </w:tabs>
      <w:spacing w:after="0" w:line="240" w:lineRule="auto"/>
    </w:pPr>
  </w:style>
  <w:style w:type="character" w:customStyle="1" w:styleId="a9">
    <w:name w:val="Нижний колонтитул Знак"/>
    <w:basedOn w:val="a3"/>
    <w:link w:val="a8"/>
    <w:uiPriority w:val="99"/>
    <w:rsid w:val="006B119D"/>
  </w:style>
  <w:style w:type="paragraph" w:customStyle="1" w:styleId="-0">
    <w:name w:val="СТ - нумерованный список"/>
    <w:basedOn w:val="-4"/>
    <w:link w:val="-b"/>
    <w:qFormat/>
    <w:rsid w:val="007F376C"/>
    <w:pPr>
      <w:numPr>
        <w:numId w:val="3"/>
      </w:numPr>
    </w:pPr>
  </w:style>
  <w:style w:type="character" w:customStyle="1" w:styleId="-b">
    <w:name w:val="СТ - нумерованный список Знак"/>
    <w:basedOn w:val="-7"/>
    <w:link w:val="-0"/>
    <w:rsid w:val="007F376C"/>
    <w:rPr>
      <w:rFonts w:ascii="Arial" w:eastAsiaTheme="minorEastAsia" w:hAnsi="Arial"/>
      <w:lang w:eastAsia="ru-RU"/>
    </w:rPr>
  </w:style>
  <w:style w:type="paragraph" w:customStyle="1" w:styleId="-c">
    <w:name w:val="СТ - осн.рисунок"/>
    <w:basedOn w:val="-4"/>
    <w:next w:val="-4"/>
    <w:link w:val="-d"/>
    <w:qFormat/>
    <w:rsid w:val="007F376C"/>
    <w:pPr>
      <w:spacing w:after="0"/>
      <w:ind w:firstLine="0"/>
      <w:jc w:val="center"/>
    </w:pPr>
  </w:style>
  <w:style w:type="character" w:customStyle="1" w:styleId="-d">
    <w:name w:val="СТ - осн.рисунок Знак"/>
    <w:basedOn w:val="-7"/>
    <w:link w:val="-c"/>
    <w:rsid w:val="007F376C"/>
    <w:rPr>
      <w:rFonts w:ascii="Arial" w:eastAsiaTheme="minorEastAsia" w:hAnsi="Arial"/>
      <w:lang w:eastAsia="ru-RU"/>
    </w:rPr>
  </w:style>
  <w:style w:type="paragraph" w:customStyle="1" w:styleId="-e">
    <w:name w:val="СТ - подзаголовок"/>
    <w:basedOn w:val="aa"/>
    <w:next w:val="-4"/>
    <w:link w:val="-f"/>
    <w:qFormat/>
    <w:rsid w:val="007F376C"/>
    <w:pPr>
      <w:keepNext/>
      <w:widowControl w:val="0"/>
      <w:spacing w:before="120" w:after="120" w:line="360" w:lineRule="atLeast"/>
      <w:ind w:firstLine="567"/>
    </w:pPr>
    <w:rPr>
      <w:rFonts w:ascii="Arial" w:eastAsiaTheme="majorEastAsia" w:hAnsi="Arial" w:cstheme="majorBidi"/>
      <w:b/>
      <w:iCs/>
      <w:szCs w:val="24"/>
      <w:lang w:val="en-US" w:eastAsia="ru-RU"/>
    </w:rPr>
  </w:style>
  <w:style w:type="character" w:customStyle="1" w:styleId="-f">
    <w:name w:val="СТ - подзаголовок Знак"/>
    <w:basedOn w:val="ab"/>
    <w:link w:val="-e"/>
    <w:rsid w:val="007F376C"/>
    <w:rPr>
      <w:rFonts w:ascii="Arial" w:eastAsiaTheme="majorEastAsia" w:hAnsi="Arial" w:cstheme="majorBidi"/>
      <w:b/>
      <w:iCs/>
      <w:color w:val="5A5A5A" w:themeColor="text1" w:themeTint="A5"/>
      <w:spacing w:val="15"/>
      <w:szCs w:val="24"/>
      <w:lang w:val="en-US" w:eastAsia="ru-RU"/>
    </w:rPr>
  </w:style>
  <w:style w:type="paragraph" w:styleId="aa">
    <w:name w:val="Subtitle"/>
    <w:basedOn w:val="a2"/>
    <w:next w:val="a2"/>
    <w:link w:val="ab"/>
    <w:uiPriority w:val="11"/>
    <w:rsid w:val="006B119D"/>
    <w:pPr>
      <w:numPr>
        <w:ilvl w:val="1"/>
      </w:numPr>
    </w:pPr>
    <w:rPr>
      <w:rFonts w:eastAsiaTheme="minorEastAsia"/>
      <w:color w:val="5A5A5A" w:themeColor="text1" w:themeTint="A5"/>
      <w:spacing w:val="15"/>
    </w:rPr>
  </w:style>
  <w:style w:type="character" w:customStyle="1" w:styleId="ab">
    <w:name w:val="Подзаголовок Знак"/>
    <w:basedOn w:val="a3"/>
    <w:link w:val="aa"/>
    <w:uiPriority w:val="11"/>
    <w:rsid w:val="006B119D"/>
    <w:rPr>
      <w:rFonts w:eastAsiaTheme="minorEastAsia"/>
      <w:color w:val="5A5A5A" w:themeColor="text1" w:themeTint="A5"/>
      <w:spacing w:val="15"/>
    </w:rPr>
  </w:style>
  <w:style w:type="paragraph" w:customStyle="1" w:styleId="-f0">
    <w:name w:val="СТ - таблица"/>
    <w:basedOn w:val="a2"/>
    <w:next w:val="-4"/>
    <w:uiPriority w:val="99"/>
    <w:qFormat/>
    <w:rsid w:val="007F376C"/>
    <w:pPr>
      <w:keepNext/>
      <w:widowControl w:val="0"/>
      <w:spacing w:before="120" w:after="0" w:line="360" w:lineRule="atLeast"/>
    </w:pPr>
    <w:rPr>
      <w:rFonts w:ascii="Arial" w:eastAsiaTheme="majorEastAsia" w:hAnsi="Arial" w:cstheme="majorBidi"/>
      <w:b/>
      <w:bCs/>
      <w:sz w:val="20"/>
      <w:szCs w:val="18"/>
      <w:lang w:eastAsia="ru-RU"/>
    </w:rPr>
  </w:style>
  <w:style w:type="paragraph" w:customStyle="1" w:styleId="-f1">
    <w:name w:val="СТ - рисунок"/>
    <w:basedOn w:val="-f0"/>
    <w:next w:val="-4"/>
    <w:qFormat/>
    <w:rsid w:val="007F376C"/>
    <w:pPr>
      <w:keepNext w:val="0"/>
      <w:spacing w:before="0" w:after="120" w:line="240" w:lineRule="auto"/>
      <w:jc w:val="center"/>
    </w:pPr>
  </w:style>
  <w:style w:type="paragraph" w:customStyle="1" w:styleId="-f2">
    <w:name w:val="СТ - табличный текст"/>
    <w:basedOn w:val="-4"/>
    <w:link w:val="-f3"/>
    <w:qFormat/>
    <w:rsid w:val="007F376C"/>
    <w:pPr>
      <w:spacing w:before="0" w:after="0" w:line="240" w:lineRule="auto"/>
      <w:ind w:firstLine="0"/>
      <w:jc w:val="left"/>
    </w:pPr>
    <w:rPr>
      <w:sz w:val="20"/>
    </w:rPr>
  </w:style>
  <w:style w:type="character" w:customStyle="1" w:styleId="-f3">
    <w:name w:val="СТ - табличный текст Знак"/>
    <w:basedOn w:val="-7"/>
    <w:link w:val="-f2"/>
    <w:rsid w:val="007F376C"/>
    <w:rPr>
      <w:rFonts w:ascii="Arial" w:eastAsiaTheme="minorEastAsia" w:hAnsi="Arial"/>
      <w:sz w:val="20"/>
      <w:lang w:eastAsia="ru-RU"/>
    </w:rPr>
  </w:style>
  <w:style w:type="paragraph" w:customStyle="1" w:styleId="12">
    <w:name w:val="1 ПЭТ"/>
    <w:basedOn w:val="a2"/>
    <w:link w:val="13"/>
    <w:rsid w:val="00D6565B"/>
    <w:pPr>
      <w:pageBreakBefore/>
      <w:spacing w:before="240" w:after="120" w:line="240" w:lineRule="auto"/>
      <w:ind w:left="142" w:firstLine="709"/>
      <w:outlineLvl w:val="0"/>
    </w:pPr>
    <w:rPr>
      <w:rFonts w:ascii="Times New Roman" w:eastAsia="Calibri" w:hAnsi="Times New Roman" w:cs="Times New Roman"/>
      <w:b/>
      <w:bCs/>
      <w:caps/>
      <w:sz w:val="28"/>
      <w:szCs w:val="20"/>
    </w:rPr>
  </w:style>
  <w:style w:type="character" w:customStyle="1" w:styleId="13">
    <w:name w:val="1 ПЭТ Знак"/>
    <w:basedOn w:val="a3"/>
    <w:link w:val="12"/>
    <w:rsid w:val="00D6565B"/>
    <w:rPr>
      <w:rFonts w:ascii="Times New Roman" w:eastAsia="Calibri" w:hAnsi="Times New Roman" w:cs="Times New Roman"/>
      <w:b/>
      <w:bCs/>
      <w:caps/>
      <w:sz w:val="28"/>
      <w:szCs w:val="20"/>
    </w:rPr>
  </w:style>
  <w:style w:type="paragraph" w:customStyle="1" w:styleId="110">
    <w:name w:val="1.1 ПЭТ"/>
    <w:basedOn w:val="2"/>
    <w:link w:val="111"/>
    <w:rsid w:val="00D6565B"/>
    <w:pPr>
      <w:keepNext w:val="0"/>
      <w:keepLines w:val="0"/>
      <w:spacing w:before="180" w:after="60" w:line="240" w:lineRule="auto"/>
    </w:pPr>
    <w:rPr>
      <w:rFonts w:ascii="Times New Roman" w:eastAsia="Calibri" w:hAnsi="Times New Roman" w:cs="Times New Roman"/>
      <w:b/>
      <w:bCs/>
      <w:sz w:val="28"/>
      <w:szCs w:val="20"/>
    </w:rPr>
  </w:style>
  <w:style w:type="character" w:customStyle="1" w:styleId="111">
    <w:name w:val="1.1 ПЭТ Знак"/>
    <w:basedOn w:val="20"/>
    <w:link w:val="110"/>
    <w:rsid w:val="00D6565B"/>
    <w:rPr>
      <w:rFonts w:ascii="Times New Roman" w:eastAsia="Calibri" w:hAnsi="Times New Roman" w:cs="Times New Roman"/>
      <w:b/>
      <w:bCs/>
      <w:color w:val="2E74B5" w:themeColor="accent1" w:themeShade="BF"/>
      <w:sz w:val="28"/>
      <w:szCs w:val="20"/>
    </w:rPr>
  </w:style>
  <w:style w:type="paragraph" w:customStyle="1" w:styleId="ac">
    <w:name w:val="Назв рис ПТЭ"/>
    <w:basedOn w:val="ad"/>
    <w:link w:val="ae"/>
    <w:rsid w:val="00D6565B"/>
    <w:pPr>
      <w:spacing w:before="120" w:after="120" w:line="276" w:lineRule="auto"/>
      <w:jc w:val="center"/>
    </w:pPr>
    <w:rPr>
      <w:rFonts w:ascii="Times New Roman" w:eastAsia="Calibri" w:hAnsi="Times New Roman" w:cs="Times New Roman"/>
      <w:b/>
      <w:i w:val="0"/>
      <w:iCs w:val="0"/>
      <w:color w:val="auto"/>
      <w:sz w:val="24"/>
    </w:rPr>
  </w:style>
  <w:style w:type="character" w:customStyle="1" w:styleId="ae">
    <w:name w:val="Назв рис ПТЭ Знак"/>
    <w:basedOn w:val="a3"/>
    <w:link w:val="ac"/>
    <w:rsid w:val="00D6565B"/>
    <w:rPr>
      <w:rFonts w:ascii="Times New Roman" w:eastAsia="Calibri" w:hAnsi="Times New Roman" w:cs="Times New Roman"/>
      <w:b/>
      <w:sz w:val="24"/>
      <w:szCs w:val="18"/>
    </w:rPr>
  </w:style>
  <w:style w:type="paragraph" w:styleId="ad">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2"/>
    <w:next w:val="a2"/>
    <w:link w:val="af"/>
    <w:unhideWhenUsed/>
    <w:rsid w:val="00D6565B"/>
    <w:pPr>
      <w:spacing w:after="200" w:line="240" w:lineRule="auto"/>
    </w:pPr>
    <w:rPr>
      <w:i/>
      <w:iCs/>
      <w:color w:val="44546A" w:themeColor="text2"/>
      <w:sz w:val="18"/>
      <w:szCs w:val="18"/>
    </w:rPr>
  </w:style>
  <w:style w:type="paragraph" w:customStyle="1" w:styleId="af0">
    <w:name w:val="Назв табл ПЭТ"/>
    <w:basedOn w:val="a2"/>
    <w:link w:val="af1"/>
    <w:rsid w:val="00D6565B"/>
    <w:pPr>
      <w:keepNext/>
      <w:spacing w:after="0" w:line="240" w:lineRule="auto"/>
    </w:pPr>
    <w:rPr>
      <w:rFonts w:ascii="Times New Roman" w:eastAsia="Times New Roman" w:hAnsi="Times New Roman" w:cs="Times New Roman"/>
      <w:b/>
      <w:bCs/>
      <w:sz w:val="24"/>
      <w:szCs w:val="24"/>
      <w:lang w:eastAsia="ru-RU"/>
    </w:rPr>
  </w:style>
  <w:style w:type="character" w:customStyle="1" w:styleId="af1">
    <w:name w:val="Назв табл ПЭТ Знак"/>
    <w:basedOn w:val="a3"/>
    <w:link w:val="af0"/>
    <w:rsid w:val="00D6565B"/>
    <w:rPr>
      <w:rFonts w:ascii="Times New Roman" w:eastAsia="Times New Roman" w:hAnsi="Times New Roman" w:cs="Times New Roman"/>
      <w:b/>
      <w:bCs/>
      <w:sz w:val="24"/>
      <w:szCs w:val="24"/>
      <w:lang w:eastAsia="ru-RU"/>
    </w:rPr>
  </w:style>
  <w:style w:type="paragraph" w:customStyle="1" w:styleId="af2">
    <w:name w:val="Список ПЭТ"/>
    <w:basedOn w:val="a1"/>
    <w:link w:val="af3"/>
    <w:rsid w:val="00D6565B"/>
    <w:pPr>
      <w:numPr>
        <w:numId w:val="0"/>
      </w:numPr>
      <w:spacing w:before="120" w:after="60" w:line="276" w:lineRule="auto"/>
      <w:ind w:firstLine="709"/>
      <w:jc w:val="both"/>
    </w:pPr>
    <w:rPr>
      <w:rFonts w:ascii="Times New Roman" w:eastAsia="Calibri" w:hAnsi="Times New Roman" w:cs="Times New Roman"/>
      <w:bCs/>
      <w:sz w:val="24"/>
      <w:szCs w:val="20"/>
    </w:rPr>
  </w:style>
  <w:style w:type="character" w:customStyle="1" w:styleId="af3">
    <w:name w:val="Список ПЭТ Знак"/>
    <w:basedOn w:val="a3"/>
    <w:link w:val="af2"/>
    <w:rsid w:val="00D6565B"/>
    <w:rPr>
      <w:rFonts w:ascii="Times New Roman" w:eastAsia="Calibri" w:hAnsi="Times New Roman" w:cs="Times New Roman"/>
      <w:bCs/>
      <w:sz w:val="24"/>
      <w:szCs w:val="20"/>
    </w:rPr>
  </w:style>
  <w:style w:type="paragraph" w:styleId="a1">
    <w:name w:val="List"/>
    <w:basedOn w:val="a2"/>
    <w:uiPriority w:val="99"/>
    <w:semiHidden/>
    <w:unhideWhenUsed/>
    <w:rsid w:val="00D6565B"/>
    <w:pPr>
      <w:numPr>
        <w:numId w:val="5"/>
      </w:numPr>
      <w:contextualSpacing/>
    </w:pPr>
  </w:style>
  <w:style w:type="paragraph" w:customStyle="1" w:styleId="af4">
    <w:name w:val="Текст ПЭТ"/>
    <w:basedOn w:val="a2"/>
    <w:link w:val="af5"/>
    <w:rsid w:val="00D6565B"/>
    <w:pPr>
      <w:spacing w:before="120" w:after="60" w:line="276" w:lineRule="auto"/>
      <w:ind w:firstLine="709"/>
      <w:jc w:val="both"/>
    </w:pPr>
    <w:rPr>
      <w:rFonts w:ascii="Times New Roman" w:eastAsia="Calibri" w:hAnsi="Times New Roman" w:cs="Times New Roman"/>
      <w:bCs/>
      <w:sz w:val="24"/>
      <w:szCs w:val="20"/>
    </w:rPr>
  </w:style>
  <w:style w:type="character" w:customStyle="1" w:styleId="af5">
    <w:name w:val="Текст ПЭТ Знак"/>
    <w:basedOn w:val="a3"/>
    <w:link w:val="af4"/>
    <w:rsid w:val="00D6565B"/>
    <w:rPr>
      <w:rFonts w:ascii="Times New Roman" w:eastAsia="Calibri" w:hAnsi="Times New Roman" w:cs="Times New Roman"/>
      <w:bCs/>
      <w:sz w:val="24"/>
      <w:szCs w:val="20"/>
    </w:rPr>
  </w:style>
  <w:style w:type="paragraph" w:customStyle="1" w:styleId="af6">
    <w:name w:val="Текст табл ПЭТ"/>
    <w:basedOn w:val="a2"/>
    <w:link w:val="af7"/>
    <w:rsid w:val="00D6565B"/>
    <w:pPr>
      <w:spacing w:after="0" w:line="276" w:lineRule="auto"/>
      <w:contextualSpacing/>
      <w:jc w:val="center"/>
    </w:pPr>
    <w:rPr>
      <w:rFonts w:ascii="Times New Roman" w:eastAsia="Calibri" w:hAnsi="Times New Roman" w:cs="Times New Roman"/>
      <w:bCs/>
      <w:sz w:val="20"/>
      <w:szCs w:val="20"/>
    </w:rPr>
  </w:style>
  <w:style w:type="character" w:customStyle="1" w:styleId="af7">
    <w:name w:val="Текст табл ПЭТ Знак"/>
    <w:basedOn w:val="a3"/>
    <w:link w:val="af6"/>
    <w:rsid w:val="00D6565B"/>
    <w:rPr>
      <w:rFonts w:ascii="Times New Roman" w:eastAsia="Calibri" w:hAnsi="Times New Roman" w:cs="Times New Roman"/>
      <w:bCs/>
      <w:sz w:val="20"/>
      <w:szCs w:val="20"/>
    </w:rPr>
  </w:style>
  <w:style w:type="paragraph" w:customStyle="1" w:styleId="ConsPlusNormal">
    <w:name w:val="ConsPlusNormal"/>
    <w:rsid w:val="006C34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90">
    <w:name w:val="Заголовок 9 Знак"/>
    <w:basedOn w:val="a3"/>
    <w:link w:val="9"/>
    <w:rsid w:val="00A66023"/>
    <w:rPr>
      <w:rFonts w:asciiTheme="majorHAnsi" w:eastAsiaTheme="majorEastAsia" w:hAnsiTheme="majorHAnsi" w:cstheme="majorBidi"/>
      <w:i/>
      <w:iCs/>
      <w:color w:val="272727" w:themeColor="text1" w:themeTint="D8"/>
      <w:sz w:val="21"/>
      <w:szCs w:val="21"/>
    </w:rPr>
  </w:style>
  <w:style w:type="paragraph" w:styleId="14">
    <w:name w:val="toc 1"/>
    <w:basedOn w:val="a2"/>
    <w:next w:val="a2"/>
    <w:link w:val="15"/>
    <w:autoRedefine/>
    <w:uiPriority w:val="39"/>
    <w:rsid w:val="007C4AAC"/>
    <w:pPr>
      <w:widowControl w:val="0"/>
      <w:tabs>
        <w:tab w:val="left" w:pos="426"/>
        <w:tab w:val="right" w:leader="dot" w:pos="9498"/>
      </w:tabs>
      <w:adjustRightInd w:val="0"/>
      <w:spacing w:after="0" w:line="276" w:lineRule="auto"/>
      <w:ind w:right="142" w:firstLine="142"/>
      <w:textAlignment w:val="baseline"/>
    </w:pPr>
    <w:rPr>
      <w:rFonts w:ascii="Arial" w:eastAsia="Microsoft YaHei" w:hAnsi="Arial" w:cs="Times New Roman"/>
      <w:bCs/>
      <w:iCs/>
      <w:noProof/>
      <w:spacing w:val="-8"/>
      <w:kern w:val="20"/>
      <w:sz w:val="24"/>
      <w:szCs w:val="24"/>
      <w:lang w:val="x-none"/>
    </w:rPr>
  </w:style>
  <w:style w:type="paragraph" w:styleId="21">
    <w:name w:val="toc 2"/>
    <w:basedOn w:val="a2"/>
    <w:next w:val="a2"/>
    <w:link w:val="22"/>
    <w:autoRedefine/>
    <w:uiPriority w:val="39"/>
    <w:rsid w:val="007C4AAC"/>
    <w:pPr>
      <w:widowControl w:val="0"/>
      <w:tabs>
        <w:tab w:val="left" w:pos="709"/>
        <w:tab w:val="right" w:leader="dot" w:pos="9498"/>
      </w:tabs>
      <w:adjustRightInd w:val="0"/>
      <w:spacing w:after="0" w:line="276" w:lineRule="auto"/>
      <w:ind w:left="709" w:right="139" w:hanging="567"/>
      <w:textAlignment w:val="baseline"/>
    </w:pPr>
    <w:rPr>
      <w:rFonts w:ascii="Arial" w:eastAsia="Microsoft YaHei" w:hAnsi="Arial" w:cs="Calibri"/>
      <w:bCs/>
      <w:noProof/>
      <w:spacing w:val="-5"/>
      <w:sz w:val="24"/>
    </w:rPr>
  </w:style>
  <w:style w:type="paragraph" w:styleId="31">
    <w:name w:val="toc 3"/>
    <w:basedOn w:val="a2"/>
    <w:next w:val="a2"/>
    <w:autoRedefine/>
    <w:uiPriority w:val="39"/>
    <w:rsid w:val="007C4AAC"/>
    <w:pPr>
      <w:widowControl w:val="0"/>
      <w:tabs>
        <w:tab w:val="left" w:pos="1134"/>
        <w:tab w:val="right" w:leader="dot" w:pos="9498"/>
      </w:tabs>
      <w:adjustRightInd w:val="0"/>
      <w:spacing w:after="0" w:line="276" w:lineRule="auto"/>
      <w:ind w:left="1134" w:right="139" w:hanging="709"/>
      <w:textAlignment w:val="baseline"/>
    </w:pPr>
    <w:rPr>
      <w:rFonts w:ascii="Arial" w:eastAsia="Microsoft YaHei" w:hAnsi="Arial" w:cs="Calibri"/>
      <w:spacing w:val="-5"/>
      <w:szCs w:val="20"/>
    </w:rPr>
  </w:style>
  <w:style w:type="character" w:styleId="af8">
    <w:name w:val="Hyperlink"/>
    <w:uiPriority w:val="99"/>
    <w:unhideWhenUsed/>
    <w:rsid w:val="007C4AAC"/>
    <w:rPr>
      <w:color w:val="0000FF"/>
      <w:u w:val="single"/>
    </w:rPr>
  </w:style>
  <w:style w:type="character" w:customStyle="1" w:styleId="15">
    <w:name w:val="Оглавление 1 Знак"/>
    <w:link w:val="14"/>
    <w:uiPriority w:val="39"/>
    <w:locked/>
    <w:rsid w:val="007C4AAC"/>
    <w:rPr>
      <w:rFonts w:ascii="Arial" w:eastAsia="Microsoft YaHei" w:hAnsi="Arial" w:cs="Times New Roman"/>
      <w:bCs/>
      <w:iCs/>
      <w:noProof/>
      <w:spacing w:val="-8"/>
      <w:kern w:val="20"/>
      <w:sz w:val="24"/>
      <w:szCs w:val="24"/>
      <w:lang w:val="x-none"/>
    </w:rPr>
  </w:style>
  <w:style w:type="character" w:customStyle="1" w:styleId="22">
    <w:name w:val="Оглавление 2 Знак"/>
    <w:basedOn w:val="a3"/>
    <w:link w:val="21"/>
    <w:uiPriority w:val="39"/>
    <w:locked/>
    <w:rsid w:val="007C4AAC"/>
    <w:rPr>
      <w:rFonts w:ascii="Arial" w:eastAsia="Microsoft YaHei" w:hAnsi="Arial" w:cs="Calibri"/>
      <w:bCs/>
      <w:noProof/>
      <w:spacing w:val="-5"/>
      <w:sz w:val="24"/>
    </w:rPr>
  </w:style>
  <w:style w:type="paragraph" w:styleId="af9">
    <w:name w:val="table of figures"/>
    <w:aliases w:val="Перечень таблиц"/>
    <w:basedOn w:val="a2"/>
    <w:uiPriority w:val="99"/>
    <w:rsid w:val="007C4AAC"/>
    <w:pPr>
      <w:widowControl w:val="0"/>
      <w:adjustRightInd w:val="0"/>
      <w:spacing w:after="0" w:line="276" w:lineRule="auto"/>
      <w:ind w:left="482" w:hanging="482"/>
      <w:textAlignment w:val="baseline"/>
    </w:pPr>
    <w:rPr>
      <w:rFonts w:ascii="Arial" w:eastAsia="Microsoft YaHei" w:hAnsi="Arial" w:cs="Times New Roman"/>
      <w:bCs/>
      <w:spacing w:val="-5"/>
      <w:szCs w:val="20"/>
    </w:rPr>
  </w:style>
  <w:style w:type="character" w:customStyle="1" w:styleId="-30">
    <w:name w:val="СТ - 3 заголовок Знак"/>
    <w:basedOn w:val="a3"/>
    <w:link w:val="-3"/>
    <w:rsid w:val="00370FA5"/>
    <w:rPr>
      <w:rFonts w:ascii="Arial" w:eastAsia="Times New Roman" w:hAnsi="Arial" w:cs="Times New Roman"/>
      <w:b/>
      <w:bCs/>
      <w:lang w:eastAsia="ru-RU"/>
    </w:rPr>
  </w:style>
  <w:style w:type="character" w:customStyle="1" w:styleId="80">
    <w:name w:val="Заголовок 8 Знак"/>
    <w:basedOn w:val="a3"/>
    <w:link w:val="8"/>
    <w:rsid w:val="00E563CB"/>
    <w:rPr>
      <w:rFonts w:asciiTheme="majorHAnsi" w:eastAsiaTheme="majorEastAsia" w:hAnsiTheme="majorHAnsi" w:cstheme="majorBidi"/>
      <w:color w:val="272727" w:themeColor="text1" w:themeTint="D8"/>
      <w:sz w:val="21"/>
      <w:szCs w:val="21"/>
    </w:rPr>
  </w:style>
  <w:style w:type="numbering" w:customStyle="1" w:styleId="16">
    <w:name w:val="Нет списка1"/>
    <w:next w:val="a5"/>
    <w:uiPriority w:val="99"/>
    <w:semiHidden/>
    <w:unhideWhenUsed/>
    <w:rsid w:val="00E563CB"/>
  </w:style>
  <w:style w:type="character" w:customStyle="1" w:styleId="af">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3"/>
    <w:link w:val="ad"/>
    <w:locked/>
    <w:rsid w:val="00E563CB"/>
    <w:rPr>
      <w:i/>
      <w:iCs/>
      <w:color w:val="44546A" w:themeColor="text2"/>
      <w:sz w:val="18"/>
      <w:szCs w:val="18"/>
    </w:rPr>
  </w:style>
  <w:style w:type="paragraph" w:styleId="4">
    <w:name w:val="toc 4"/>
    <w:basedOn w:val="a2"/>
    <w:next w:val="a2"/>
    <w:autoRedefine/>
    <w:uiPriority w:val="39"/>
    <w:unhideWhenUsed/>
    <w:rsid w:val="00E563CB"/>
    <w:pPr>
      <w:spacing w:after="100"/>
      <w:ind w:left="660"/>
    </w:pPr>
    <w:rPr>
      <w:rFonts w:eastAsiaTheme="minorEastAsia"/>
      <w:lang w:eastAsia="ru-RU"/>
    </w:rPr>
  </w:style>
  <w:style w:type="paragraph" w:styleId="5">
    <w:name w:val="toc 5"/>
    <w:basedOn w:val="a2"/>
    <w:next w:val="a2"/>
    <w:autoRedefine/>
    <w:uiPriority w:val="39"/>
    <w:unhideWhenUsed/>
    <w:rsid w:val="00E563CB"/>
    <w:pPr>
      <w:spacing w:after="100"/>
      <w:ind w:left="880"/>
    </w:pPr>
    <w:rPr>
      <w:rFonts w:eastAsiaTheme="minorEastAsia"/>
      <w:lang w:eastAsia="ru-RU"/>
    </w:rPr>
  </w:style>
  <w:style w:type="paragraph" w:styleId="6">
    <w:name w:val="toc 6"/>
    <w:basedOn w:val="a2"/>
    <w:next w:val="a2"/>
    <w:autoRedefine/>
    <w:uiPriority w:val="39"/>
    <w:unhideWhenUsed/>
    <w:rsid w:val="00E563CB"/>
    <w:pPr>
      <w:spacing w:after="100"/>
      <w:ind w:left="1100"/>
    </w:pPr>
    <w:rPr>
      <w:rFonts w:eastAsiaTheme="minorEastAsia"/>
      <w:lang w:eastAsia="ru-RU"/>
    </w:rPr>
  </w:style>
  <w:style w:type="paragraph" w:styleId="7">
    <w:name w:val="toc 7"/>
    <w:basedOn w:val="a2"/>
    <w:next w:val="a2"/>
    <w:autoRedefine/>
    <w:uiPriority w:val="39"/>
    <w:unhideWhenUsed/>
    <w:rsid w:val="00E563CB"/>
    <w:pPr>
      <w:spacing w:after="100"/>
      <w:ind w:left="1320"/>
    </w:pPr>
    <w:rPr>
      <w:rFonts w:eastAsiaTheme="minorEastAsia"/>
      <w:lang w:eastAsia="ru-RU"/>
    </w:rPr>
  </w:style>
  <w:style w:type="paragraph" w:styleId="81">
    <w:name w:val="toc 8"/>
    <w:basedOn w:val="a2"/>
    <w:next w:val="a2"/>
    <w:autoRedefine/>
    <w:uiPriority w:val="39"/>
    <w:unhideWhenUsed/>
    <w:rsid w:val="00E563CB"/>
    <w:pPr>
      <w:spacing w:after="100"/>
      <w:ind w:left="1540"/>
    </w:pPr>
    <w:rPr>
      <w:rFonts w:eastAsiaTheme="minorEastAsia"/>
      <w:lang w:eastAsia="ru-RU"/>
    </w:rPr>
  </w:style>
  <w:style w:type="paragraph" w:styleId="91">
    <w:name w:val="toc 9"/>
    <w:basedOn w:val="a2"/>
    <w:next w:val="a2"/>
    <w:autoRedefine/>
    <w:uiPriority w:val="39"/>
    <w:unhideWhenUsed/>
    <w:rsid w:val="00E563CB"/>
    <w:pPr>
      <w:spacing w:after="100"/>
      <w:ind w:left="1760"/>
    </w:pPr>
    <w:rPr>
      <w:rFonts w:eastAsiaTheme="minorEastAsia"/>
      <w:lang w:eastAsia="ru-RU"/>
    </w:rPr>
  </w:style>
  <w:style w:type="paragraph" w:customStyle="1" w:styleId="afa">
    <w:name w:val="обычный отчета"/>
    <w:basedOn w:val="afb"/>
    <w:link w:val="afc"/>
    <w:rsid w:val="00E563CB"/>
    <w:pPr>
      <w:keepNext/>
      <w:adjustRightInd w:val="0"/>
      <w:spacing w:before="120" w:line="360" w:lineRule="atLeast"/>
      <w:ind w:firstLine="567"/>
      <w:jc w:val="both"/>
      <w:textAlignment w:val="baseline"/>
    </w:pPr>
    <w:rPr>
      <w:rFonts w:ascii="Arial" w:eastAsia="Times New Roman" w:hAnsi="Arial" w:cs="Arial"/>
      <w:spacing w:val="-5"/>
    </w:rPr>
  </w:style>
  <w:style w:type="paragraph" w:styleId="afb">
    <w:name w:val="Body Text"/>
    <w:basedOn w:val="a2"/>
    <w:link w:val="afd"/>
    <w:uiPriority w:val="99"/>
    <w:semiHidden/>
    <w:unhideWhenUsed/>
    <w:rsid w:val="00E563CB"/>
    <w:pPr>
      <w:spacing w:after="120"/>
    </w:pPr>
  </w:style>
  <w:style w:type="character" w:customStyle="1" w:styleId="afd">
    <w:name w:val="Основной текст Знак"/>
    <w:basedOn w:val="a3"/>
    <w:link w:val="afb"/>
    <w:uiPriority w:val="99"/>
    <w:semiHidden/>
    <w:rsid w:val="00E563CB"/>
  </w:style>
  <w:style w:type="character" w:customStyle="1" w:styleId="afc">
    <w:name w:val="обычный отчета Знак"/>
    <w:basedOn w:val="a3"/>
    <w:link w:val="afa"/>
    <w:rsid w:val="00E563CB"/>
    <w:rPr>
      <w:rFonts w:ascii="Arial" w:eastAsia="Times New Roman" w:hAnsi="Arial" w:cs="Arial"/>
      <w:spacing w:val="-5"/>
    </w:rPr>
  </w:style>
  <w:style w:type="paragraph" w:customStyle="1" w:styleId="a">
    <w:name w:val="Маркированный точка"/>
    <w:basedOn w:val="a2"/>
    <w:link w:val="afe"/>
    <w:autoRedefine/>
    <w:rsid w:val="00E563CB"/>
    <w:pPr>
      <w:keepNext/>
      <w:numPr>
        <w:numId w:val="9"/>
      </w:numPr>
      <w:spacing w:after="0" w:line="240" w:lineRule="auto"/>
      <w:ind w:left="993" w:hanging="357"/>
      <w:jc w:val="both"/>
    </w:pPr>
    <w:rPr>
      <w:rFonts w:ascii="Arial" w:eastAsia="Calibri" w:hAnsi="Arial" w:cs="Times New Roman"/>
      <w:lang w:bidi="en-US"/>
    </w:rPr>
  </w:style>
  <w:style w:type="character" w:customStyle="1" w:styleId="afe">
    <w:name w:val="Маркированный точка Знак"/>
    <w:basedOn w:val="a3"/>
    <w:link w:val="a"/>
    <w:rsid w:val="00E563CB"/>
    <w:rPr>
      <w:rFonts w:ascii="Arial" w:eastAsia="Calibri" w:hAnsi="Arial" w:cs="Times New Roman"/>
      <w:lang w:bidi="en-US"/>
    </w:rPr>
  </w:style>
  <w:style w:type="paragraph" w:styleId="aff">
    <w:name w:val="Normal (Web)"/>
    <w:aliases w:val="Обычный (Web),Обычный (веб)3,Обычный (Web)1,Обычный (веб)31,Обычный (Web)2,Обычный (веб)32,Обычный (Web)11,Обычный (веб)311,Обычный (Web)3,Обычный (веб)33,Обычный (Web)12,Обычный (веб)312"/>
    <w:basedOn w:val="a2"/>
    <w:rsid w:val="00E563CB"/>
    <w:pPr>
      <w:keepNext/>
      <w:adjustRightInd w:val="0"/>
      <w:spacing w:after="120" w:line="360" w:lineRule="atLeast"/>
      <w:ind w:firstLine="709"/>
      <w:jc w:val="both"/>
      <w:textAlignment w:val="baseline"/>
    </w:pPr>
    <w:rPr>
      <w:rFonts w:ascii="Arial" w:eastAsia="Times New Roman" w:hAnsi="Arial" w:cs="Arial"/>
      <w:lang w:eastAsia="ru-RU"/>
    </w:rPr>
  </w:style>
  <w:style w:type="paragraph" w:customStyle="1" w:styleId="a0">
    <w:name w:val="маркированный штрих"/>
    <w:basedOn w:val="50"/>
    <w:link w:val="aff0"/>
    <w:autoRedefine/>
    <w:rsid w:val="00E563CB"/>
    <w:pPr>
      <w:keepNext/>
      <w:numPr>
        <w:numId w:val="11"/>
      </w:numPr>
      <w:tabs>
        <w:tab w:val="left" w:pos="1418"/>
      </w:tabs>
      <w:spacing w:after="0" w:line="360" w:lineRule="auto"/>
      <w:ind w:left="1491" w:hanging="357"/>
      <w:contextualSpacing w:val="0"/>
      <w:jc w:val="both"/>
    </w:pPr>
    <w:rPr>
      <w:rFonts w:ascii="Arial" w:eastAsia="Calibri" w:hAnsi="Arial" w:cs="Arial"/>
      <w:szCs w:val="24"/>
      <w:lang w:bidi="en-US"/>
    </w:rPr>
  </w:style>
  <w:style w:type="paragraph" w:styleId="50">
    <w:name w:val="List Bullet 5"/>
    <w:basedOn w:val="a2"/>
    <w:uiPriority w:val="99"/>
    <w:semiHidden/>
    <w:unhideWhenUsed/>
    <w:rsid w:val="00E563CB"/>
    <w:pPr>
      <w:ind w:left="2072" w:hanging="360"/>
      <w:contextualSpacing/>
    </w:pPr>
  </w:style>
  <w:style w:type="character" w:customStyle="1" w:styleId="aff0">
    <w:name w:val="маркированный штрих Знак"/>
    <w:basedOn w:val="a3"/>
    <w:link w:val="a0"/>
    <w:rsid w:val="00E563CB"/>
    <w:rPr>
      <w:rFonts w:ascii="Arial" w:eastAsia="Calibri" w:hAnsi="Arial" w:cs="Arial"/>
      <w:szCs w:val="24"/>
      <w:lang w:bidi="en-US"/>
    </w:rPr>
  </w:style>
  <w:style w:type="paragraph" w:customStyle="1" w:styleId="1">
    <w:name w:val="1.нумерованный"/>
    <w:basedOn w:val="a2"/>
    <w:next w:val="a2"/>
    <w:link w:val="17"/>
    <w:rsid w:val="00E563CB"/>
    <w:pPr>
      <w:keepNext/>
      <w:numPr>
        <w:numId w:val="10"/>
      </w:numPr>
      <w:spacing w:before="120" w:after="120" w:line="360" w:lineRule="atLeast"/>
      <w:jc w:val="both"/>
    </w:pPr>
    <w:rPr>
      <w:rFonts w:ascii="Arial" w:eastAsia="Calibri" w:hAnsi="Arial" w:cs="Times New Roman"/>
      <w:position w:val="-6"/>
      <w:szCs w:val="24"/>
      <w:lang w:bidi="en-US"/>
    </w:rPr>
  </w:style>
  <w:style w:type="character" w:customStyle="1" w:styleId="17">
    <w:name w:val="1.нумерованный Знак"/>
    <w:basedOn w:val="a3"/>
    <w:link w:val="1"/>
    <w:rsid w:val="00E563CB"/>
    <w:rPr>
      <w:rFonts w:ascii="Arial" w:eastAsia="Calibri" w:hAnsi="Arial" w:cs="Times New Roman"/>
      <w:position w:val="-6"/>
      <w:szCs w:val="24"/>
      <w:lang w:bidi="en-US"/>
    </w:rPr>
  </w:style>
  <w:style w:type="paragraph" w:customStyle="1" w:styleId="Style1">
    <w:name w:val="Style1"/>
    <w:basedOn w:val="a2"/>
    <w:uiPriority w:val="99"/>
    <w:rsid w:val="00E563CB"/>
    <w:pPr>
      <w:tabs>
        <w:tab w:val="left" w:pos="1134"/>
      </w:tabs>
      <w:autoSpaceDE w:val="0"/>
      <w:autoSpaceDN w:val="0"/>
      <w:adjustRightInd w:val="0"/>
      <w:spacing w:after="0" w:line="360" w:lineRule="auto"/>
      <w:jc w:val="both"/>
    </w:pPr>
    <w:rPr>
      <w:rFonts w:ascii="Arial" w:eastAsia="Times New Roman" w:hAnsi="Arial" w:cs="Arial"/>
      <w:noProof/>
      <w:spacing w:val="-5"/>
    </w:rPr>
  </w:style>
  <w:style w:type="paragraph" w:customStyle="1" w:styleId="Style2">
    <w:name w:val="Style2"/>
    <w:basedOn w:val="a2"/>
    <w:uiPriority w:val="99"/>
    <w:rsid w:val="00E563CB"/>
    <w:pPr>
      <w:keepNext/>
      <w:tabs>
        <w:tab w:val="num" w:pos="851"/>
      </w:tabs>
      <w:spacing w:before="120" w:after="120" w:line="240" w:lineRule="auto"/>
      <w:ind w:left="964" w:hanging="567"/>
      <w:jc w:val="both"/>
    </w:pPr>
    <w:rPr>
      <w:rFonts w:ascii="Arial" w:eastAsia="Times New Roman" w:hAnsi="Arial" w:cs="Arial"/>
      <w:spacing w:val="-5"/>
    </w:rPr>
  </w:style>
  <w:style w:type="paragraph" w:customStyle="1" w:styleId="Default">
    <w:name w:val="Default"/>
    <w:rsid w:val="00E563C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1">
    <w:name w:val="Font Style11"/>
    <w:uiPriority w:val="99"/>
    <w:rsid w:val="00E563CB"/>
    <w:rPr>
      <w:rFonts w:ascii="Times New Roman" w:hAnsi="Times New Roman"/>
      <w:sz w:val="18"/>
    </w:rPr>
  </w:style>
  <w:style w:type="paragraph" w:styleId="aff1">
    <w:name w:val="List Paragraph"/>
    <w:basedOn w:val="a2"/>
    <w:uiPriority w:val="34"/>
    <w:rsid w:val="00E563CB"/>
    <w:pPr>
      <w:ind w:left="720"/>
      <w:contextualSpacing/>
    </w:pPr>
  </w:style>
  <w:style w:type="table" w:styleId="aff2">
    <w:name w:val="Table Grid"/>
    <w:basedOn w:val="a4"/>
    <w:uiPriority w:val="39"/>
    <w:rsid w:val="00E563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Название рисунка"/>
    <w:basedOn w:val="ad"/>
    <w:link w:val="aff4"/>
    <w:rsid w:val="00E563CB"/>
    <w:pPr>
      <w:keepNext/>
      <w:spacing w:after="120" w:line="276" w:lineRule="auto"/>
      <w:ind w:left="1134" w:hanging="1134"/>
      <w:jc w:val="center"/>
    </w:pPr>
    <w:rPr>
      <w:rFonts w:ascii="Arial Narrow" w:eastAsia="Times New Roman" w:hAnsi="Arial Narrow" w:cs="Times New Roman"/>
      <w:b/>
      <w:bCs/>
      <w:i w:val="0"/>
      <w:iCs w:val="0"/>
      <w:color w:val="auto"/>
      <w:sz w:val="22"/>
      <w:szCs w:val="20"/>
      <w:lang w:val="x-none" w:eastAsia="x-none"/>
    </w:rPr>
  </w:style>
  <w:style w:type="character" w:customStyle="1" w:styleId="aff4">
    <w:name w:val="Название рисунка Знак"/>
    <w:link w:val="aff3"/>
    <w:locked/>
    <w:rsid w:val="00E563CB"/>
    <w:rPr>
      <w:rFonts w:ascii="Arial Narrow" w:eastAsia="Times New Roman" w:hAnsi="Arial Narrow" w:cs="Times New Roman"/>
      <w:b/>
      <w:bCs/>
      <w:szCs w:val="20"/>
      <w:lang w:val="x-none" w:eastAsia="x-none"/>
    </w:rPr>
  </w:style>
  <w:style w:type="character" w:styleId="aff5">
    <w:name w:val="FollowedHyperlink"/>
    <w:basedOn w:val="a3"/>
    <w:uiPriority w:val="99"/>
    <w:semiHidden/>
    <w:unhideWhenUsed/>
    <w:rsid w:val="00E563CB"/>
    <w:rPr>
      <w:color w:val="800080"/>
      <w:u w:val="single"/>
    </w:rPr>
  </w:style>
  <w:style w:type="paragraph" w:customStyle="1" w:styleId="msonormal0">
    <w:name w:val="msonormal"/>
    <w:basedOn w:val="a2"/>
    <w:rsid w:val="00E563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2"/>
    <w:rsid w:val="00E563CB"/>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3">
    <w:name w:val="xl73"/>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4">
    <w:name w:val="xl74"/>
    <w:basedOn w:val="a2"/>
    <w:rsid w:val="00E563C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2"/>
    <w:rsid w:val="00E563CB"/>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2"/>
    <w:rsid w:val="00E563CB"/>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2"/>
    <w:rsid w:val="00E563CB"/>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2"/>
    <w:rsid w:val="00E563CB"/>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9">
    <w:name w:val="xl79"/>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0">
    <w:name w:val="xl80"/>
    <w:basedOn w:val="a2"/>
    <w:rsid w:val="00E563C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1">
    <w:name w:val="xl81"/>
    <w:basedOn w:val="a2"/>
    <w:rsid w:val="00E563C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2">
    <w:name w:val="xl82"/>
    <w:basedOn w:val="a2"/>
    <w:rsid w:val="00E563CB"/>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3">
    <w:name w:val="xl83"/>
    <w:basedOn w:val="a2"/>
    <w:rsid w:val="00E563CB"/>
    <w:pPr>
      <w:pBdr>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4">
    <w:name w:val="xl84"/>
    <w:basedOn w:val="a2"/>
    <w:rsid w:val="00E563C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5">
    <w:name w:val="xl85"/>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
    <w:name w:val="xl86"/>
    <w:basedOn w:val="a2"/>
    <w:rsid w:val="00E563CB"/>
    <w:pPr>
      <w:pBdr>
        <w:top w:val="single" w:sz="4" w:space="0" w:color="auto"/>
        <w:left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7">
    <w:name w:val="xl87"/>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8">
    <w:name w:val="xl88"/>
    <w:basedOn w:val="a2"/>
    <w:rsid w:val="00E563C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9">
    <w:name w:val="xl89"/>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0">
    <w:name w:val="xl90"/>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1">
    <w:name w:val="xl91"/>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2">
    <w:name w:val="xl92"/>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3">
    <w:name w:val="xl93"/>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4">
    <w:name w:val="xl94"/>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5">
    <w:name w:val="xl95"/>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7">
    <w:name w:val="xl97"/>
    <w:basedOn w:val="a2"/>
    <w:rsid w:val="00E563CB"/>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Arial" w:eastAsia="Times New Roman" w:hAnsi="Arial" w:cs="Arial"/>
      <w:sz w:val="24"/>
      <w:szCs w:val="24"/>
      <w:lang w:eastAsia="ru-RU"/>
    </w:rPr>
  </w:style>
  <w:style w:type="paragraph" w:customStyle="1" w:styleId="xl98">
    <w:name w:val="xl98"/>
    <w:basedOn w:val="a2"/>
    <w:rsid w:val="00E563CB"/>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99">
    <w:name w:val="xl99"/>
    <w:basedOn w:val="a2"/>
    <w:rsid w:val="00E563C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0">
    <w:name w:val="xl100"/>
    <w:basedOn w:val="a2"/>
    <w:rsid w:val="00E563C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1">
    <w:name w:val="xl101"/>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02">
    <w:name w:val="xl102"/>
    <w:basedOn w:val="a2"/>
    <w:rsid w:val="00E563CB"/>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2"/>
    <w:rsid w:val="00E563CB"/>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4">
    <w:name w:val="xl104"/>
    <w:basedOn w:val="a2"/>
    <w:rsid w:val="00E563CB"/>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7">
    <w:name w:val="xl107"/>
    <w:basedOn w:val="a2"/>
    <w:rsid w:val="00E563CB"/>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8">
    <w:name w:val="xl108"/>
    <w:basedOn w:val="a2"/>
    <w:rsid w:val="00E563CB"/>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9">
    <w:name w:val="xl109"/>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0">
    <w:name w:val="xl110"/>
    <w:basedOn w:val="a2"/>
    <w:rsid w:val="00E563C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1">
    <w:name w:val="xl111"/>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2">
    <w:name w:val="xl112"/>
    <w:basedOn w:val="a2"/>
    <w:rsid w:val="00E563CB"/>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13">
    <w:name w:val="xl113"/>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4">
    <w:name w:val="xl114"/>
    <w:basedOn w:val="a2"/>
    <w:rsid w:val="00E563CB"/>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6">
    <w:name w:val="xl116"/>
    <w:basedOn w:val="a2"/>
    <w:rsid w:val="00E563CB"/>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7">
    <w:name w:val="xl117"/>
    <w:basedOn w:val="a2"/>
    <w:rsid w:val="00E563CB"/>
    <w:pPr>
      <w:pBdr>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18">
    <w:name w:val="xl118"/>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9">
    <w:name w:val="xl119"/>
    <w:basedOn w:val="a2"/>
    <w:rsid w:val="00E563CB"/>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0">
    <w:name w:val="xl120"/>
    <w:basedOn w:val="a2"/>
    <w:rsid w:val="00E563CB"/>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1">
    <w:name w:val="xl121"/>
    <w:basedOn w:val="a2"/>
    <w:rsid w:val="00E563CB"/>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3">
    <w:name w:val="xl123"/>
    <w:basedOn w:val="a2"/>
    <w:rsid w:val="00E563C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4">
    <w:name w:val="xl124"/>
    <w:basedOn w:val="a2"/>
    <w:rsid w:val="00E563CB"/>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5">
    <w:name w:val="xl125"/>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6">
    <w:name w:val="xl126"/>
    <w:basedOn w:val="a2"/>
    <w:rsid w:val="00E563C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7">
    <w:name w:val="xl127"/>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2"/>
    <w:rsid w:val="00E563CB"/>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9">
    <w:name w:val="xl129"/>
    <w:basedOn w:val="a2"/>
    <w:rsid w:val="00E563CB"/>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30">
    <w:name w:val="xl130"/>
    <w:basedOn w:val="a2"/>
    <w:rsid w:val="00E563CB"/>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1">
    <w:name w:val="xl131"/>
    <w:basedOn w:val="a2"/>
    <w:rsid w:val="00E563CB"/>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2">
    <w:name w:val="xl132"/>
    <w:basedOn w:val="a2"/>
    <w:rsid w:val="00E563CB"/>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3">
    <w:name w:val="xl133"/>
    <w:basedOn w:val="a2"/>
    <w:rsid w:val="00E563CB"/>
    <w:pPr>
      <w:pBdr>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4">
    <w:name w:val="xl134"/>
    <w:basedOn w:val="a2"/>
    <w:rsid w:val="00E563CB"/>
    <w:pP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5">
    <w:name w:val="xl135"/>
    <w:basedOn w:val="a2"/>
    <w:rsid w:val="00E563CB"/>
    <w:pPr>
      <w:pBdr>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6">
    <w:name w:val="xl136"/>
    <w:basedOn w:val="a2"/>
    <w:rsid w:val="00E563C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7">
    <w:name w:val="xl137"/>
    <w:basedOn w:val="a2"/>
    <w:rsid w:val="00E563CB"/>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8">
    <w:name w:val="xl138"/>
    <w:basedOn w:val="a2"/>
    <w:rsid w:val="00E563CB"/>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9">
    <w:name w:val="xl139"/>
    <w:basedOn w:val="a2"/>
    <w:rsid w:val="00E563CB"/>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40">
    <w:name w:val="xl140"/>
    <w:basedOn w:val="a2"/>
    <w:rsid w:val="00E563C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2"/>
    <w:rsid w:val="00E563C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42">
    <w:name w:val="xl142"/>
    <w:basedOn w:val="a2"/>
    <w:rsid w:val="00E563CB"/>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3">
    <w:name w:val="xl143"/>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45">
    <w:name w:val="xl145"/>
    <w:basedOn w:val="a2"/>
    <w:rsid w:val="00E563C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6">
    <w:name w:val="xl146"/>
    <w:basedOn w:val="a2"/>
    <w:rsid w:val="00E563C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7">
    <w:name w:val="xl147"/>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2"/>
    <w:rsid w:val="00E563CB"/>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9">
    <w:name w:val="xl149"/>
    <w:basedOn w:val="a2"/>
    <w:rsid w:val="00E563CB"/>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0">
    <w:name w:val="xl150"/>
    <w:basedOn w:val="a2"/>
    <w:rsid w:val="00E563CB"/>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1">
    <w:name w:val="xl151"/>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2">
    <w:name w:val="xl152"/>
    <w:basedOn w:val="a2"/>
    <w:rsid w:val="00E563CB"/>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3">
    <w:name w:val="xl153"/>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4">
    <w:name w:val="xl154"/>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5">
    <w:name w:val="xl155"/>
    <w:basedOn w:val="a2"/>
    <w:rsid w:val="00E563CB"/>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6">
    <w:name w:val="xl156"/>
    <w:basedOn w:val="a2"/>
    <w:rsid w:val="00E563CB"/>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57">
    <w:name w:val="xl157"/>
    <w:basedOn w:val="a2"/>
    <w:rsid w:val="00E563CB"/>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8">
    <w:name w:val="xl158"/>
    <w:basedOn w:val="a2"/>
    <w:rsid w:val="00E563CB"/>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9">
    <w:name w:val="xl159"/>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2"/>
    <w:rsid w:val="00E563CB"/>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1">
    <w:name w:val="xl161"/>
    <w:basedOn w:val="a2"/>
    <w:rsid w:val="00E563CB"/>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2">
    <w:name w:val="xl162"/>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3">
    <w:name w:val="xl163"/>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4">
    <w:name w:val="xl164"/>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5">
    <w:name w:val="xl165"/>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6">
    <w:name w:val="xl166"/>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67">
    <w:name w:val="xl167"/>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8">
    <w:name w:val="xl168"/>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9">
    <w:name w:val="xl169"/>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0">
    <w:name w:val="xl170"/>
    <w:basedOn w:val="a2"/>
    <w:rsid w:val="00E563CB"/>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1">
    <w:name w:val="xl171"/>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2">
    <w:name w:val="xl172"/>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3">
    <w:name w:val="xl173"/>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4">
    <w:name w:val="xl174"/>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5">
    <w:name w:val="xl175"/>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6">
    <w:name w:val="xl176"/>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77">
    <w:name w:val="xl177"/>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8">
    <w:name w:val="xl178"/>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9">
    <w:name w:val="xl179"/>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0">
    <w:name w:val="xl180"/>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1">
    <w:name w:val="xl181"/>
    <w:basedOn w:val="a2"/>
    <w:rsid w:val="00E563C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2">
    <w:name w:val="xl182"/>
    <w:basedOn w:val="a2"/>
    <w:rsid w:val="00E563C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83">
    <w:name w:val="xl183"/>
    <w:basedOn w:val="a2"/>
    <w:rsid w:val="00E563C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4">
    <w:name w:val="xl184"/>
    <w:basedOn w:val="a2"/>
    <w:rsid w:val="00E563C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5">
    <w:name w:val="xl185"/>
    <w:basedOn w:val="a2"/>
    <w:rsid w:val="00E563C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6">
    <w:name w:val="xl186"/>
    <w:basedOn w:val="a2"/>
    <w:rsid w:val="00E563CB"/>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7">
    <w:name w:val="xl187"/>
    <w:basedOn w:val="a2"/>
    <w:rsid w:val="00E563CB"/>
    <w:pPr>
      <w:pBdr>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8">
    <w:name w:val="xl188"/>
    <w:basedOn w:val="a2"/>
    <w:rsid w:val="00E563CB"/>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9">
    <w:name w:val="xl189"/>
    <w:basedOn w:val="a2"/>
    <w:rsid w:val="00E563C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0">
    <w:name w:val="xl190"/>
    <w:basedOn w:val="a2"/>
    <w:rsid w:val="00E563C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1">
    <w:name w:val="xl191"/>
    <w:basedOn w:val="a2"/>
    <w:rsid w:val="00E563CB"/>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92">
    <w:name w:val="xl192"/>
    <w:basedOn w:val="a2"/>
    <w:rsid w:val="00E563CB"/>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2"/>
    <w:rsid w:val="00E563CB"/>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
    <w:name w:val="xl194"/>
    <w:basedOn w:val="a2"/>
    <w:rsid w:val="00E563CB"/>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5">
    <w:name w:val="xl195"/>
    <w:basedOn w:val="a2"/>
    <w:rsid w:val="00E563CB"/>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6">
    <w:name w:val="xl196"/>
    <w:basedOn w:val="a2"/>
    <w:rsid w:val="00E563CB"/>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97">
    <w:name w:val="xl197"/>
    <w:basedOn w:val="a2"/>
    <w:rsid w:val="00E563CB"/>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8">
    <w:name w:val="xl198"/>
    <w:basedOn w:val="a2"/>
    <w:rsid w:val="00E563CB"/>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9">
    <w:name w:val="xl199"/>
    <w:basedOn w:val="a2"/>
    <w:rsid w:val="00E563CB"/>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0">
    <w:name w:val="xl200"/>
    <w:basedOn w:val="a2"/>
    <w:rsid w:val="00E563CB"/>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1">
    <w:name w:val="xl201"/>
    <w:basedOn w:val="a2"/>
    <w:rsid w:val="00E563CB"/>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202">
    <w:name w:val="xl202"/>
    <w:basedOn w:val="a2"/>
    <w:rsid w:val="00E563CB"/>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3">
    <w:name w:val="xl203"/>
    <w:basedOn w:val="a2"/>
    <w:rsid w:val="00E563CB"/>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4">
    <w:name w:val="xl204"/>
    <w:basedOn w:val="a2"/>
    <w:rsid w:val="00E563CB"/>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5">
    <w:name w:val="xl205"/>
    <w:basedOn w:val="a2"/>
    <w:rsid w:val="00E563CB"/>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6">
    <w:name w:val="xl206"/>
    <w:basedOn w:val="a2"/>
    <w:rsid w:val="00E563CB"/>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7">
    <w:name w:val="xl207"/>
    <w:basedOn w:val="a2"/>
    <w:rsid w:val="00E563CB"/>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8">
    <w:name w:val="xl208"/>
    <w:basedOn w:val="a2"/>
    <w:rsid w:val="00E563CB"/>
    <w:pPr>
      <w:pBdr>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09">
    <w:name w:val="xl209"/>
    <w:basedOn w:val="a2"/>
    <w:rsid w:val="00E563CB"/>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0">
    <w:name w:val="xl210"/>
    <w:basedOn w:val="a2"/>
    <w:rsid w:val="00E563CB"/>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1">
    <w:name w:val="xl211"/>
    <w:basedOn w:val="a2"/>
    <w:rsid w:val="00E563CB"/>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2">
    <w:name w:val="xl212"/>
    <w:basedOn w:val="a2"/>
    <w:rsid w:val="00E563CB"/>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3">
    <w:name w:val="xl213"/>
    <w:basedOn w:val="a2"/>
    <w:rsid w:val="00E563CB"/>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4">
    <w:name w:val="xl214"/>
    <w:basedOn w:val="a2"/>
    <w:rsid w:val="00E563CB"/>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5">
    <w:name w:val="xl215"/>
    <w:basedOn w:val="a2"/>
    <w:rsid w:val="00E563CB"/>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6">
    <w:name w:val="xl216"/>
    <w:basedOn w:val="a2"/>
    <w:rsid w:val="00E563CB"/>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7">
    <w:name w:val="xl217"/>
    <w:basedOn w:val="a2"/>
    <w:rsid w:val="00E563C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8">
    <w:name w:val="xl218"/>
    <w:basedOn w:val="a2"/>
    <w:rsid w:val="00E563C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9">
    <w:name w:val="xl219"/>
    <w:basedOn w:val="a2"/>
    <w:rsid w:val="00E563C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0">
    <w:name w:val="xl220"/>
    <w:basedOn w:val="a2"/>
    <w:rsid w:val="00E563C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1">
    <w:name w:val="xl221"/>
    <w:basedOn w:val="a2"/>
    <w:rsid w:val="00E563C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2">
    <w:name w:val="xl222"/>
    <w:basedOn w:val="a2"/>
    <w:rsid w:val="00E563C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3">
    <w:name w:val="xl223"/>
    <w:basedOn w:val="a2"/>
    <w:rsid w:val="00E563C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4">
    <w:name w:val="xl224"/>
    <w:basedOn w:val="a2"/>
    <w:rsid w:val="00E563C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5">
    <w:name w:val="xl225"/>
    <w:basedOn w:val="a2"/>
    <w:rsid w:val="00E563C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6">
    <w:name w:val="xl226"/>
    <w:basedOn w:val="a2"/>
    <w:rsid w:val="00E563CB"/>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7">
    <w:name w:val="xl227"/>
    <w:basedOn w:val="a2"/>
    <w:rsid w:val="00E563C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8">
    <w:name w:val="xl228"/>
    <w:basedOn w:val="a2"/>
    <w:rsid w:val="00E563CB"/>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9">
    <w:name w:val="xl229"/>
    <w:basedOn w:val="a2"/>
    <w:rsid w:val="00E563CB"/>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0">
    <w:name w:val="xl230"/>
    <w:basedOn w:val="a2"/>
    <w:rsid w:val="00E563CB"/>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1">
    <w:name w:val="xl231"/>
    <w:basedOn w:val="a2"/>
    <w:rsid w:val="00E563CB"/>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2">
    <w:name w:val="xl232"/>
    <w:basedOn w:val="a2"/>
    <w:rsid w:val="00E563CB"/>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3">
    <w:name w:val="xl233"/>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4">
    <w:name w:val="xl234"/>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2"/>
    <w:rsid w:val="00E563CB"/>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36">
    <w:name w:val="xl236"/>
    <w:basedOn w:val="a2"/>
    <w:rsid w:val="00E563CB"/>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7">
    <w:name w:val="xl237"/>
    <w:basedOn w:val="a2"/>
    <w:rsid w:val="00E563CB"/>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8">
    <w:name w:val="xl238"/>
    <w:basedOn w:val="a2"/>
    <w:rsid w:val="00E563CB"/>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9">
    <w:name w:val="xl239"/>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0">
    <w:name w:val="xl240"/>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1">
    <w:name w:val="xl241"/>
    <w:basedOn w:val="a2"/>
    <w:rsid w:val="00E563CB"/>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2">
    <w:name w:val="xl242"/>
    <w:basedOn w:val="a2"/>
    <w:rsid w:val="00E563CB"/>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3">
    <w:name w:val="xl243"/>
    <w:basedOn w:val="a2"/>
    <w:rsid w:val="00E563C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4">
    <w:name w:val="xl244"/>
    <w:basedOn w:val="a2"/>
    <w:rsid w:val="00E563C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45">
    <w:name w:val="xl245"/>
    <w:basedOn w:val="a2"/>
    <w:rsid w:val="00E563C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6">
    <w:name w:val="xl246"/>
    <w:basedOn w:val="a2"/>
    <w:rsid w:val="00E563CB"/>
    <w:pPr>
      <w:pBdr>
        <w:top w:val="single" w:sz="4" w:space="0" w:color="auto"/>
        <w:left w:val="single" w:sz="4"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7">
    <w:name w:val="xl247"/>
    <w:basedOn w:val="a2"/>
    <w:rsid w:val="00E563CB"/>
    <w:pPr>
      <w:pBdr>
        <w:top w:val="single" w:sz="4" w:space="0" w:color="auto"/>
        <w:left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8">
    <w:name w:val="xl248"/>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9">
    <w:name w:val="xl249"/>
    <w:basedOn w:val="a2"/>
    <w:rsid w:val="00E563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0">
    <w:name w:val="xl250"/>
    <w:basedOn w:val="a2"/>
    <w:rsid w:val="00E563C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1">
    <w:name w:val="xl251"/>
    <w:basedOn w:val="a2"/>
    <w:rsid w:val="00E563CB"/>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2">
    <w:name w:val="xl252"/>
    <w:basedOn w:val="a2"/>
    <w:rsid w:val="00E563CB"/>
    <w:pPr>
      <w:pBdr>
        <w:top w:val="single" w:sz="4" w:space="0" w:color="auto"/>
        <w:left w:val="single" w:sz="4" w:space="27" w:color="auto"/>
        <w:bottom w:val="single" w:sz="4" w:space="0" w:color="auto"/>
      </w:pBdr>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53">
    <w:name w:val="xl253"/>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4">
    <w:name w:val="xl254"/>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5">
    <w:name w:val="xl255"/>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6">
    <w:name w:val="xl256"/>
    <w:basedOn w:val="a2"/>
    <w:rsid w:val="00E563C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7">
    <w:name w:val="xl257"/>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8">
    <w:name w:val="xl258"/>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9">
    <w:name w:val="xl259"/>
    <w:basedOn w:val="a2"/>
    <w:rsid w:val="00E563C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0">
    <w:name w:val="xl260"/>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1">
    <w:name w:val="xl261"/>
    <w:basedOn w:val="a2"/>
    <w:rsid w:val="00E563CB"/>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2">
    <w:name w:val="xl262"/>
    <w:basedOn w:val="a2"/>
    <w:rsid w:val="00E563CB"/>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3">
    <w:name w:val="xl263"/>
    <w:basedOn w:val="a2"/>
    <w:rsid w:val="00E563C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4">
    <w:name w:val="xl264"/>
    <w:basedOn w:val="a2"/>
    <w:rsid w:val="00E563CB"/>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65">
    <w:name w:val="xl265"/>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6">
    <w:name w:val="xl266"/>
    <w:basedOn w:val="a2"/>
    <w:rsid w:val="00E563CB"/>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7">
    <w:name w:val="xl267"/>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8">
    <w:name w:val="xl268"/>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9">
    <w:name w:val="xl269"/>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70">
    <w:name w:val="xl270"/>
    <w:basedOn w:val="a2"/>
    <w:rsid w:val="00E563C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1">
    <w:name w:val="xl271"/>
    <w:basedOn w:val="a2"/>
    <w:rsid w:val="00E563C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2">
    <w:name w:val="xl272"/>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3">
    <w:name w:val="xl273"/>
    <w:basedOn w:val="a2"/>
    <w:rsid w:val="00E563CB"/>
    <w:pPr>
      <w:pBdr>
        <w:top w:val="single" w:sz="4" w:space="0" w:color="auto"/>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4">
    <w:name w:val="xl274"/>
    <w:basedOn w:val="a2"/>
    <w:rsid w:val="00E563CB"/>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5">
    <w:name w:val="xl275"/>
    <w:basedOn w:val="a2"/>
    <w:rsid w:val="00E563CB"/>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6">
    <w:name w:val="xl276"/>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77">
    <w:name w:val="xl277"/>
    <w:basedOn w:val="a2"/>
    <w:rsid w:val="00E563CB"/>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8">
    <w:name w:val="xl278"/>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79">
    <w:name w:val="xl279"/>
    <w:basedOn w:val="a2"/>
    <w:rsid w:val="00E563CB"/>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0">
    <w:name w:val="xl280"/>
    <w:basedOn w:val="a2"/>
    <w:rsid w:val="00E563CB"/>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1">
    <w:name w:val="xl281"/>
    <w:basedOn w:val="a2"/>
    <w:rsid w:val="00E563CB"/>
    <w:pPr>
      <w:pBdr>
        <w:top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2">
    <w:name w:val="xl282"/>
    <w:basedOn w:val="a2"/>
    <w:rsid w:val="00E563C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3">
    <w:name w:val="xl283"/>
    <w:basedOn w:val="a2"/>
    <w:rsid w:val="00E563CB"/>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4">
    <w:name w:val="xl284"/>
    <w:basedOn w:val="a2"/>
    <w:rsid w:val="00E563C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5">
    <w:name w:val="xl285"/>
    <w:basedOn w:val="a2"/>
    <w:rsid w:val="00E563CB"/>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6">
    <w:name w:val="xl286"/>
    <w:basedOn w:val="a2"/>
    <w:rsid w:val="00E563CB"/>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7">
    <w:name w:val="xl287"/>
    <w:basedOn w:val="a2"/>
    <w:rsid w:val="00E563CB"/>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8">
    <w:name w:val="xl288"/>
    <w:basedOn w:val="a2"/>
    <w:rsid w:val="00E563CB"/>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9">
    <w:name w:val="xl289"/>
    <w:basedOn w:val="a2"/>
    <w:rsid w:val="00E563CB"/>
    <w:pPr>
      <w:pBdr>
        <w:top w:val="single" w:sz="4" w:space="0" w:color="auto"/>
        <w:lef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0">
    <w:name w:val="xl290"/>
    <w:basedOn w:val="a2"/>
    <w:rsid w:val="00E563CB"/>
    <w:pPr>
      <w:pBdr>
        <w:top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1">
    <w:name w:val="xl291"/>
    <w:basedOn w:val="a2"/>
    <w:rsid w:val="00E563CB"/>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92">
    <w:name w:val="xl292"/>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3">
    <w:name w:val="xl293"/>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4">
    <w:name w:val="xl294"/>
    <w:basedOn w:val="a2"/>
    <w:rsid w:val="00E563CB"/>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5">
    <w:name w:val="xl295"/>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6">
    <w:name w:val="xl296"/>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7">
    <w:name w:val="xl297"/>
    <w:basedOn w:val="a2"/>
    <w:rsid w:val="00E563CB"/>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8">
    <w:name w:val="xl298"/>
    <w:basedOn w:val="a2"/>
    <w:rsid w:val="00E563CB"/>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9">
    <w:name w:val="xl299"/>
    <w:basedOn w:val="a2"/>
    <w:rsid w:val="00E563CB"/>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0">
    <w:name w:val="xl300"/>
    <w:basedOn w:val="a2"/>
    <w:rsid w:val="00E563CB"/>
    <w:pPr>
      <w:pBdr>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1">
    <w:name w:val="xl301"/>
    <w:basedOn w:val="a2"/>
    <w:rsid w:val="00E563CB"/>
    <w:pPr>
      <w:pBdr>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2">
    <w:name w:val="xl302"/>
    <w:basedOn w:val="a2"/>
    <w:rsid w:val="00E563CB"/>
    <w:pPr>
      <w:pBdr>
        <w:top w:val="single" w:sz="4" w:space="0" w:color="auto"/>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3">
    <w:name w:val="xl303"/>
    <w:basedOn w:val="a2"/>
    <w:rsid w:val="00E563CB"/>
    <w:pPr>
      <w:pBdr>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4">
    <w:name w:val="xl304"/>
    <w:basedOn w:val="a2"/>
    <w:rsid w:val="00E563CB"/>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5">
    <w:name w:val="xl305"/>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6">
    <w:name w:val="xl306"/>
    <w:basedOn w:val="a2"/>
    <w:rsid w:val="00E563CB"/>
    <w:pPr>
      <w:pBdr>
        <w:top w:val="single" w:sz="4" w:space="0" w:color="auto"/>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7">
    <w:name w:val="xl307"/>
    <w:basedOn w:val="a2"/>
    <w:rsid w:val="00E563CB"/>
    <w:pPr>
      <w:pBdr>
        <w:top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8">
    <w:name w:val="xl308"/>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9">
    <w:name w:val="xl309"/>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10">
    <w:name w:val="xl310"/>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1">
    <w:name w:val="xl311"/>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2">
    <w:name w:val="xl312"/>
    <w:basedOn w:val="a2"/>
    <w:rsid w:val="00E563C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3">
    <w:name w:val="xl313"/>
    <w:basedOn w:val="a2"/>
    <w:rsid w:val="00E563CB"/>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4">
    <w:name w:val="xl314"/>
    <w:basedOn w:val="a2"/>
    <w:rsid w:val="00E563CB"/>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5">
    <w:name w:val="xl315"/>
    <w:basedOn w:val="a2"/>
    <w:rsid w:val="00E563CB"/>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6">
    <w:name w:val="xl316"/>
    <w:basedOn w:val="a2"/>
    <w:rsid w:val="00E563C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7">
    <w:name w:val="xl317"/>
    <w:basedOn w:val="a2"/>
    <w:rsid w:val="00E563CB"/>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8">
    <w:name w:val="xl318"/>
    <w:basedOn w:val="a2"/>
    <w:rsid w:val="00E563CB"/>
    <w:pPr>
      <w:pBdr>
        <w:top w:val="single" w:sz="4" w:space="0" w:color="auto"/>
        <w:left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9">
    <w:name w:val="xl319"/>
    <w:basedOn w:val="a2"/>
    <w:rsid w:val="00E563CB"/>
    <w:pPr>
      <w:pBdr>
        <w:top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0">
    <w:name w:val="xl320"/>
    <w:basedOn w:val="a2"/>
    <w:rsid w:val="00E563C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1">
    <w:name w:val="xl321"/>
    <w:basedOn w:val="a2"/>
    <w:rsid w:val="00E563CB"/>
    <w:pPr>
      <w:pBdr>
        <w:top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2">
    <w:name w:val="xl322"/>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3">
    <w:name w:val="xl323"/>
    <w:basedOn w:val="a2"/>
    <w:rsid w:val="00E563CB"/>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4">
    <w:name w:val="xl324"/>
    <w:basedOn w:val="a2"/>
    <w:rsid w:val="00E563CB"/>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5">
    <w:name w:val="xl325"/>
    <w:basedOn w:val="a2"/>
    <w:rsid w:val="00E563CB"/>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6">
    <w:name w:val="xl326"/>
    <w:basedOn w:val="a2"/>
    <w:rsid w:val="00E563CB"/>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7">
    <w:name w:val="xl327"/>
    <w:basedOn w:val="a2"/>
    <w:rsid w:val="00E563C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8">
    <w:name w:val="xl328"/>
    <w:basedOn w:val="a2"/>
    <w:rsid w:val="00E563C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9">
    <w:name w:val="xl329"/>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0">
    <w:name w:val="xl330"/>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1">
    <w:name w:val="xl331"/>
    <w:basedOn w:val="a2"/>
    <w:rsid w:val="00E563CB"/>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2">
    <w:name w:val="xl332"/>
    <w:basedOn w:val="a2"/>
    <w:rsid w:val="00E563C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33">
    <w:name w:val="xl333"/>
    <w:basedOn w:val="a2"/>
    <w:rsid w:val="00E563C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34">
    <w:name w:val="xl334"/>
    <w:basedOn w:val="a2"/>
    <w:rsid w:val="00E563CB"/>
    <w:pPr>
      <w:pBdr>
        <w:top w:val="single" w:sz="4" w:space="0" w:color="auto"/>
        <w:left w:val="single" w:sz="4"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5">
    <w:name w:val="xl335"/>
    <w:basedOn w:val="a2"/>
    <w:rsid w:val="00E563CB"/>
    <w:pPr>
      <w:pBdr>
        <w:top w:val="single" w:sz="4" w:space="0" w:color="auto"/>
        <w:left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6">
    <w:name w:val="xl336"/>
    <w:basedOn w:val="a2"/>
    <w:rsid w:val="00E563CB"/>
    <w:pPr>
      <w:pBdr>
        <w:top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7">
    <w:name w:val="xl337"/>
    <w:basedOn w:val="a2"/>
    <w:rsid w:val="00E563C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38">
    <w:name w:val="xl338"/>
    <w:basedOn w:val="a2"/>
    <w:rsid w:val="00E563C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9">
    <w:name w:val="xl339"/>
    <w:basedOn w:val="a2"/>
    <w:rsid w:val="00E563C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0">
    <w:name w:val="xl340"/>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41">
    <w:name w:val="xl341"/>
    <w:basedOn w:val="a2"/>
    <w:rsid w:val="00E563CB"/>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2">
    <w:name w:val="xl342"/>
    <w:basedOn w:val="a2"/>
    <w:rsid w:val="00E563C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3">
    <w:name w:val="xl343"/>
    <w:basedOn w:val="a2"/>
    <w:rsid w:val="00E563CB"/>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4">
    <w:name w:val="xl344"/>
    <w:basedOn w:val="a2"/>
    <w:rsid w:val="00E563CB"/>
    <w:pPr>
      <w:pBdr>
        <w:top w:val="single" w:sz="4" w:space="0" w:color="auto"/>
        <w:lef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5">
    <w:name w:val="xl345"/>
    <w:basedOn w:val="a2"/>
    <w:rsid w:val="00E563CB"/>
    <w:pPr>
      <w:pBdr>
        <w:top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6">
    <w:name w:val="xl346"/>
    <w:basedOn w:val="a2"/>
    <w:rsid w:val="00E563CB"/>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7">
    <w:name w:val="xl347"/>
    <w:basedOn w:val="a2"/>
    <w:rsid w:val="00E563CB"/>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48">
    <w:name w:val="xl348"/>
    <w:basedOn w:val="a2"/>
    <w:rsid w:val="00E563CB"/>
    <w:pPr>
      <w:pBdr>
        <w:top w:val="single" w:sz="4" w:space="0" w:color="auto"/>
        <w:left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9">
    <w:name w:val="xl349"/>
    <w:basedOn w:val="a2"/>
    <w:rsid w:val="00E563CB"/>
    <w:pPr>
      <w:pBdr>
        <w:top w:val="single" w:sz="4" w:space="0" w:color="auto"/>
        <w:lef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0">
    <w:name w:val="xl350"/>
    <w:basedOn w:val="a2"/>
    <w:rsid w:val="00E563CB"/>
    <w:pPr>
      <w:pBdr>
        <w:top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1">
    <w:name w:val="xl351"/>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2">
    <w:name w:val="xl352"/>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3">
    <w:name w:val="xl353"/>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4">
    <w:name w:val="xl354"/>
    <w:basedOn w:val="a2"/>
    <w:rsid w:val="00E563CB"/>
    <w:pPr>
      <w:pBdr>
        <w:top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5">
    <w:name w:val="xl355"/>
    <w:basedOn w:val="a2"/>
    <w:rsid w:val="00E563CB"/>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6">
    <w:name w:val="xl356"/>
    <w:basedOn w:val="a2"/>
    <w:rsid w:val="00E563C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57">
    <w:name w:val="xl357"/>
    <w:basedOn w:val="a2"/>
    <w:rsid w:val="00E563CB"/>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58">
    <w:name w:val="xl358"/>
    <w:basedOn w:val="a2"/>
    <w:rsid w:val="00E563CB"/>
    <w:pPr>
      <w:pBdr>
        <w:top w:val="single" w:sz="4"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9">
    <w:name w:val="xl359"/>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0">
    <w:name w:val="xl360"/>
    <w:basedOn w:val="a2"/>
    <w:rsid w:val="00E563CB"/>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1">
    <w:name w:val="xl361"/>
    <w:basedOn w:val="a2"/>
    <w:rsid w:val="00E563CB"/>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2">
    <w:name w:val="xl362"/>
    <w:basedOn w:val="a2"/>
    <w:rsid w:val="00E563CB"/>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
    <w:name w:val="xl363"/>
    <w:basedOn w:val="a2"/>
    <w:rsid w:val="00E563CB"/>
    <w:pPr>
      <w:pBdr>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
    <w:name w:val="xl364"/>
    <w:basedOn w:val="a2"/>
    <w:rsid w:val="00E563CB"/>
    <w:pPr>
      <w:pBdr>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5">
    <w:name w:val="xl365"/>
    <w:basedOn w:val="a2"/>
    <w:rsid w:val="00E563CB"/>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6">
    <w:name w:val="xl366"/>
    <w:basedOn w:val="a2"/>
    <w:rsid w:val="00E563CB"/>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7">
    <w:name w:val="xl367"/>
    <w:basedOn w:val="a2"/>
    <w:rsid w:val="00E563CB"/>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8">
    <w:name w:val="xl368"/>
    <w:basedOn w:val="a2"/>
    <w:rsid w:val="00E563CB"/>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9">
    <w:name w:val="xl369"/>
    <w:basedOn w:val="a2"/>
    <w:rsid w:val="00E563CB"/>
    <w:pPr>
      <w:pBdr>
        <w:top w:val="single" w:sz="4" w:space="0" w:color="auto"/>
        <w:left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0">
    <w:name w:val="xl370"/>
    <w:basedOn w:val="a2"/>
    <w:rsid w:val="00E563CB"/>
    <w:pPr>
      <w:pBdr>
        <w:top w:val="single" w:sz="4" w:space="0" w:color="auto"/>
        <w:lef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1">
    <w:name w:val="xl371"/>
    <w:basedOn w:val="a2"/>
    <w:rsid w:val="00E563CB"/>
    <w:pPr>
      <w:pBdr>
        <w:top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2">
    <w:name w:val="xl372"/>
    <w:basedOn w:val="a2"/>
    <w:rsid w:val="00E56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73">
    <w:name w:val="xl373"/>
    <w:basedOn w:val="a2"/>
    <w:rsid w:val="00E563CB"/>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4">
    <w:name w:val="xl374"/>
    <w:basedOn w:val="a2"/>
    <w:rsid w:val="00E563CB"/>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5">
    <w:name w:val="xl375"/>
    <w:basedOn w:val="a2"/>
    <w:rsid w:val="00E563CB"/>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6">
    <w:name w:val="xl376"/>
    <w:basedOn w:val="a2"/>
    <w:rsid w:val="00E563CB"/>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7">
    <w:name w:val="xl377"/>
    <w:basedOn w:val="a2"/>
    <w:rsid w:val="00E563C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8">
    <w:name w:val="xl378"/>
    <w:basedOn w:val="a2"/>
    <w:rsid w:val="00E563CB"/>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9">
    <w:name w:val="xl379"/>
    <w:basedOn w:val="a2"/>
    <w:rsid w:val="00E563CB"/>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0">
    <w:name w:val="xl380"/>
    <w:basedOn w:val="a2"/>
    <w:rsid w:val="00E563CB"/>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81">
    <w:name w:val="xl381"/>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2">
    <w:name w:val="xl382"/>
    <w:basedOn w:val="a2"/>
    <w:rsid w:val="00E563CB"/>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3">
    <w:name w:val="xl383"/>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4">
    <w:name w:val="xl384"/>
    <w:basedOn w:val="a2"/>
    <w:rsid w:val="00E563C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5">
    <w:name w:val="xl385"/>
    <w:basedOn w:val="a2"/>
    <w:rsid w:val="00E563CB"/>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6">
    <w:name w:val="xl386"/>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87">
    <w:name w:val="xl387"/>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8">
    <w:name w:val="xl388"/>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89">
    <w:name w:val="xl389"/>
    <w:basedOn w:val="a2"/>
    <w:rsid w:val="00E563CB"/>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0">
    <w:name w:val="xl390"/>
    <w:basedOn w:val="a2"/>
    <w:rsid w:val="00E563CB"/>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1">
    <w:name w:val="xl391"/>
    <w:basedOn w:val="a2"/>
    <w:rsid w:val="00E563C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2">
    <w:name w:val="xl392"/>
    <w:basedOn w:val="a2"/>
    <w:rsid w:val="00E563CB"/>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3">
    <w:name w:val="xl393"/>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4">
    <w:name w:val="xl394"/>
    <w:basedOn w:val="a2"/>
    <w:rsid w:val="00E563CB"/>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5">
    <w:name w:val="xl395"/>
    <w:basedOn w:val="a2"/>
    <w:rsid w:val="00E563C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6">
    <w:name w:val="xl396"/>
    <w:basedOn w:val="a2"/>
    <w:rsid w:val="00E563CB"/>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7">
    <w:name w:val="xl397"/>
    <w:basedOn w:val="a2"/>
    <w:rsid w:val="00E563CB"/>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8">
    <w:name w:val="xl398"/>
    <w:basedOn w:val="a2"/>
    <w:rsid w:val="00E563CB"/>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9">
    <w:name w:val="xl399"/>
    <w:basedOn w:val="a2"/>
    <w:rsid w:val="00E563CB"/>
    <w:pPr>
      <w:pBdr>
        <w:top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0">
    <w:name w:val="xl400"/>
    <w:basedOn w:val="a2"/>
    <w:rsid w:val="00E563CB"/>
    <w:pPr>
      <w:pBdr>
        <w:top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1">
    <w:name w:val="xl401"/>
    <w:basedOn w:val="a2"/>
    <w:rsid w:val="00E563CB"/>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2">
    <w:name w:val="xl402"/>
    <w:basedOn w:val="a2"/>
    <w:rsid w:val="00E563C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3">
    <w:name w:val="xl403"/>
    <w:basedOn w:val="a2"/>
    <w:rsid w:val="00E563CB"/>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4">
    <w:name w:val="xl404"/>
    <w:basedOn w:val="a2"/>
    <w:rsid w:val="00E563CB"/>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5">
    <w:name w:val="xl405"/>
    <w:basedOn w:val="a2"/>
    <w:rsid w:val="00E563CB"/>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6">
    <w:name w:val="xl406"/>
    <w:basedOn w:val="a2"/>
    <w:rsid w:val="00E563C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7">
    <w:name w:val="xl407"/>
    <w:basedOn w:val="a2"/>
    <w:rsid w:val="00E563C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8">
    <w:name w:val="xl408"/>
    <w:basedOn w:val="a2"/>
    <w:rsid w:val="00E563C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9">
    <w:name w:val="xl409"/>
    <w:basedOn w:val="a2"/>
    <w:rsid w:val="00E563C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410">
    <w:name w:val="xl410"/>
    <w:basedOn w:val="a2"/>
    <w:rsid w:val="00E563CB"/>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1">
    <w:name w:val="xl411"/>
    <w:basedOn w:val="a2"/>
    <w:rsid w:val="00E563CB"/>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2">
    <w:name w:val="xl412"/>
    <w:basedOn w:val="a2"/>
    <w:rsid w:val="00E563C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3">
    <w:name w:val="xl413"/>
    <w:basedOn w:val="a2"/>
    <w:rsid w:val="00E563C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4">
    <w:name w:val="xl414"/>
    <w:basedOn w:val="a2"/>
    <w:rsid w:val="00E563C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5">
    <w:name w:val="xl415"/>
    <w:basedOn w:val="a2"/>
    <w:rsid w:val="00E563C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6">
    <w:name w:val="xl416"/>
    <w:basedOn w:val="a2"/>
    <w:rsid w:val="00E563CB"/>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7">
    <w:name w:val="xl417"/>
    <w:basedOn w:val="a2"/>
    <w:rsid w:val="00E563C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8">
    <w:name w:val="xl418"/>
    <w:basedOn w:val="a2"/>
    <w:rsid w:val="00E563C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9">
    <w:name w:val="xl419"/>
    <w:basedOn w:val="a2"/>
    <w:rsid w:val="00E563CB"/>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0">
    <w:name w:val="xl420"/>
    <w:basedOn w:val="a2"/>
    <w:rsid w:val="00E563CB"/>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1">
    <w:name w:val="xl421"/>
    <w:basedOn w:val="a2"/>
    <w:rsid w:val="00E563CB"/>
    <w:pPr>
      <w:pBdr>
        <w:top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2">
    <w:name w:val="xl422"/>
    <w:basedOn w:val="a2"/>
    <w:rsid w:val="00E563CB"/>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3">
    <w:name w:val="xl423"/>
    <w:basedOn w:val="a2"/>
    <w:rsid w:val="00E563CB"/>
    <w:pPr>
      <w:pBdr>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4">
    <w:name w:val="xl424"/>
    <w:basedOn w:val="a2"/>
    <w:rsid w:val="00E563CB"/>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5">
    <w:name w:val="xl425"/>
    <w:basedOn w:val="a2"/>
    <w:rsid w:val="00E563CB"/>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6">
    <w:name w:val="xl426"/>
    <w:basedOn w:val="a2"/>
    <w:rsid w:val="00E563CB"/>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7">
    <w:name w:val="xl427"/>
    <w:basedOn w:val="a2"/>
    <w:rsid w:val="00E563CB"/>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8">
    <w:name w:val="xl428"/>
    <w:basedOn w:val="a2"/>
    <w:rsid w:val="00E563CB"/>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9">
    <w:name w:val="xl429"/>
    <w:basedOn w:val="a2"/>
    <w:rsid w:val="00E563CB"/>
    <w:pPr>
      <w:pBdr>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0">
    <w:name w:val="xl430"/>
    <w:basedOn w:val="a2"/>
    <w:rsid w:val="00E563CB"/>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1">
    <w:name w:val="xl431"/>
    <w:basedOn w:val="a2"/>
    <w:rsid w:val="00E563CB"/>
    <w:pPr>
      <w:pBdr>
        <w:top w:val="single" w:sz="4" w:space="0" w:color="auto"/>
        <w:left w:val="single" w:sz="8"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2">
    <w:name w:val="xl432"/>
    <w:basedOn w:val="a2"/>
    <w:rsid w:val="00E563CB"/>
    <w:pPr>
      <w:pBdr>
        <w:top w:val="single" w:sz="4" w:space="0" w:color="auto"/>
        <w:left w:val="single" w:sz="4" w:space="0" w:color="auto"/>
        <w:bottom w:val="single" w:sz="4" w:space="0" w:color="auto"/>
        <w:right w:val="single" w:sz="8"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3">
    <w:name w:val="xl433"/>
    <w:basedOn w:val="a2"/>
    <w:rsid w:val="00E563C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4">
    <w:name w:val="xl434"/>
    <w:basedOn w:val="a2"/>
    <w:rsid w:val="00E563C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5">
    <w:name w:val="xl435"/>
    <w:basedOn w:val="a2"/>
    <w:rsid w:val="00E563C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6">
    <w:name w:val="xl436"/>
    <w:basedOn w:val="a2"/>
    <w:rsid w:val="00E563C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7">
    <w:name w:val="xl437"/>
    <w:basedOn w:val="a2"/>
    <w:rsid w:val="00E563CB"/>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8">
    <w:name w:val="xl438"/>
    <w:basedOn w:val="a2"/>
    <w:rsid w:val="00E563CB"/>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9">
    <w:name w:val="xl439"/>
    <w:basedOn w:val="a2"/>
    <w:rsid w:val="00E563CB"/>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0">
    <w:name w:val="xl440"/>
    <w:basedOn w:val="a2"/>
    <w:rsid w:val="00E563CB"/>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1">
    <w:name w:val="xl441"/>
    <w:basedOn w:val="a2"/>
    <w:rsid w:val="00E563CB"/>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2">
    <w:name w:val="xl442"/>
    <w:basedOn w:val="a2"/>
    <w:rsid w:val="00E563C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3">
    <w:name w:val="xl443"/>
    <w:basedOn w:val="a2"/>
    <w:rsid w:val="00E563CB"/>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4">
    <w:name w:val="xl444"/>
    <w:basedOn w:val="a2"/>
    <w:rsid w:val="00E563CB"/>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5">
    <w:name w:val="xl445"/>
    <w:basedOn w:val="a2"/>
    <w:rsid w:val="00E563CB"/>
    <w:pPr>
      <w:pBdr>
        <w:top w:val="single" w:sz="4" w:space="0" w:color="auto"/>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6">
    <w:name w:val="xl446"/>
    <w:basedOn w:val="a2"/>
    <w:rsid w:val="00E563CB"/>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7">
    <w:name w:val="xl447"/>
    <w:basedOn w:val="a2"/>
    <w:rsid w:val="00E563CB"/>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8">
    <w:name w:val="xl448"/>
    <w:basedOn w:val="a2"/>
    <w:rsid w:val="00E563CB"/>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9">
    <w:name w:val="xl449"/>
    <w:basedOn w:val="a2"/>
    <w:rsid w:val="00E563CB"/>
    <w:pPr>
      <w:pBdr>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0">
    <w:name w:val="xl450"/>
    <w:basedOn w:val="a2"/>
    <w:rsid w:val="00E563CB"/>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1">
    <w:name w:val="xl451"/>
    <w:basedOn w:val="a2"/>
    <w:rsid w:val="00E563CB"/>
    <w:pPr>
      <w:pBdr>
        <w:top w:val="single" w:sz="4" w:space="0" w:color="auto"/>
        <w:left w:val="single" w:sz="8"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2">
    <w:name w:val="xl452"/>
    <w:basedOn w:val="a2"/>
    <w:rsid w:val="00E563CB"/>
    <w:pPr>
      <w:pBdr>
        <w:top w:val="single" w:sz="4" w:space="0" w:color="auto"/>
        <w:left w:val="single" w:sz="4" w:space="0" w:color="auto"/>
        <w:bottom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3">
    <w:name w:val="xl453"/>
    <w:basedOn w:val="a2"/>
    <w:rsid w:val="00E563CB"/>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4">
    <w:name w:val="xl454"/>
    <w:basedOn w:val="a2"/>
    <w:rsid w:val="00E563CB"/>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5">
    <w:name w:val="xl455"/>
    <w:basedOn w:val="a2"/>
    <w:rsid w:val="00E563CB"/>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6">
    <w:name w:val="xl456"/>
    <w:basedOn w:val="a2"/>
    <w:rsid w:val="00E563CB"/>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7">
    <w:name w:val="xl457"/>
    <w:basedOn w:val="a2"/>
    <w:rsid w:val="00E563CB"/>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8">
    <w:name w:val="xl458"/>
    <w:basedOn w:val="a2"/>
    <w:rsid w:val="00E563CB"/>
    <w:pPr>
      <w:pBdr>
        <w:top w:val="single" w:sz="4" w:space="0" w:color="auto"/>
        <w:left w:val="single" w:sz="4" w:space="0" w:color="auto"/>
        <w:bottom w:val="single" w:sz="4" w:space="0" w:color="auto"/>
        <w:right w:val="single" w:sz="8"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9">
    <w:name w:val="xl459"/>
    <w:basedOn w:val="a2"/>
    <w:rsid w:val="00E563CB"/>
    <w:pPr>
      <w:pBdr>
        <w:top w:val="single" w:sz="4" w:space="0" w:color="auto"/>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0">
    <w:name w:val="xl460"/>
    <w:basedOn w:val="a2"/>
    <w:rsid w:val="00E563CB"/>
    <w:pPr>
      <w:pBdr>
        <w:top w:val="single" w:sz="4" w:space="0" w:color="auto"/>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1">
    <w:name w:val="xl461"/>
    <w:basedOn w:val="a2"/>
    <w:rsid w:val="00E563C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2">
    <w:name w:val="xl462"/>
    <w:basedOn w:val="a2"/>
    <w:rsid w:val="00E563C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3">
    <w:name w:val="xl463"/>
    <w:basedOn w:val="a2"/>
    <w:rsid w:val="00E563CB"/>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4">
    <w:name w:val="xl464"/>
    <w:basedOn w:val="a2"/>
    <w:rsid w:val="00E563CB"/>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5">
    <w:name w:val="xl465"/>
    <w:basedOn w:val="a2"/>
    <w:rsid w:val="00E563C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6">
    <w:name w:val="xl466"/>
    <w:basedOn w:val="a2"/>
    <w:rsid w:val="00E563C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7">
    <w:name w:val="xl467"/>
    <w:basedOn w:val="a2"/>
    <w:rsid w:val="00E563C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8">
    <w:name w:val="xl468"/>
    <w:basedOn w:val="a2"/>
    <w:rsid w:val="00E563C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9">
    <w:name w:val="xl469"/>
    <w:basedOn w:val="a2"/>
    <w:rsid w:val="00E563CB"/>
    <w:pPr>
      <w:pBdr>
        <w:top w:val="single" w:sz="4" w:space="0" w:color="auto"/>
        <w:left w:val="single" w:sz="8"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0">
    <w:name w:val="xl470"/>
    <w:basedOn w:val="a2"/>
    <w:rsid w:val="00E563CB"/>
    <w:pPr>
      <w:pBdr>
        <w:top w:val="single" w:sz="4" w:space="0" w:color="auto"/>
        <w:left w:val="single" w:sz="4" w:space="0" w:color="auto"/>
        <w:bottom w:val="single" w:sz="4" w:space="0" w:color="auto"/>
        <w:right w:val="single" w:sz="8"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1">
    <w:name w:val="xl471"/>
    <w:basedOn w:val="a2"/>
    <w:rsid w:val="00E563CB"/>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2">
    <w:name w:val="xl472"/>
    <w:basedOn w:val="a2"/>
    <w:rsid w:val="00E563CB"/>
    <w:pPr>
      <w:pBdr>
        <w:top w:val="single" w:sz="4" w:space="0" w:color="auto"/>
        <w:left w:val="single" w:sz="8"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3">
    <w:name w:val="xl473"/>
    <w:basedOn w:val="a2"/>
    <w:rsid w:val="00E563CB"/>
    <w:pPr>
      <w:pBdr>
        <w:top w:val="single" w:sz="4" w:space="0" w:color="auto"/>
        <w:left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4">
    <w:name w:val="xl474"/>
    <w:basedOn w:val="a2"/>
    <w:rsid w:val="00E563CB"/>
    <w:pPr>
      <w:pBdr>
        <w:top w:val="single" w:sz="4" w:space="0" w:color="auto"/>
        <w:left w:val="single" w:sz="8"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5">
    <w:name w:val="xl475"/>
    <w:basedOn w:val="a2"/>
    <w:rsid w:val="00E563CB"/>
    <w:pPr>
      <w:pBdr>
        <w:top w:val="single" w:sz="4" w:space="0" w:color="auto"/>
        <w:bottom w:val="single" w:sz="4" w:space="0" w:color="auto"/>
        <w:right w:val="single" w:sz="8"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6">
    <w:name w:val="xl476"/>
    <w:basedOn w:val="a2"/>
    <w:rsid w:val="00E563CB"/>
    <w:pPr>
      <w:pBdr>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7">
    <w:name w:val="xl477"/>
    <w:basedOn w:val="a2"/>
    <w:rsid w:val="00E563CB"/>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8">
    <w:name w:val="xl478"/>
    <w:basedOn w:val="a2"/>
    <w:rsid w:val="00E563CB"/>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9">
    <w:name w:val="xl479"/>
    <w:basedOn w:val="a2"/>
    <w:rsid w:val="00E563CB"/>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0">
    <w:name w:val="xl480"/>
    <w:basedOn w:val="a2"/>
    <w:rsid w:val="00E563CB"/>
    <w:pPr>
      <w:pBdr>
        <w:top w:val="single" w:sz="4" w:space="0" w:color="auto"/>
        <w:left w:val="single" w:sz="8"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1">
    <w:name w:val="xl481"/>
    <w:basedOn w:val="a2"/>
    <w:rsid w:val="00E563CB"/>
    <w:pPr>
      <w:pBdr>
        <w:top w:val="single" w:sz="4" w:space="0" w:color="auto"/>
        <w:left w:val="single" w:sz="4"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2">
    <w:name w:val="xl482"/>
    <w:basedOn w:val="a2"/>
    <w:rsid w:val="00E563CB"/>
    <w:pPr>
      <w:pBdr>
        <w:top w:val="single" w:sz="4" w:space="0" w:color="auto"/>
        <w:left w:val="single" w:sz="4" w:space="0" w:color="auto"/>
        <w:bottom w:val="single" w:sz="8"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3">
    <w:name w:val="xl483"/>
    <w:basedOn w:val="a2"/>
    <w:rsid w:val="00E563CB"/>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4">
    <w:name w:val="xl484"/>
    <w:basedOn w:val="a2"/>
    <w:rsid w:val="00E56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485">
    <w:name w:val="xl485"/>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6">
    <w:name w:val="xl486"/>
    <w:basedOn w:val="a2"/>
    <w:rsid w:val="00E563CB"/>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7">
    <w:name w:val="xl487"/>
    <w:basedOn w:val="a2"/>
    <w:rsid w:val="00E563C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8">
    <w:name w:val="xl488"/>
    <w:basedOn w:val="a2"/>
    <w:rsid w:val="00E563CB"/>
    <w:pPr>
      <w:pBdr>
        <w:top w:val="single" w:sz="8"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9">
    <w:name w:val="xl489"/>
    <w:basedOn w:val="a2"/>
    <w:rsid w:val="00E563CB"/>
    <w:pPr>
      <w:pBdr>
        <w:top w:val="single" w:sz="8"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0">
    <w:name w:val="xl490"/>
    <w:basedOn w:val="a2"/>
    <w:rsid w:val="00E563CB"/>
    <w:pPr>
      <w:pBdr>
        <w:top w:val="single" w:sz="8"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1">
    <w:name w:val="xl491"/>
    <w:basedOn w:val="a2"/>
    <w:rsid w:val="00E563CB"/>
    <w:pPr>
      <w:pBdr>
        <w:top w:val="single" w:sz="4"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2">
    <w:name w:val="xl492"/>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3">
    <w:name w:val="xl493"/>
    <w:basedOn w:val="a2"/>
    <w:rsid w:val="00E563CB"/>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4">
    <w:name w:val="xl494"/>
    <w:basedOn w:val="a2"/>
    <w:rsid w:val="00E563C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5">
    <w:name w:val="xl495"/>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6">
    <w:name w:val="xl496"/>
    <w:basedOn w:val="a2"/>
    <w:rsid w:val="00E563CB"/>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7">
    <w:name w:val="xl497"/>
    <w:basedOn w:val="a2"/>
    <w:rsid w:val="00E563C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8">
    <w:name w:val="xl498"/>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9">
    <w:name w:val="xl499"/>
    <w:basedOn w:val="a2"/>
    <w:rsid w:val="00E563CB"/>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0">
    <w:name w:val="xl500"/>
    <w:basedOn w:val="a2"/>
    <w:rsid w:val="00E563C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1">
    <w:name w:val="xl501"/>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2">
    <w:name w:val="xl502"/>
    <w:basedOn w:val="a2"/>
    <w:rsid w:val="00E563CB"/>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3">
    <w:name w:val="xl503"/>
    <w:basedOn w:val="a2"/>
    <w:rsid w:val="00E563C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4">
    <w:name w:val="xl504"/>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5">
    <w:name w:val="xl505"/>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6">
    <w:name w:val="xl506"/>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507">
    <w:name w:val="xl507"/>
    <w:basedOn w:val="a2"/>
    <w:rsid w:val="00E563CB"/>
    <w:pPr>
      <w:pBdr>
        <w:top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8">
    <w:name w:val="xl508"/>
    <w:basedOn w:val="a2"/>
    <w:rsid w:val="00E563CB"/>
    <w:pPr>
      <w:pBdr>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9">
    <w:name w:val="xl509"/>
    <w:basedOn w:val="a2"/>
    <w:rsid w:val="00E563CB"/>
    <w:pPr>
      <w:pBdr>
        <w:top w:val="single" w:sz="4" w:space="0" w:color="auto"/>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0">
    <w:name w:val="xl510"/>
    <w:basedOn w:val="a2"/>
    <w:rsid w:val="00E563CB"/>
    <w:pPr>
      <w:pBdr>
        <w:top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1">
    <w:name w:val="xl511"/>
    <w:basedOn w:val="a2"/>
    <w:rsid w:val="00E563CB"/>
    <w:pPr>
      <w:pBdr>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
    <w:name w:val="xl512"/>
    <w:basedOn w:val="a2"/>
    <w:rsid w:val="00E563CB"/>
    <w:pP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3">
    <w:name w:val="xl513"/>
    <w:basedOn w:val="a2"/>
    <w:rsid w:val="00E563CB"/>
    <w:pPr>
      <w:pBdr>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4">
    <w:name w:val="xl514"/>
    <w:basedOn w:val="a2"/>
    <w:rsid w:val="00E563CB"/>
    <w:pPr>
      <w:pBdr>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5">
    <w:name w:val="xl515"/>
    <w:basedOn w:val="a2"/>
    <w:rsid w:val="00E563CB"/>
    <w:pPr>
      <w:pBdr>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6">
    <w:name w:val="xl516"/>
    <w:basedOn w:val="a2"/>
    <w:rsid w:val="00E563C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7">
    <w:name w:val="xl517"/>
    <w:basedOn w:val="a2"/>
    <w:rsid w:val="00E563CB"/>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8">
    <w:name w:val="xl518"/>
    <w:basedOn w:val="a2"/>
    <w:rsid w:val="00E563C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9">
    <w:name w:val="xl519"/>
    <w:basedOn w:val="a2"/>
    <w:rsid w:val="00E563CB"/>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0">
    <w:name w:val="xl520"/>
    <w:basedOn w:val="a2"/>
    <w:rsid w:val="00E563CB"/>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1">
    <w:name w:val="xl521"/>
    <w:basedOn w:val="a2"/>
    <w:rsid w:val="00E563CB"/>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2">
    <w:name w:val="xl522"/>
    <w:basedOn w:val="a2"/>
    <w:rsid w:val="00E563CB"/>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3">
    <w:name w:val="xl523"/>
    <w:basedOn w:val="a2"/>
    <w:rsid w:val="00E563CB"/>
    <w:pPr>
      <w:pBdr>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4">
    <w:name w:val="xl524"/>
    <w:basedOn w:val="a2"/>
    <w:rsid w:val="00E563CB"/>
    <w:pPr>
      <w:pBdr>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5">
    <w:name w:val="xl525"/>
    <w:basedOn w:val="a2"/>
    <w:rsid w:val="00E563CB"/>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6">
    <w:name w:val="xl526"/>
    <w:basedOn w:val="a2"/>
    <w:rsid w:val="00E563CB"/>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7">
    <w:name w:val="xl527"/>
    <w:basedOn w:val="a2"/>
    <w:rsid w:val="00E563CB"/>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8">
    <w:name w:val="xl528"/>
    <w:basedOn w:val="a2"/>
    <w:rsid w:val="00E563CB"/>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9">
    <w:name w:val="xl529"/>
    <w:basedOn w:val="a2"/>
    <w:rsid w:val="00E563CB"/>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0">
    <w:name w:val="xl530"/>
    <w:basedOn w:val="a2"/>
    <w:rsid w:val="00E563CB"/>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1">
    <w:name w:val="xl531"/>
    <w:basedOn w:val="a2"/>
    <w:rsid w:val="00E563CB"/>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2">
    <w:name w:val="xl532"/>
    <w:basedOn w:val="a2"/>
    <w:rsid w:val="00E563CB"/>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3">
    <w:name w:val="xl533"/>
    <w:basedOn w:val="a2"/>
    <w:rsid w:val="00E563CB"/>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4">
    <w:name w:val="xl534"/>
    <w:basedOn w:val="a2"/>
    <w:rsid w:val="00E563CB"/>
    <w:pPr>
      <w:pBdr>
        <w:top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5">
    <w:name w:val="xl535"/>
    <w:basedOn w:val="a2"/>
    <w:rsid w:val="00E563CB"/>
    <w:pP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6">
    <w:name w:val="xl536"/>
    <w:basedOn w:val="a2"/>
    <w:rsid w:val="00E563CB"/>
    <w:pPr>
      <w:pBdr>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7">
    <w:name w:val="xl537"/>
    <w:basedOn w:val="a2"/>
    <w:rsid w:val="00E563C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8">
    <w:name w:val="xl538"/>
    <w:basedOn w:val="a2"/>
    <w:rsid w:val="00E563C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9">
    <w:name w:val="xl539"/>
    <w:basedOn w:val="a2"/>
    <w:rsid w:val="00E563C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0">
    <w:name w:val="xl540"/>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1">
    <w:name w:val="xl541"/>
    <w:basedOn w:val="a2"/>
    <w:rsid w:val="00E563C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2">
    <w:name w:val="xl542"/>
    <w:basedOn w:val="a2"/>
    <w:rsid w:val="00E563CB"/>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3">
    <w:name w:val="xl543"/>
    <w:basedOn w:val="a2"/>
    <w:rsid w:val="00E563CB"/>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4">
    <w:name w:val="xl544"/>
    <w:basedOn w:val="a2"/>
    <w:rsid w:val="00E563CB"/>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5">
    <w:name w:val="xl545"/>
    <w:basedOn w:val="a2"/>
    <w:rsid w:val="00E563C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6">
    <w:name w:val="xl546"/>
    <w:basedOn w:val="a2"/>
    <w:rsid w:val="00E563CB"/>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7">
    <w:name w:val="xl547"/>
    <w:basedOn w:val="a2"/>
    <w:rsid w:val="00E563CB"/>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8">
    <w:name w:val="xl548"/>
    <w:basedOn w:val="a2"/>
    <w:rsid w:val="00E563CB"/>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5">
    <w:name w:val="xl65"/>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6">
    <w:name w:val="xl66"/>
    <w:basedOn w:val="a2"/>
    <w:rsid w:val="00E56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67">
    <w:name w:val="xl67"/>
    <w:basedOn w:val="a2"/>
    <w:rsid w:val="00E563C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8">
    <w:name w:val="xl68"/>
    <w:basedOn w:val="a2"/>
    <w:rsid w:val="00E563C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9">
    <w:name w:val="xl69"/>
    <w:basedOn w:val="a2"/>
    <w:rsid w:val="00E563C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70">
    <w:name w:val="xl70"/>
    <w:basedOn w:val="a2"/>
    <w:rsid w:val="00E563C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1">
    <w:name w:val="xl71"/>
    <w:basedOn w:val="a2"/>
    <w:rsid w:val="00E563C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table" w:customStyle="1" w:styleId="18">
    <w:name w:val="Сетка таблицы1"/>
    <w:basedOn w:val="a4"/>
    <w:next w:val="aff2"/>
    <w:uiPriority w:val="39"/>
    <w:rsid w:val="00E563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4"/>
    <w:next w:val="aff2"/>
    <w:uiPriority w:val="39"/>
    <w:rsid w:val="00E563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5"/>
    <w:uiPriority w:val="99"/>
    <w:semiHidden/>
    <w:unhideWhenUsed/>
    <w:rsid w:val="00E563CB"/>
  </w:style>
  <w:style w:type="table" w:customStyle="1" w:styleId="32">
    <w:name w:val="Сетка таблицы3"/>
    <w:basedOn w:val="a4"/>
    <w:next w:val="aff2"/>
    <w:uiPriority w:val="39"/>
    <w:rsid w:val="00E563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5"/>
    <w:uiPriority w:val="99"/>
    <w:semiHidden/>
    <w:unhideWhenUsed/>
    <w:rsid w:val="00E563CB"/>
  </w:style>
  <w:style w:type="table" w:customStyle="1" w:styleId="40">
    <w:name w:val="Сетка таблицы4"/>
    <w:basedOn w:val="a4"/>
    <w:next w:val="aff2"/>
    <w:uiPriority w:val="39"/>
    <w:rsid w:val="00E563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
    <w:next w:val="a5"/>
    <w:uiPriority w:val="99"/>
    <w:semiHidden/>
    <w:unhideWhenUsed/>
    <w:rsid w:val="00E563CB"/>
  </w:style>
  <w:style w:type="table" w:customStyle="1" w:styleId="51">
    <w:name w:val="Сетка таблицы5"/>
    <w:basedOn w:val="a4"/>
    <w:next w:val="aff2"/>
    <w:uiPriority w:val="39"/>
    <w:rsid w:val="00E563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4"/>
    <w:next w:val="aff2"/>
    <w:uiPriority w:val="39"/>
    <w:rsid w:val="007E40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4"/>
    <w:next w:val="aff2"/>
    <w:uiPriority w:val="39"/>
    <w:rsid w:val="007E40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4"/>
    <w:next w:val="aff2"/>
    <w:uiPriority w:val="39"/>
    <w:rsid w:val="007E40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5"/>
    <w:uiPriority w:val="99"/>
    <w:semiHidden/>
    <w:unhideWhenUsed/>
    <w:rsid w:val="001C1D8F"/>
  </w:style>
  <w:style w:type="table" w:customStyle="1" w:styleId="60">
    <w:name w:val="Сетка таблицы6"/>
    <w:basedOn w:val="a4"/>
    <w:next w:val="aff2"/>
    <w:uiPriority w:val="39"/>
    <w:rsid w:val="001C1D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4"/>
    <w:next w:val="aff2"/>
    <w:uiPriority w:val="39"/>
    <w:rsid w:val="001C1D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4"/>
    <w:next w:val="aff2"/>
    <w:uiPriority w:val="39"/>
    <w:rsid w:val="001C1D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4"/>
    <w:next w:val="aff2"/>
    <w:uiPriority w:val="39"/>
    <w:rsid w:val="001C1D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4"/>
    <w:next w:val="aff2"/>
    <w:uiPriority w:val="39"/>
    <w:rsid w:val="001C1D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СТ -3 заголовок_"/>
    <w:basedOn w:val="-3"/>
    <w:link w:val="-32"/>
    <w:rsid w:val="001C1D8F"/>
    <w:pPr>
      <w:numPr>
        <w:ilvl w:val="0"/>
        <w:numId w:val="0"/>
      </w:numPr>
      <w:ind w:left="851" w:hanging="851"/>
      <w:jc w:val="both"/>
    </w:pPr>
  </w:style>
  <w:style w:type="character" w:customStyle="1" w:styleId="-32">
    <w:name w:val="СТ -3 заголовок_ Знак"/>
    <w:basedOn w:val="-30"/>
    <w:link w:val="-31"/>
    <w:rsid w:val="001C1D8F"/>
    <w:rPr>
      <w:rFonts w:ascii="Arial" w:eastAsia="Times New Roman" w:hAnsi="Arial" w:cs="Times New Roman"/>
      <w:b/>
      <w:bCs/>
      <w:lang w:eastAsia="ru-RU"/>
    </w:rPr>
  </w:style>
  <w:style w:type="numbering" w:customStyle="1" w:styleId="61">
    <w:name w:val="Нет списка6"/>
    <w:next w:val="a5"/>
    <w:uiPriority w:val="99"/>
    <w:semiHidden/>
    <w:unhideWhenUsed/>
    <w:rsid w:val="001C1D8F"/>
  </w:style>
  <w:style w:type="table" w:customStyle="1" w:styleId="70">
    <w:name w:val="Сетка таблицы7"/>
    <w:basedOn w:val="a4"/>
    <w:next w:val="aff2"/>
    <w:uiPriority w:val="39"/>
    <w:rsid w:val="001C1D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4"/>
    <w:next w:val="aff2"/>
    <w:uiPriority w:val="39"/>
    <w:rsid w:val="001C1D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4"/>
    <w:next w:val="aff2"/>
    <w:uiPriority w:val="39"/>
    <w:rsid w:val="001C1D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4"/>
    <w:next w:val="aff2"/>
    <w:uiPriority w:val="39"/>
    <w:rsid w:val="001C1D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4"/>
    <w:next w:val="aff2"/>
    <w:uiPriority w:val="39"/>
    <w:rsid w:val="001C1D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5"/>
    <w:uiPriority w:val="99"/>
    <w:semiHidden/>
    <w:unhideWhenUsed/>
    <w:rsid w:val="006D2892"/>
  </w:style>
  <w:style w:type="table" w:customStyle="1" w:styleId="82">
    <w:name w:val="Сетка таблицы8"/>
    <w:basedOn w:val="a4"/>
    <w:next w:val="aff2"/>
    <w:uiPriority w:val="39"/>
    <w:rsid w:val="006D28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4"/>
    <w:next w:val="aff2"/>
    <w:uiPriority w:val="39"/>
    <w:rsid w:val="006D28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4"/>
    <w:next w:val="aff2"/>
    <w:uiPriority w:val="39"/>
    <w:rsid w:val="006D28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4"/>
    <w:next w:val="aff2"/>
    <w:uiPriority w:val="39"/>
    <w:rsid w:val="006D28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4"/>
    <w:next w:val="aff2"/>
    <w:uiPriority w:val="39"/>
    <w:rsid w:val="006D28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4"/>
    <w:next w:val="aff2"/>
    <w:uiPriority w:val="39"/>
    <w:rsid w:val="00BF44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4"/>
    <w:next w:val="aff2"/>
    <w:uiPriority w:val="39"/>
    <w:rsid w:val="00BF44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4"/>
    <w:next w:val="aff2"/>
    <w:uiPriority w:val="39"/>
    <w:rsid w:val="00322E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4"/>
    <w:next w:val="aff2"/>
    <w:uiPriority w:val="39"/>
    <w:rsid w:val="00E858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4"/>
    <w:next w:val="aff2"/>
    <w:uiPriority w:val="39"/>
    <w:rsid w:val="00E858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4"/>
    <w:next w:val="aff2"/>
    <w:uiPriority w:val="39"/>
    <w:rsid w:val="00946D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
    <w:name w:val="Нет списка8"/>
    <w:next w:val="a5"/>
    <w:uiPriority w:val="99"/>
    <w:semiHidden/>
    <w:unhideWhenUsed/>
    <w:rsid w:val="002564FF"/>
  </w:style>
  <w:style w:type="table" w:customStyle="1" w:styleId="180">
    <w:name w:val="Сетка таблицы18"/>
    <w:basedOn w:val="a4"/>
    <w:next w:val="aff2"/>
    <w:uiPriority w:val="39"/>
    <w:rsid w:val="002564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4"/>
    <w:next w:val="aff2"/>
    <w:uiPriority w:val="39"/>
    <w:rsid w:val="002564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4"/>
    <w:next w:val="aff2"/>
    <w:uiPriority w:val="39"/>
    <w:rsid w:val="002564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4"/>
    <w:next w:val="aff2"/>
    <w:uiPriority w:val="39"/>
    <w:rsid w:val="002564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4"/>
    <w:next w:val="aff2"/>
    <w:uiPriority w:val="39"/>
    <w:rsid w:val="002564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5"/>
    <w:uiPriority w:val="99"/>
    <w:semiHidden/>
    <w:unhideWhenUsed/>
    <w:rsid w:val="002564FF"/>
  </w:style>
  <w:style w:type="table" w:customStyle="1" w:styleId="200">
    <w:name w:val="Сетка таблицы20"/>
    <w:basedOn w:val="a4"/>
    <w:next w:val="aff2"/>
    <w:uiPriority w:val="39"/>
    <w:rsid w:val="002564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4"/>
    <w:next w:val="aff2"/>
    <w:uiPriority w:val="39"/>
    <w:rsid w:val="002564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4"/>
    <w:next w:val="aff2"/>
    <w:uiPriority w:val="39"/>
    <w:rsid w:val="002564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4"/>
    <w:next w:val="aff2"/>
    <w:uiPriority w:val="39"/>
    <w:rsid w:val="002564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4"/>
    <w:next w:val="aff2"/>
    <w:uiPriority w:val="39"/>
    <w:rsid w:val="002564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5"/>
    <w:uiPriority w:val="99"/>
    <w:semiHidden/>
    <w:unhideWhenUsed/>
    <w:rsid w:val="002564FF"/>
  </w:style>
  <w:style w:type="table" w:customStyle="1" w:styleId="27">
    <w:name w:val="Сетка таблицы27"/>
    <w:basedOn w:val="a4"/>
    <w:next w:val="aff2"/>
    <w:uiPriority w:val="39"/>
    <w:rsid w:val="002564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4"/>
    <w:next w:val="aff2"/>
    <w:uiPriority w:val="39"/>
    <w:rsid w:val="002564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4"/>
    <w:next w:val="aff2"/>
    <w:uiPriority w:val="39"/>
    <w:rsid w:val="002564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4"/>
    <w:next w:val="aff2"/>
    <w:uiPriority w:val="39"/>
    <w:rsid w:val="002564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4"/>
    <w:next w:val="aff2"/>
    <w:uiPriority w:val="39"/>
    <w:rsid w:val="002564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5"/>
    <w:uiPriority w:val="99"/>
    <w:semiHidden/>
    <w:unhideWhenUsed/>
    <w:rsid w:val="001205A8"/>
  </w:style>
  <w:style w:type="table" w:customStyle="1" w:styleId="29">
    <w:name w:val="Сетка таблицы29"/>
    <w:basedOn w:val="a4"/>
    <w:next w:val="aff2"/>
    <w:uiPriority w:val="39"/>
    <w:rsid w:val="001205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4"/>
    <w:next w:val="aff2"/>
    <w:uiPriority w:val="39"/>
    <w:rsid w:val="001205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4"/>
    <w:next w:val="aff2"/>
    <w:uiPriority w:val="39"/>
    <w:rsid w:val="001205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4"/>
    <w:next w:val="aff2"/>
    <w:uiPriority w:val="39"/>
    <w:rsid w:val="001205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4"/>
    <w:next w:val="aff2"/>
    <w:uiPriority w:val="39"/>
    <w:rsid w:val="001205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6">
    <w:name w:val="Balloon Text"/>
    <w:basedOn w:val="a2"/>
    <w:link w:val="aff7"/>
    <w:uiPriority w:val="99"/>
    <w:semiHidden/>
    <w:unhideWhenUsed/>
    <w:rsid w:val="001A6C0B"/>
    <w:pPr>
      <w:spacing w:after="0" w:line="240" w:lineRule="auto"/>
    </w:pPr>
    <w:rPr>
      <w:rFonts w:ascii="Tahoma" w:hAnsi="Tahoma" w:cs="Tahoma"/>
      <w:sz w:val="16"/>
      <w:szCs w:val="16"/>
    </w:rPr>
  </w:style>
  <w:style w:type="character" w:customStyle="1" w:styleId="aff7">
    <w:name w:val="Текст выноски Знак"/>
    <w:basedOn w:val="a3"/>
    <w:link w:val="aff6"/>
    <w:uiPriority w:val="99"/>
    <w:semiHidden/>
    <w:rsid w:val="001A6C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716489">
      <w:bodyDiv w:val="1"/>
      <w:marLeft w:val="0"/>
      <w:marRight w:val="0"/>
      <w:marTop w:val="0"/>
      <w:marBottom w:val="0"/>
      <w:divBdr>
        <w:top w:val="none" w:sz="0" w:space="0" w:color="auto"/>
        <w:left w:val="none" w:sz="0" w:space="0" w:color="auto"/>
        <w:bottom w:val="none" w:sz="0" w:space="0" w:color="auto"/>
        <w:right w:val="none" w:sz="0" w:space="0" w:color="auto"/>
      </w:divBdr>
    </w:div>
    <w:div w:id="728962190">
      <w:bodyDiv w:val="1"/>
      <w:marLeft w:val="0"/>
      <w:marRight w:val="0"/>
      <w:marTop w:val="0"/>
      <w:marBottom w:val="0"/>
      <w:divBdr>
        <w:top w:val="none" w:sz="0" w:space="0" w:color="auto"/>
        <w:left w:val="none" w:sz="0" w:space="0" w:color="auto"/>
        <w:bottom w:val="none" w:sz="0" w:space="0" w:color="auto"/>
        <w:right w:val="none" w:sz="0" w:space="0" w:color="auto"/>
      </w:divBdr>
    </w:div>
    <w:div w:id="75983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3.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2.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150481189851272E-2"/>
          <c:y val="5.0925925925925923E-2"/>
          <c:w val="0.88962729658792661"/>
          <c:h val="0.78574803149606298"/>
        </c:manualLayout>
      </c:layout>
      <c:scatterChart>
        <c:scatterStyle val="smoothMarker"/>
        <c:varyColors val="0"/>
        <c:ser>
          <c:idx val="0"/>
          <c:order val="0"/>
          <c:tx>
            <c:strRef>
              <c:f>Лист1!$D$3</c:f>
              <c:strCache>
                <c:ptCount val="1"/>
                <c:pt idx="0">
                  <c:v>tпод, °С</c:v>
                </c:pt>
              </c:strCache>
            </c:strRef>
          </c:tx>
          <c:spPr>
            <a:ln w="19050" cap="rnd">
              <a:solidFill>
                <a:srgbClr val="FF0000"/>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Лист1!$D$4:$D$14</c:f>
              <c:numCache>
                <c:formatCode>General</c:formatCode>
                <c:ptCount val="11"/>
                <c:pt idx="0">
                  <c:v>33</c:v>
                </c:pt>
                <c:pt idx="1">
                  <c:v>38</c:v>
                </c:pt>
                <c:pt idx="2">
                  <c:v>42</c:v>
                </c:pt>
                <c:pt idx="3">
                  <c:v>47</c:v>
                </c:pt>
                <c:pt idx="4">
                  <c:v>51</c:v>
                </c:pt>
                <c:pt idx="5">
                  <c:v>56</c:v>
                </c:pt>
                <c:pt idx="6">
                  <c:v>60</c:v>
                </c:pt>
                <c:pt idx="7">
                  <c:v>64</c:v>
                </c:pt>
                <c:pt idx="8">
                  <c:v>68</c:v>
                </c:pt>
                <c:pt idx="9">
                  <c:v>70</c:v>
                </c:pt>
                <c:pt idx="10">
                  <c:v>70</c:v>
                </c:pt>
              </c:numCache>
            </c:numRef>
          </c:yVal>
          <c:smooth val="1"/>
          <c:extLst xmlns:c16r2="http://schemas.microsoft.com/office/drawing/2015/06/chart">
            <c:ext xmlns:c16="http://schemas.microsoft.com/office/drawing/2014/chart" uri="{C3380CC4-5D6E-409C-BE32-E72D297353CC}">
              <c16:uniqueId val="{00000000-F154-4CFA-85E0-1F6FCEB9A0BC}"/>
            </c:ext>
          </c:extLst>
        </c:ser>
        <c:ser>
          <c:idx val="1"/>
          <c:order val="1"/>
          <c:tx>
            <c:strRef>
              <c:f>Лист1!$E$3</c:f>
              <c:strCache>
                <c:ptCount val="1"/>
                <c:pt idx="0">
                  <c:v>tобр, °С</c:v>
                </c:pt>
              </c:strCache>
            </c:strRef>
          </c:tx>
          <c:spPr>
            <a:ln w="19050" cap="rnd">
              <a:solidFill>
                <a:schemeClr val="accent1"/>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Лист1!$E$4:$E$14</c:f>
              <c:numCache>
                <c:formatCode>General</c:formatCode>
                <c:ptCount val="11"/>
                <c:pt idx="0">
                  <c:v>30</c:v>
                </c:pt>
                <c:pt idx="1">
                  <c:v>34</c:v>
                </c:pt>
                <c:pt idx="2">
                  <c:v>36</c:v>
                </c:pt>
                <c:pt idx="3">
                  <c:v>40</c:v>
                </c:pt>
                <c:pt idx="4">
                  <c:v>43</c:v>
                </c:pt>
                <c:pt idx="5">
                  <c:v>46</c:v>
                </c:pt>
                <c:pt idx="6">
                  <c:v>49</c:v>
                </c:pt>
                <c:pt idx="7">
                  <c:v>51</c:v>
                </c:pt>
                <c:pt idx="8">
                  <c:v>54</c:v>
                </c:pt>
                <c:pt idx="9">
                  <c:v>55</c:v>
                </c:pt>
                <c:pt idx="10">
                  <c:v>55</c:v>
                </c:pt>
              </c:numCache>
            </c:numRef>
          </c:yVal>
          <c:smooth val="1"/>
          <c:extLst xmlns:c16r2="http://schemas.microsoft.com/office/drawing/2015/06/chart">
            <c:ext xmlns:c16="http://schemas.microsoft.com/office/drawing/2014/chart" uri="{C3380CC4-5D6E-409C-BE32-E72D297353CC}">
              <c16:uniqueId val="{00000001-F154-4CFA-85E0-1F6FCEB9A0BC}"/>
            </c:ext>
          </c:extLst>
        </c:ser>
        <c:dLbls>
          <c:showLegendKey val="0"/>
          <c:showVal val="0"/>
          <c:showCatName val="0"/>
          <c:showSerName val="0"/>
          <c:showPercent val="0"/>
          <c:showBubbleSize val="0"/>
        </c:dLbls>
        <c:axId val="198222592"/>
        <c:axId val="198224512"/>
      </c:scatterChart>
      <c:valAx>
        <c:axId val="198222592"/>
        <c:scaling>
          <c:orientation val="maxMin"/>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наружного воздуха, </a:t>
                </a:r>
                <a:r>
                  <a:rPr lang="ru-RU" b="1" baseline="0">
                    <a:latin typeface="Calibri" panose="020F0502020204030204" pitchFamily="34" charset="0"/>
                    <a:cs typeface="Calibri" panose="020F0502020204030204" pitchFamily="34" charset="0"/>
                  </a:rPr>
                  <a:t>°</a:t>
                </a:r>
                <a:r>
                  <a:rPr lang="ru-RU" b="1" baseline="0"/>
                  <a:t>С</a:t>
                </a:r>
                <a:endParaRPr lang="ru-RU" b="1"/>
              </a:p>
            </c:rich>
          </c:tx>
          <c:layout>
            <c:manualLayout>
              <c:xMode val="edge"/>
              <c:yMode val="edge"/>
              <c:x val="0.32295013123359578"/>
              <c:y val="0.9116659375911344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8224512"/>
        <c:crosses val="autoZero"/>
        <c:crossBetween val="midCat"/>
      </c:valAx>
      <c:valAx>
        <c:axId val="198224512"/>
        <c:scaling>
          <c:orientation val="minMax"/>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сетевой воды, </a:t>
                </a:r>
                <a:r>
                  <a:rPr lang="ru-RU" b="1" baseline="0">
                    <a:latin typeface="Calibri" panose="020F0502020204030204" pitchFamily="34" charset="0"/>
                    <a:cs typeface="Calibri" panose="020F0502020204030204" pitchFamily="34" charset="0"/>
                  </a:rPr>
                  <a:t>°</a:t>
                </a:r>
                <a:r>
                  <a:rPr lang="en-US" b="1" baseline="0"/>
                  <a:t>C</a:t>
                </a:r>
                <a:endParaRPr lang="ru-RU" b="1"/>
              </a:p>
            </c:rich>
          </c:tx>
          <c:layout>
            <c:manualLayout>
              <c:xMode val="edge"/>
              <c:yMode val="edge"/>
              <c:x val="1.721814640426584E-2"/>
              <c:y val="0.1514539177226502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8222592"/>
        <c:crossesAt val="20"/>
        <c:crossBetween val="midCat"/>
      </c:valAx>
      <c:spPr>
        <a:noFill/>
        <a:ln>
          <a:noFill/>
        </a:ln>
        <a:effectLst/>
      </c:spPr>
    </c:plotArea>
    <c:legend>
      <c:legendPos val="b"/>
      <c:layout>
        <c:manualLayout>
          <c:xMode val="edge"/>
          <c:yMode val="edge"/>
          <c:x val="0.539911198600175"/>
          <c:y val="0.64872630504520268"/>
          <c:w val="0.3567167541557305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033816122746182E-2"/>
          <c:y val="5.8650154541128832E-2"/>
          <c:w val="0.66542134538429121"/>
          <c:h val="0.92733869701641403"/>
        </c:manualLayout>
      </c:layout>
      <c:pie3DChart>
        <c:varyColors val="1"/>
        <c:ser>
          <c:idx val="0"/>
          <c:order val="0"/>
          <c:tx>
            <c:v>Установленная мощность</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42F2-4FE8-9FE6-D236B1977A5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42F2-4FE8-9FE6-D236B1977A5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42F2-4FE8-9FE6-D236B1977A57}"/>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42F2-4FE8-9FE6-D236B1977A57}"/>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42F2-4FE8-9FE6-D236B1977A57}"/>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42F2-4FE8-9FE6-D236B1977A57}"/>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42F2-4FE8-9FE6-D236B1977A57}"/>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42F2-4FE8-9FE6-D236B1977A57}"/>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42F2-4FE8-9FE6-D236B1977A57}"/>
              </c:ext>
            </c:extLst>
          </c:dPt>
          <c:dLbls>
            <c:dLbl>
              <c:idx val="0"/>
              <c:layout>
                <c:manualLayout>
                  <c:x val="-0.18658889272684392"/>
                  <c:y val="-0.21198151554083589"/>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2F2-4FE8-9FE6-D236B1977A5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1"/>
              <c:showCatName val="0"/>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рис2!$C$2:$C$10</c:f>
              <c:numCache>
                <c:formatCode>0.00</c:formatCode>
                <c:ptCount val="9"/>
                <c:pt idx="0">
                  <c:v>7.26</c:v>
                </c:pt>
                <c:pt idx="1">
                  <c:v>0.86</c:v>
                </c:pt>
                <c:pt idx="2">
                  <c:v>0.65999999999999992</c:v>
                </c:pt>
                <c:pt idx="3">
                  <c:v>1.36</c:v>
                </c:pt>
                <c:pt idx="4">
                  <c:v>0.2</c:v>
                </c:pt>
                <c:pt idx="5">
                  <c:v>1.44</c:v>
                </c:pt>
                <c:pt idx="6">
                  <c:v>1.31</c:v>
                </c:pt>
                <c:pt idx="7">
                  <c:v>0.74</c:v>
                </c:pt>
                <c:pt idx="8">
                  <c:v>1.02</c:v>
                </c:pt>
              </c:numCache>
            </c:numRef>
          </c:val>
          <c:extLst xmlns:c16r2="http://schemas.microsoft.com/office/drawing/2015/06/chart">
            <c:ext xmlns:c16="http://schemas.microsoft.com/office/drawing/2014/chart" uri="{C3380CC4-5D6E-409C-BE32-E72D297353CC}">
              <c16:uniqueId val="{00000012-42F2-4FE8-9FE6-D236B1977A57}"/>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3059438020333456"/>
          <c:y val="9.5665034854908917E-2"/>
          <c:w val="0.2566870585023211"/>
          <c:h val="0.877886503408081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387881536964452E-2"/>
          <c:y val="6.1722350418532253E-2"/>
          <c:w val="0.68260575256748746"/>
          <c:h val="0.92426650113901054"/>
        </c:manualLayout>
      </c:layout>
      <c:pie3DChart>
        <c:varyColors val="1"/>
        <c:ser>
          <c:idx val="0"/>
          <c:order val="0"/>
          <c:tx>
            <c:v>Договорная нагрузка</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444A-4309-A3E2-66DB2143DDBA}"/>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444A-4309-A3E2-66DB2143DDBA}"/>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444A-4309-A3E2-66DB2143DDBA}"/>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444A-4309-A3E2-66DB2143DDBA}"/>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444A-4309-A3E2-66DB2143DDBA}"/>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444A-4309-A3E2-66DB2143DDBA}"/>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444A-4309-A3E2-66DB2143DDBA}"/>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444A-4309-A3E2-66DB2143DDBA}"/>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444A-4309-A3E2-66DB2143DDBA}"/>
              </c:ext>
            </c:extLst>
          </c:dPt>
          <c:dLbls>
            <c:dLbl>
              <c:idx val="0"/>
              <c:layout>
                <c:manualLayout>
                  <c:x val="-0.17134416543574593"/>
                  <c:y val="-0.3072195877403419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44A-4309-A3E2-66DB2143DDB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1"/>
              <c:showCatName val="0"/>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рис2!$D$2:$D$10</c:f>
              <c:numCache>
                <c:formatCode>0.00</c:formatCode>
                <c:ptCount val="9"/>
                <c:pt idx="0">
                  <c:v>0.93740000000000001</c:v>
                </c:pt>
                <c:pt idx="1">
                  <c:v>0.1241</c:v>
                </c:pt>
                <c:pt idx="2">
                  <c:v>0.12290000000000001</c:v>
                </c:pt>
                <c:pt idx="3">
                  <c:v>0.1641</c:v>
                </c:pt>
                <c:pt idx="4">
                  <c:v>3.3500000000000002E-2</c:v>
                </c:pt>
                <c:pt idx="5">
                  <c:v>0.18310000000000001</c:v>
                </c:pt>
                <c:pt idx="6">
                  <c:v>0.11800000000000001</c:v>
                </c:pt>
                <c:pt idx="7">
                  <c:v>7.1399999999999991E-2</c:v>
                </c:pt>
                <c:pt idx="8">
                  <c:v>8.2900000000000001E-2</c:v>
                </c:pt>
              </c:numCache>
            </c:numRef>
          </c:val>
          <c:extLst xmlns:c16r2="http://schemas.microsoft.com/office/drawing/2015/06/chart">
            <c:ext xmlns:c16="http://schemas.microsoft.com/office/drawing/2014/chart" uri="{C3380CC4-5D6E-409C-BE32-E72D297353CC}">
              <c16:uniqueId val="{00000012-444A-4309-A3E2-66DB2143DDBA}"/>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4395623737579331"/>
          <c:y val="9.8546851349988196E-2"/>
          <c:w val="0.2449633825313933"/>
          <c:h val="0.878267262172729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165</TotalTime>
  <Pages>1</Pages>
  <Words>28305</Words>
  <Characters>161345</Characters>
  <Application>Microsoft Office Word</Application>
  <DocSecurity>0</DocSecurity>
  <Lines>1344</Lines>
  <Paragraphs>378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 Стахеев</dc:creator>
  <cp:keywords/>
  <dc:description/>
  <cp:lastModifiedBy>DENIS</cp:lastModifiedBy>
  <cp:revision>64</cp:revision>
  <dcterms:created xsi:type="dcterms:W3CDTF">2019-12-19T06:33:00Z</dcterms:created>
  <dcterms:modified xsi:type="dcterms:W3CDTF">2020-03-30T10:20:00Z</dcterms:modified>
</cp:coreProperties>
</file>